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9FCF97"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bookmarkStart w:id="0" w:name="_Hlk126052978"/>
      <w:bookmarkStart w:id="1" w:name="_Hlk106789894"/>
      <w:r w:rsidRPr="00A5248D">
        <w:rPr>
          <w:rFonts w:ascii="Calibri" w:eastAsia="SimSun" w:hAnsi="Calibri" w:cs="Arial"/>
          <w:noProof/>
        </w:rPr>
        <w:drawing>
          <wp:anchor distT="0" distB="0" distL="114300" distR="114300" simplePos="0" relativeHeight="251652096" behindDoc="1" locked="0" layoutInCell="0" allowOverlap="1" wp14:anchorId="1D5E12F7" wp14:editId="1B76A2DD">
            <wp:simplePos x="0" y="0"/>
            <wp:positionH relativeFrom="page">
              <wp:posOffset>919480</wp:posOffset>
            </wp:positionH>
            <wp:positionV relativeFrom="page">
              <wp:posOffset>922655</wp:posOffset>
            </wp:positionV>
            <wp:extent cx="5960110" cy="8229600"/>
            <wp:effectExtent l="0" t="0" r="2540" b="0"/>
            <wp:wrapNone/>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0110" cy="8229600"/>
                    </a:xfrm>
                    <a:prstGeom prst="rect">
                      <a:avLst/>
                    </a:prstGeom>
                    <a:noFill/>
                  </pic:spPr>
                </pic:pic>
              </a:graphicData>
            </a:graphic>
            <wp14:sizeRelH relativeFrom="margin">
              <wp14:pctWidth>0</wp14:pctWidth>
            </wp14:sizeRelH>
            <wp14:sizeRelV relativeFrom="margin">
              <wp14:pctHeight>0</wp14:pctHeight>
            </wp14:sizeRelV>
          </wp:anchor>
        </w:drawing>
      </w:r>
    </w:p>
    <w:bookmarkEnd w:id="0"/>
    <w:p w14:paraId="5DEB9604"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31E70034"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05FFA230"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3AFDB001"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3155E26B"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6DBE45C"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CD46DD1"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C85E74E"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38078942"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4296E70"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47E80C7"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541F0DB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65DDA88"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9955DF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24275F2"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AB374A5"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18EAC77"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097B38DC"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57410B7D"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562A3C2"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6431322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E5DD291"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0063DAB3" w14:textId="77777777" w:rsidR="00A5248D" w:rsidRPr="00A5248D" w:rsidRDefault="00A5248D" w:rsidP="003E6E33">
      <w:pPr>
        <w:widowControl w:val="0"/>
        <w:autoSpaceDE w:val="0"/>
        <w:autoSpaceDN w:val="0"/>
        <w:adjustRightInd w:val="0"/>
        <w:spacing w:after="0" w:line="200" w:lineRule="exact"/>
        <w:jc w:val="center"/>
        <w:rPr>
          <w:rFonts w:ascii="Times New Roman" w:eastAsia="SimSun" w:hAnsi="Times New Roman" w:cs="Times New Roman"/>
          <w:sz w:val="24"/>
          <w:szCs w:val="24"/>
        </w:rPr>
      </w:pPr>
    </w:p>
    <w:p w14:paraId="11C9A639"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FFA9E17"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C8FC834" w14:textId="72980E41" w:rsidR="00A5248D" w:rsidRPr="00A5248D" w:rsidRDefault="003E6E33" w:rsidP="003E6E33">
      <w:pPr>
        <w:widowControl w:val="0"/>
        <w:tabs>
          <w:tab w:val="left" w:pos="1695"/>
        </w:tabs>
        <w:autoSpaceDE w:val="0"/>
        <w:autoSpaceDN w:val="0"/>
        <w:adjustRightInd w:val="0"/>
        <w:spacing w:after="0" w:line="200" w:lineRule="exact"/>
        <w:rPr>
          <w:rFonts w:ascii="Times New Roman" w:eastAsia="SimSun" w:hAnsi="Times New Roman" w:cs="Times New Roman"/>
          <w:sz w:val="24"/>
          <w:szCs w:val="24"/>
        </w:rPr>
      </w:pPr>
      <w:r>
        <w:rPr>
          <w:rFonts w:ascii="Times New Roman" w:eastAsia="SimSun" w:hAnsi="Times New Roman" w:cs="Times New Roman"/>
          <w:sz w:val="24"/>
          <w:szCs w:val="24"/>
        </w:rPr>
        <w:tab/>
      </w:r>
    </w:p>
    <w:p w14:paraId="43005BDE"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FD1197A"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3CB689D"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D791C48"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2A3F00C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E0D8744"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80B25A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5EB04B5D"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2C480494"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61E47AC7"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15471C68"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64197BC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0AE4B66"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798F542E"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0A9D5789"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5133C8C2" w14:textId="77777777" w:rsidR="00A5248D" w:rsidRPr="00A5248D" w:rsidRDefault="00A5248D" w:rsidP="00A5248D">
      <w:pPr>
        <w:widowControl w:val="0"/>
        <w:autoSpaceDE w:val="0"/>
        <w:autoSpaceDN w:val="0"/>
        <w:adjustRightInd w:val="0"/>
        <w:spacing w:after="0" w:line="200" w:lineRule="exact"/>
        <w:rPr>
          <w:rFonts w:ascii="Times New Roman" w:eastAsia="SimSun" w:hAnsi="Times New Roman" w:cs="Times New Roman"/>
          <w:sz w:val="24"/>
          <w:szCs w:val="24"/>
        </w:rPr>
      </w:pPr>
    </w:p>
    <w:p w14:paraId="4AA997D6" w14:textId="77777777" w:rsidR="00A5248D" w:rsidRPr="00A5248D" w:rsidRDefault="00A5248D" w:rsidP="00A5248D">
      <w:pPr>
        <w:widowControl w:val="0"/>
        <w:autoSpaceDE w:val="0"/>
        <w:autoSpaceDN w:val="0"/>
        <w:adjustRightInd w:val="0"/>
        <w:spacing w:after="0" w:line="397" w:lineRule="exact"/>
        <w:rPr>
          <w:rFonts w:ascii="Times New Roman" w:eastAsia="SimSun" w:hAnsi="Times New Roman" w:cs="Times New Roman"/>
          <w:sz w:val="24"/>
          <w:szCs w:val="24"/>
        </w:rPr>
      </w:pPr>
      <w:bookmarkStart w:id="2" w:name="_Hlk126052984"/>
    </w:p>
    <w:p w14:paraId="6732D304" w14:textId="77777777" w:rsidR="00A5248D" w:rsidRPr="00A5248D" w:rsidRDefault="00A5248D" w:rsidP="00A5248D">
      <w:pPr>
        <w:widowControl w:val="0"/>
        <w:autoSpaceDE w:val="0"/>
        <w:autoSpaceDN w:val="0"/>
        <w:adjustRightInd w:val="0"/>
        <w:spacing w:before="240" w:after="0" w:line="240" w:lineRule="auto"/>
        <w:jc w:val="center"/>
        <w:rPr>
          <w:rFonts w:ascii="Times New Roman" w:eastAsia="SimSun" w:hAnsi="Times New Roman" w:cs="Times New Roman"/>
          <w:sz w:val="100"/>
          <w:szCs w:val="100"/>
        </w:rPr>
      </w:pPr>
      <w:bookmarkStart w:id="3" w:name="_Hlk106788144"/>
      <w:r w:rsidRPr="00A5248D">
        <w:rPr>
          <w:rFonts w:ascii="Times New Roman" w:eastAsia="SimSun" w:hAnsi="Times New Roman" w:cs="Times New Roman"/>
          <w:b/>
          <w:bCs/>
          <w:color w:val="808080"/>
          <w:sz w:val="100"/>
          <w:szCs w:val="100"/>
        </w:rPr>
        <w:t>HydroPlus</w:t>
      </w:r>
    </w:p>
    <w:bookmarkEnd w:id="2"/>
    <w:p w14:paraId="23D63E56" w14:textId="0E9F418B" w:rsidR="00A5248D" w:rsidRPr="00A5248D" w:rsidRDefault="00B030E4" w:rsidP="00A5248D">
      <w:pPr>
        <w:widowControl w:val="0"/>
        <w:autoSpaceDE w:val="0"/>
        <w:autoSpaceDN w:val="0"/>
        <w:adjustRightInd w:val="0"/>
        <w:spacing w:after="0" w:line="200" w:lineRule="exact"/>
        <w:rPr>
          <w:rFonts w:ascii="Times New Roman" w:eastAsia="SimSun" w:hAnsi="Times New Roman" w:cs="Times New Roman"/>
          <w:sz w:val="24"/>
          <w:szCs w:val="24"/>
        </w:rPr>
      </w:pPr>
      <w:r>
        <w:rPr>
          <w:rFonts w:asciiTheme="minorHAnsi" w:hAnsiTheme="minorHAnsi"/>
          <w:noProof/>
          <w:sz w:val="22"/>
        </w:rPr>
        <mc:AlternateContent>
          <mc:Choice Requires="wps">
            <w:drawing>
              <wp:anchor distT="4294967293" distB="4294967293" distL="114300" distR="114300" simplePos="0" relativeHeight="251659264" behindDoc="1" locked="0" layoutInCell="0" allowOverlap="1" wp14:anchorId="5E286A8E" wp14:editId="4A82951C">
                <wp:simplePos x="0" y="0"/>
                <wp:positionH relativeFrom="column">
                  <wp:posOffset>-226695</wp:posOffset>
                </wp:positionH>
                <wp:positionV relativeFrom="paragraph">
                  <wp:posOffset>-758826</wp:posOffset>
                </wp:positionV>
                <wp:extent cx="3395980" cy="0"/>
                <wp:effectExtent l="0" t="0" r="0" b="0"/>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5980" cy="0"/>
                        </a:xfrm>
                        <a:prstGeom prst="line">
                          <a:avLst/>
                        </a:prstGeom>
                        <a:noFill/>
                        <a:ln w="1270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1B972DA" id="Straight Connector 58" o:spid="_x0000_s1026" style="position:absolute;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7.85pt,-59.75pt" to="249.55pt,-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" o:allowincell="f" strokeweight="1pt"/>
            </w:pict>
          </mc:Fallback>
        </mc:AlternateContent>
      </w:r>
    </w:p>
    <w:p w14:paraId="6D2222B6" w14:textId="77777777" w:rsidR="00A5248D" w:rsidRPr="00A5248D" w:rsidRDefault="00A5248D" w:rsidP="00A5248D">
      <w:pPr>
        <w:widowControl w:val="0"/>
        <w:autoSpaceDE w:val="0"/>
        <w:autoSpaceDN w:val="0"/>
        <w:adjustRightInd w:val="0"/>
        <w:spacing w:after="0" w:line="240" w:lineRule="auto"/>
        <w:ind w:right="-1140" w:hanging="1440"/>
        <w:jc w:val="center"/>
        <w:rPr>
          <w:rFonts w:ascii="Times New Roman" w:eastAsia="SimSun" w:hAnsi="Times New Roman" w:cs="Times New Roman"/>
          <w:b/>
          <w:bCs/>
          <w:color w:val="808080"/>
          <w:sz w:val="72"/>
          <w:szCs w:val="72"/>
        </w:rPr>
      </w:pPr>
      <w:bookmarkStart w:id="4" w:name="_Hlk106788262"/>
      <w:r w:rsidRPr="00A5248D">
        <w:rPr>
          <w:rFonts w:ascii="Times New Roman" w:eastAsia="SimSun" w:hAnsi="Times New Roman" w:cs="Times New Roman"/>
          <w:b/>
          <w:bCs/>
          <w:color w:val="808080"/>
          <w:sz w:val="72"/>
          <w:szCs w:val="72"/>
        </w:rPr>
        <w:t>Technical Manual</w:t>
      </w:r>
    </w:p>
    <w:bookmarkEnd w:id="3"/>
    <w:bookmarkEnd w:id="4"/>
    <w:p w14:paraId="519A862B" w14:textId="77777777" w:rsidR="00A5248D" w:rsidRPr="00A5248D" w:rsidRDefault="00A5248D" w:rsidP="00A5248D">
      <w:pPr>
        <w:widowControl w:val="0"/>
        <w:autoSpaceDE w:val="0"/>
        <w:autoSpaceDN w:val="0"/>
        <w:adjustRightInd w:val="0"/>
        <w:spacing w:after="0" w:line="240" w:lineRule="auto"/>
        <w:rPr>
          <w:rFonts w:ascii="Times New Roman" w:eastAsia="SimSun" w:hAnsi="Times New Roman" w:cs="Times New Roman"/>
          <w:b/>
          <w:bCs/>
          <w:color w:val="808080"/>
          <w:sz w:val="32"/>
          <w:szCs w:val="32"/>
        </w:rPr>
      </w:pPr>
    </w:p>
    <w:p w14:paraId="301A08BF" w14:textId="77777777" w:rsidR="00A5248D" w:rsidRPr="00A5248D" w:rsidRDefault="00A5248D" w:rsidP="00A5248D">
      <w:pPr>
        <w:widowControl w:val="0"/>
        <w:autoSpaceDE w:val="0"/>
        <w:autoSpaceDN w:val="0"/>
        <w:adjustRightInd w:val="0"/>
        <w:spacing w:after="0" w:line="240" w:lineRule="auto"/>
        <w:rPr>
          <w:rFonts w:ascii="Times New Roman" w:eastAsia="SimSun" w:hAnsi="Times New Roman" w:cs="Times New Roman"/>
          <w:b/>
          <w:bCs/>
          <w:color w:val="808080"/>
          <w:sz w:val="32"/>
          <w:szCs w:val="32"/>
        </w:rPr>
      </w:pPr>
    </w:p>
    <w:p w14:paraId="71CE5B27" w14:textId="0AD89185" w:rsidR="00A5248D" w:rsidRPr="00A5248D" w:rsidRDefault="00A5248D" w:rsidP="00A5248D">
      <w:pPr>
        <w:widowControl w:val="0"/>
        <w:autoSpaceDE w:val="0"/>
        <w:autoSpaceDN w:val="0"/>
        <w:adjustRightInd w:val="0"/>
        <w:spacing w:after="0" w:line="240" w:lineRule="auto"/>
        <w:ind w:left="-2520" w:right="-2040"/>
        <w:rPr>
          <w:rFonts w:eastAsia="SimSun" w:cs="Arial"/>
          <w:sz w:val="35"/>
          <w:szCs w:val="35"/>
        </w:rPr>
        <w:sectPr w:rsidR="00A5248D" w:rsidRPr="00A5248D">
          <w:footerReference w:type="default" r:id="rId9"/>
          <w:pgSz w:w="12240" w:h="15840"/>
          <w:pgMar w:top="1440" w:right="3680" w:bottom="1440" w:left="3940" w:header="720" w:footer="720" w:gutter="0"/>
          <w:cols w:space="720" w:equalWidth="0">
            <w:col w:w="4620"/>
          </w:cols>
          <w:noEndnote/>
        </w:sectPr>
      </w:pPr>
      <w:bookmarkStart w:id="5" w:name="_Hlk126053017"/>
      <w:r w:rsidRPr="00A5248D">
        <w:rPr>
          <w:rFonts w:ascii="Times New Roman" w:eastAsia="SimSun" w:hAnsi="Times New Roman" w:cs="Times New Roman"/>
          <w:b/>
          <w:bCs/>
          <w:color w:val="808080"/>
          <w:sz w:val="32"/>
          <w:szCs w:val="32"/>
        </w:rPr>
        <w:t xml:space="preserve">    </w:t>
      </w:r>
      <w:r w:rsidRPr="00A5248D">
        <w:rPr>
          <w:rFonts w:eastAsia="SimSun" w:cs="Arial"/>
          <w:color w:val="808080"/>
          <w:sz w:val="35"/>
          <w:szCs w:val="35"/>
        </w:rPr>
        <w:t xml:space="preserve">Updated: </w:t>
      </w:r>
      <w:r w:rsidR="003A2872">
        <w:rPr>
          <w:rFonts w:eastAsia="SimSun" w:cs="Arial"/>
          <w:color w:val="808080"/>
          <w:sz w:val="35"/>
          <w:szCs w:val="35"/>
        </w:rPr>
        <w:t>February 2, 2023</w:t>
      </w:r>
      <w:r w:rsidR="00CF190B" w:rsidRPr="00A5248D">
        <w:rPr>
          <w:rFonts w:eastAsia="SimSun" w:cs="Arial"/>
          <w:color w:val="808080"/>
          <w:sz w:val="35"/>
          <w:szCs w:val="35"/>
        </w:rPr>
        <w:t xml:space="preserve"> </w:t>
      </w:r>
      <w:bookmarkEnd w:id="5"/>
      <w:r w:rsidR="00CF190B" w:rsidRPr="00A5248D">
        <w:rPr>
          <w:rFonts w:eastAsia="SimSun" w:cs="Arial"/>
          <w:color w:val="808080"/>
          <w:sz w:val="35"/>
          <w:szCs w:val="35"/>
        </w:rPr>
        <w:tab/>
      </w:r>
      <w:r w:rsidRPr="00A5248D">
        <w:rPr>
          <w:rFonts w:eastAsia="SimSun" w:cs="Arial"/>
          <w:color w:val="808080"/>
          <w:sz w:val="35"/>
          <w:szCs w:val="35"/>
        </w:rPr>
        <w:tab/>
      </w:r>
      <w:r w:rsidRPr="00A5248D">
        <w:rPr>
          <w:rFonts w:eastAsia="SimSun" w:cs="Arial"/>
          <w:color w:val="808080"/>
          <w:sz w:val="35"/>
          <w:szCs w:val="35"/>
        </w:rPr>
        <w:tab/>
      </w:r>
      <w:r w:rsidRPr="00A5248D">
        <w:rPr>
          <w:rFonts w:ascii="Times New Roman" w:eastAsia="SimSun" w:hAnsi="Times New Roman" w:cs="Times New Roman"/>
          <w:b/>
          <w:bCs/>
          <w:color w:val="808080"/>
          <w:sz w:val="32"/>
          <w:szCs w:val="32"/>
        </w:rPr>
        <w:tab/>
      </w:r>
      <w:r w:rsidRPr="00A5248D">
        <w:rPr>
          <w:rFonts w:ascii="Times New Roman" w:eastAsia="SimSun" w:hAnsi="Times New Roman" w:cs="Times New Roman"/>
          <w:b/>
          <w:bCs/>
          <w:color w:val="808080"/>
          <w:sz w:val="32"/>
          <w:szCs w:val="32"/>
        </w:rPr>
        <w:tab/>
        <w:t xml:space="preserve">  </w:t>
      </w:r>
    </w:p>
    <w:bookmarkEnd w:id="1"/>
    <w:p w14:paraId="148BEA38" w14:textId="77777777" w:rsidR="00A5248D" w:rsidRPr="00A5248D" w:rsidRDefault="00A5248D" w:rsidP="00A5248D">
      <w:pPr>
        <w:spacing w:after="0" w:line="240" w:lineRule="auto"/>
        <w:ind w:left="-2700" w:right="-2440"/>
        <w:rPr>
          <w:rFonts w:ascii="Calibri" w:eastAsia="SimSun" w:hAnsi="Calibri" w:cs="Arial"/>
        </w:rPr>
      </w:pPr>
    </w:p>
    <w:p w14:paraId="56A53458" w14:textId="77777777" w:rsidR="00A5248D" w:rsidRPr="00A5248D" w:rsidRDefault="00A5248D" w:rsidP="00A5248D">
      <w:pPr>
        <w:spacing w:after="0" w:line="240" w:lineRule="auto"/>
        <w:ind w:left="-2700" w:right="-2440"/>
        <w:rPr>
          <w:rFonts w:ascii="Calibri" w:eastAsia="SimSun" w:hAnsi="Calibri" w:cs="Arial"/>
        </w:rPr>
      </w:pPr>
    </w:p>
    <w:p w14:paraId="1AD5F12F" w14:textId="77777777" w:rsidR="00A5248D" w:rsidRPr="00A5248D" w:rsidRDefault="00A5248D" w:rsidP="00A5248D">
      <w:pPr>
        <w:spacing w:after="0" w:line="240" w:lineRule="auto"/>
        <w:ind w:left="-2700" w:right="-2440"/>
        <w:rPr>
          <w:rFonts w:ascii="Calibri" w:eastAsia="SimSun" w:hAnsi="Calibri" w:cs="Arial"/>
        </w:rPr>
      </w:pPr>
    </w:p>
    <w:p w14:paraId="1C924A0E" w14:textId="77777777" w:rsidR="00A5248D" w:rsidRPr="00A5248D" w:rsidRDefault="00A5248D" w:rsidP="00A5248D">
      <w:pPr>
        <w:spacing w:after="0" w:line="240" w:lineRule="auto"/>
        <w:ind w:left="-2700" w:right="-2440"/>
        <w:rPr>
          <w:rFonts w:ascii="Calibri" w:eastAsia="SimSun" w:hAnsi="Calibri" w:cs="Arial"/>
        </w:rPr>
      </w:pPr>
    </w:p>
    <w:p w14:paraId="332FB47B" w14:textId="77777777" w:rsidR="00A5248D" w:rsidRPr="00A5248D" w:rsidRDefault="00A5248D" w:rsidP="00A5248D">
      <w:pPr>
        <w:spacing w:after="0" w:line="240" w:lineRule="auto"/>
        <w:ind w:left="-2700" w:right="-2440"/>
        <w:rPr>
          <w:rFonts w:ascii="Calibri" w:eastAsia="SimSun" w:hAnsi="Calibri" w:cs="Arial"/>
        </w:rPr>
      </w:pPr>
    </w:p>
    <w:p w14:paraId="482BB1C4" w14:textId="77777777" w:rsidR="00A5248D" w:rsidRPr="00A5248D" w:rsidRDefault="00A5248D" w:rsidP="00A5248D">
      <w:pPr>
        <w:spacing w:after="0" w:line="240" w:lineRule="auto"/>
        <w:ind w:left="-2700" w:right="-2440"/>
        <w:rPr>
          <w:rFonts w:ascii="Calibri" w:eastAsia="SimSun" w:hAnsi="Calibri" w:cs="Arial"/>
        </w:rPr>
      </w:pPr>
    </w:p>
    <w:p w14:paraId="4F4F994C" w14:textId="77777777" w:rsidR="00A5248D" w:rsidRPr="00A5248D" w:rsidRDefault="00A5248D" w:rsidP="00A5248D">
      <w:pPr>
        <w:spacing w:after="0" w:line="240" w:lineRule="auto"/>
        <w:ind w:left="-2700" w:right="-2440"/>
        <w:rPr>
          <w:rFonts w:ascii="Calibri" w:eastAsia="SimSun" w:hAnsi="Calibri" w:cs="Arial"/>
        </w:rPr>
      </w:pPr>
    </w:p>
    <w:p w14:paraId="3BB8E46F" w14:textId="77777777" w:rsidR="00A5248D" w:rsidRPr="00A5248D" w:rsidRDefault="00A5248D" w:rsidP="00A5248D">
      <w:pPr>
        <w:spacing w:after="0" w:line="240" w:lineRule="auto"/>
        <w:ind w:left="-2700" w:right="-2440"/>
        <w:rPr>
          <w:rFonts w:ascii="Calibri" w:eastAsia="SimSun" w:hAnsi="Calibri" w:cs="Arial"/>
        </w:rPr>
      </w:pPr>
    </w:p>
    <w:p w14:paraId="3F203869" w14:textId="77777777" w:rsidR="00A5248D" w:rsidRPr="00A5248D" w:rsidRDefault="00A5248D" w:rsidP="00A5248D">
      <w:pPr>
        <w:spacing w:after="0" w:line="240" w:lineRule="auto"/>
        <w:ind w:left="-2700" w:right="-2440"/>
        <w:rPr>
          <w:rFonts w:ascii="Calibri" w:eastAsia="SimSun" w:hAnsi="Calibri" w:cs="Arial"/>
        </w:rPr>
      </w:pPr>
    </w:p>
    <w:p w14:paraId="5220F5ED" w14:textId="77777777" w:rsidR="00A5248D" w:rsidRPr="00A5248D" w:rsidRDefault="00A5248D" w:rsidP="00A5248D">
      <w:pPr>
        <w:spacing w:after="0" w:line="240" w:lineRule="auto"/>
        <w:ind w:left="-2700" w:right="-2440"/>
        <w:rPr>
          <w:rFonts w:ascii="Calibri" w:eastAsia="SimSun" w:hAnsi="Calibri" w:cs="Arial"/>
        </w:rPr>
      </w:pPr>
    </w:p>
    <w:p w14:paraId="55876082" w14:textId="77777777" w:rsidR="00A5248D" w:rsidRPr="00A5248D" w:rsidRDefault="00A5248D" w:rsidP="00A5248D">
      <w:pPr>
        <w:spacing w:after="0" w:line="240" w:lineRule="auto"/>
        <w:ind w:left="-2700" w:right="-2440"/>
        <w:rPr>
          <w:rFonts w:ascii="Calibri" w:eastAsia="SimSun" w:hAnsi="Calibri" w:cs="Arial"/>
        </w:rPr>
      </w:pPr>
    </w:p>
    <w:p w14:paraId="458E4C25" w14:textId="77777777" w:rsidR="00A5248D" w:rsidRPr="00A5248D" w:rsidRDefault="00A5248D" w:rsidP="00A5248D">
      <w:pPr>
        <w:spacing w:after="0" w:line="240" w:lineRule="auto"/>
        <w:ind w:left="-2700" w:right="-2440"/>
        <w:rPr>
          <w:rFonts w:ascii="Calibri" w:eastAsia="SimSun" w:hAnsi="Calibri" w:cs="Arial"/>
        </w:rPr>
      </w:pPr>
    </w:p>
    <w:p w14:paraId="7F0BF703" w14:textId="77777777" w:rsidR="00A5248D" w:rsidRPr="00A5248D" w:rsidRDefault="00A5248D" w:rsidP="00A5248D">
      <w:pPr>
        <w:spacing w:after="0" w:line="240" w:lineRule="auto"/>
        <w:ind w:left="-2700" w:right="-2440"/>
        <w:rPr>
          <w:rFonts w:ascii="Calibri" w:eastAsia="SimSun" w:hAnsi="Calibri" w:cs="Arial"/>
        </w:rPr>
      </w:pPr>
    </w:p>
    <w:p w14:paraId="09102A8D" w14:textId="77777777" w:rsidR="00A5248D" w:rsidRPr="00A5248D" w:rsidRDefault="00A5248D" w:rsidP="00A5248D">
      <w:pPr>
        <w:spacing w:after="0" w:line="240" w:lineRule="auto"/>
        <w:ind w:left="-2700" w:right="-2440"/>
        <w:rPr>
          <w:rFonts w:ascii="Calibri" w:eastAsia="SimSun" w:hAnsi="Calibri" w:cs="Arial"/>
        </w:rPr>
      </w:pPr>
    </w:p>
    <w:p w14:paraId="4C3D0B75" w14:textId="77777777" w:rsidR="00A5248D" w:rsidRPr="00A5248D" w:rsidRDefault="00A5248D" w:rsidP="00A5248D">
      <w:pPr>
        <w:spacing w:after="0" w:line="240" w:lineRule="auto"/>
        <w:ind w:left="-2700" w:right="-2440"/>
        <w:rPr>
          <w:rFonts w:ascii="Calibri" w:eastAsia="SimSun" w:hAnsi="Calibri" w:cs="Arial"/>
        </w:rPr>
      </w:pPr>
    </w:p>
    <w:p w14:paraId="5CED7619" w14:textId="77777777" w:rsidR="00A5248D" w:rsidRPr="00A5248D" w:rsidRDefault="00A5248D" w:rsidP="00A5248D">
      <w:pPr>
        <w:spacing w:after="0" w:line="240" w:lineRule="auto"/>
        <w:ind w:left="-2700" w:right="-2440"/>
        <w:rPr>
          <w:rFonts w:ascii="Calibri" w:eastAsia="SimSun" w:hAnsi="Calibri" w:cs="Arial"/>
        </w:rPr>
      </w:pPr>
    </w:p>
    <w:p w14:paraId="1CD87AD2" w14:textId="77777777" w:rsidR="00A5248D" w:rsidRPr="00A5248D" w:rsidRDefault="00A5248D" w:rsidP="00A5248D">
      <w:pPr>
        <w:spacing w:after="0" w:line="240" w:lineRule="auto"/>
        <w:ind w:left="-2700" w:right="-2440"/>
        <w:rPr>
          <w:rFonts w:ascii="Calibri" w:eastAsia="SimSun" w:hAnsi="Calibri" w:cs="Arial"/>
        </w:rPr>
      </w:pPr>
    </w:p>
    <w:p w14:paraId="37EC86AF" w14:textId="77777777" w:rsidR="00A5248D" w:rsidRPr="00A5248D" w:rsidRDefault="00A5248D" w:rsidP="00A5248D">
      <w:pPr>
        <w:spacing w:after="0" w:line="240" w:lineRule="auto"/>
        <w:ind w:left="-2700" w:right="-2440"/>
        <w:rPr>
          <w:rFonts w:ascii="Calibri" w:eastAsia="SimSun" w:hAnsi="Calibri" w:cs="Arial"/>
        </w:rPr>
      </w:pPr>
    </w:p>
    <w:p w14:paraId="07F7AA7D" w14:textId="77777777" w:rsidR="00A5248D" w:rsidRPr="00A5248D" w:rsidRDefault="00A5248D" w:rsidP="00A5248D">
      <w:pPr>
        <w:spacing w:after="0" w:line="240" w:lineRule="auto"/>
        <w:ind w:left="-2700" w:right="-2440"/>
        <w:rPr>
          <w:rFonts w:ascii="Calibri" w:eastAsia="SimSun" w:hAnsi="Calibri" w:cs="Arial"/>
        </w:rPr>
      </w:pPr>
    </w:p>
    <w:p w14:paraId="435438C1" w14:textId="77777777" w:rsidR="00A5248D" w:rsidRPr="00A5248D" w:rsidRDefault="00A5248D" w:rsidP="00A5248D">
      <w:pPr>
        <w:spacing w:after="0" w:line="240" w:lineRule="auto"/>
        <w:ind w:left="-2700" w:right="-2440"/>
        <w:rPr>
          <w:rFonts w:ascii="Calibri" w:eastAsia="SimSun" w:hAnsi="Calibri" w:cs="Arial"/>
        </w:rPr>
      </w:pPr>
    </w:p>
    <w:p w14:paraId="11121890" w14:textId="77777777" w:rsidR="00A5248D" w:rsidRPr="00A5248D" w:rsidRDefault="00A5248D" w:rsidP="00A5248D">
      <w:pPr>
        <w:spacing w:after="0" w:line="240" w:lineRule="auto"/>
        <w:ind w:left="-2700" w:right="-2440"/>
        <w:rPr>
          <w:rFonts w:ascii="Calibri" w:eastAsia="SimSun" w:hAnsi="Calibri" w:cs="Arial"/>
        </w:rPr>
      </w:pPr>
    </w:p>
    <w:p w14:paraId="7E44F49F" w14:textId="77777777" w:rsidR="00A5248D" w:rsidRPr="00A5248D" w:rsidRDefault="00A5248D" w:rsidP="00A5248D">
      <w:pPr>
        <w:spacing w:after="0" w:line="240" w:lineRule="auto"/>
        <w:ind w:left="-2700" w:right="-2440"/>
        <w:rPr>
          <w:rFonts w:ascii="Calibri" w:eastAsia="SimSun" w:hAnsi="Calibri" w:cs="Arial"/>
        </w:rPr>
      </w:pPr>
      <w:bookmarkStart w:id="6" w:name="_Hlk106789904"/>
    </w:p>
    <w:p w14:paraId="36696D53" w14:textId="77777777" w:rsidR="00A5248D" w:rsidRPr="00A5248D" w:rsidRDefault="00A5248D" w:rsidP="00A5248D">
      <w:pPr>
        <w:spacing w:after="0" w:line="240" w:lineRule="auto"/>
        <w:ind w:left="-2700" w:right="-2440"/>
        <w:rPr>
          <w:rFonts w:ascii="Calibri" w:eastAsia="SimSun" w:hAnsi="Calibri" w:cs="Arial"/>
        </w:rPr>
      </w:pPr>
    </w:p>
    <w:p w14:paraId="0593E2D8" w14:textId="77777777" w:rsidR="00A5248D" w:rsidRPr="00A5248D" w:rsidRDefault="00A5248D" w:rsidP="00A5248D">
      <w:pPr>
        <w:spacing w:after="0" w:line="240" w:lineRule="auto"/>
        <w:ind w:left="-2700" w:right="-2440"/>
        <w:rPr>
          <w:rFonts w:ascii="Calibri" w:eastAsia="SimSun" w:hAnsi="Calibri" w:cs="Arial"/>
        </w:rPr>
      </w:pPr>
    </w:p>
    <w:p w14:paraId="15723C35" w14:textId="77777777" w:rsidR="00A5248D" w:rsidRPr="00A5248D" w:rsidRDefault="00A5248D" w:rsidP="00A5248D">
      <w:pPr>
        <w:spacing w:after="0" w:line="240" w:lineRule="auto"/>
        <w:ind w:left="-2700" w:right="-2440"/>
        <w:rPr>
          <w:rFonts w:ascii="Calibri" w:eastAsia="SimSun" w:hAnsi="Calibri" w:cs="Arial"/>
        </w:rPr>
      </w:pPr>
    </w:p>
    <w:p w14:paraId="5A7C7885" w14:textId="77777777" w:rsidR="00A5248D" w:rsidRPr="00A5248D" w:rsidRDefault="00A5248D" w:rsidP="00A5248D">
      <w:pPr>
        <w:spacing w:after="0" w:line="240" w:lineRule="auto"/>
        <w:ind w:left="-2700" w:right="-2440"/>
        <w:rPr>
          <w:rFonts w:ascii="Calibri" w:eastAsia="SimSun" w:hAnsi="Calibri" w:cs="Arial"/>
        </w:rPr>
      </w:pPr>
    </w:p>
    <w:p w14:paraId="74287A27" w14:textId="77777777" w:rsidR="00A5248D" w:rsidRPr="00A5248D" w:rsidRDefault="00A5248D" w:rsidP="00A5248D">
      <w:pPr>
        <w:spacing w:after="0" w:line="240" w:lineRule="auto"/>
        <w:ind w:left="-2700" w:right="-2440"/>
        <w:rPr>
          <w:rFonts w:ascii="Calibri" w:eastAsia="SimSun" w:hAnsi="Calibri" w:cs="Arial"/>
        </w:rPr>
      </w:pPr>
    </w:p>
    <w:p w14:paraId="4FE32354" w14:textId="77777777" w:rsidR="00A5248D" w:rsidRPr="00A5248D" w:rsidRDefault="00A5248D" w:rsidP="00A5248D">
      <w:pPr>
        <w:spacing w:after="0" w:line="240" w:lineRule="auto"/>
        <w:ind w:left="-2700" w:right="-2440"/>
        <w:rPr>
          <w:rFonts w:ascii="Calibri" w:eastAsia="SimSun" w:hAnsi="Calibri" w:cs="Arial"/>
        </w:rPr>
      </w:pPr>
    </w:p>
    <w:p w14:paraId="57CF1C6A" w14:textId="77777777" w:rsidR="00A5248D" w:rsidRPr="00A5248D" w:rsidRDefault="00A5248D" w:rsidP="00A5248D">
      <w:pPr>
        <w:spacing w:after="0" w:line="240" w:lineRule="auto"/>
        <w:ind w:left="-2700" w:right="-2440"/>
        <w:rPr>
          <w:rFonts w:ascii="Calibri" w:eastAsia="SimSun" w:hAnsi="Calibri" w:cs="Arial"/>
        </w:rPr>
      </w:pPr>
    </w:p>
    <w:p w14:paraId="3F81F29D" w14:textId="77777777" w:rsidR="00A5248D" w:rsidRPr="00A5248D" w:rsidRDefault="00A5248D" w:rsidP="00A5248D">
      <w:pPr>
        <w:spacing w:after="0" w:line="240" w:lineRule="auto"/>
        <w:ind w:left="-2700" w:right="-2440"/>
        <w:rPr>
          <w:rFonts w:ascii="Calibri" w:eastAsia="SimSun" w:hAnsi="Calibri" w:cs="Arial"/>
        </w:rPr>
      </w:pPr>
    </w:p>
    <w:p w14:paraId="77453E48" w14:textId="77777777" w:rsidR="00A5248D" w:rsidRPr="00A5248D" w:rsidRDefault="00A5248D" w:rsidP="00A5248D">
      <w:pPr>
        <w:spacing w:after="0" w:line="240" w:lineRule="auto"/>
        <w:ind w:left="-2700" w:right="-2440"/>
        <w:rPr>
          <w:rFonts w:ascii="Calibri" w:eastAsia="SimSun" w:hAnsi="Calibri" w:cs="Arial"/>
        </w:rPr>
      </w:pPr>
    </w:p>
    <w:p w14:paraId="36735AC6" w14:textId="77777777" w:rsidR="00A5248D" w:rsidRPr="00A5248D" w:rsidRDefault="00A5248D" w:rsidP="00A5248D">
      <w:pPr>
        <w:spacing w:after="0" w:line="240" w:lineRule="auto"/>
        <w:ind w:left="-2700" w:right="-2440"/>
        <w:rPr>
          <w:rFonts w:ascii="Calibri" w:eastAsia="SimSun" w:hAnsi="Calibri" w:cs="Arial"/>
        </w:rPr>
      </w:pPr>
    </w:p>
    <w:p w14:paraId="026E3945" w14:textId="77777777" w:rsidR="00A5248D" w:rsidRPr="00A5248D" w:rsidRDefault="00A5248D" w:rsidP="00A5248D">
      <w:pPr>
        <w:spacing w:after="0" w:line="240" w:lineRule="auto"/>
        <w:ind w:left="-2700" w:right="-2440"/>
        <w:rPr>
          <w:rFonts w:ascii="Calibri" w:eastAsia="SimSun" w:hAnsi="Calibri" w:cs="Arial"/>
        </w:rPr>
      </w:pPr>
    </w:p>
    <w:p w14:paraId="5997CFA7" w14:textId="77777777" w:rsidR="00A5248D" w:rsidRPr="00A5248D" w:rsidRDefault="00A5248D" w:rsidP="00A5248D">
      <w:pPr>
        <w:spacing w:after="0" w:line="240" w:lineRule="auto"/>
        <w:ind w:left="-2700" w:right="-2440"/>
        <w:rPr>
          <w:rFonts w:ascii="Calibri" w:eastAsia="SimSun" w:hAnsi="Calibri" w:cs="Arial"/>
        </w:rPr>
      </w:pPr>
    </w:p>
    <w:p w14:paraId="30060D5E" w14:textId="77777777" w:rsidR="00A5248D" w:rsidRPr="00A5248D" w:rsidRDefault="00A5248D" w:rsidP="00A5248D">
      <w:pPr>
        <w:spacing w:after="0" w:line="240" w:lineRule="auto"/>
        <w:ind w:left="-2700" w:right="-2440"/>
        <w:rPr>
          <w:rFonts w:ascii="Calibri" w:eastAsia="SimSun" w:hAnsi="Calibri" w:cs="Arial"/>
        </w:rPr>
      </w:pPr>
    </w:p>
    <w:p w14:paraId="733B9581" w14:textId="77777777" w:rsidR="00A5248D" w:rsidRPr="00A5248D" w:rsidRDefault="00A5248D" w:rsidP="00A5248D">
      <w:pPr>
        <w:spacing w:after="0" w:line="240" w:lineRule="auto"/>
        <w:ind w:left="-2700" w:right="-2440"/>
        <w:rPr>
          <w:rFonts w:ascii="Calibri" w:eastAsia="SimSun" w:hAnsi="Calibri" w:cs="Arial"/>
        </w:rPr>
      </w:pPr>
    </w:p>
    <w:p w14:paraId="4FE36535" w14:textId="77777777" w:rsidR="00A5248D" w:rsidRDefault="00A5248D" w:rsidP="00A5248D">
      <w:pPr>
        <w:spacing w:after="0" w:line="240" w:lineRule="auto"/>
        <w:ind w:left="-2700" w:right="-2440"/>
        <w:rPr>
          <w:rFonts w:ascii="Calibri" w:eastAsia="SimSun" w:hAnsi="Calibri" w:cs="Arial"/>
        </w:rPr>
      </w:pPr>
    </w:p>
    <w:p w14:paraId="314500F5" w14:textId="77777777" w:rsidR="005523C3" w:rsidRDefault="005523C3" w:rsidP="00A5248D">
      <w:pPr>
        <w:spacing w:after="0" w:line="240" w:lineRule="auto"/>
        <w:ind w:left="-2700" w:right="-2440"/>
        <w:rPr>
          <w:rFonts w:ascii="Calibri" w:eastAsia="SimSun" w:hAnsi="Calibri" w:cs="Arial"/>
        </w:rPr>
      </w:pPr>
    </w:p>
    <w:p w14:paraId="5FD0957F" w14:textId="77777777" w:rsidR="005523C3" w:rsidRDefault="005523C3" w:rsidP="00A5248D">
      <w:pPr>
        <w:spacing w:after="0" w:line="240" w:lineRule="auto"/>
        <w:ind w:left="-2700" w:right="-2440"/>
        <w:rPr>
          <w:rFonts w:ascii="Calibri" w:eastAsia="SimSun" w:hAnsi="Calibri" w:cs="Arial"/>
        </w:rPr>
      </w:pPr>
    </w:p>
    <w:p w14:paraId="1665D1D0" w14:textId="77777777" w:rsidR="005523C3" w:rsidRDefault="005523C3" w:rsidP="00A5248D">
      <w:pPr>
        <w:spacing w:after="0" w:line="240" w:lineRule="auto"/>
        <w:ind w:left="-2700" w:right="-2440"/>
        <w:rPr>
          <w:rFonts w:ascii="Calibri" w:eastAsia="SimSun" w:hAnsi="Calibri" w:cs="Arial"/>
        </w:rPr>
      </w:pPr>
    </w:p>
    <w:p w14:paraId="2E1704A4" w14:textId="77777777" w:rsidR="005523C3" w:rsidRDefault="005523C3" w:rsidP="00A5248D">
      <w:pPr>
        <w:spacing w:after="0" w:line="240" w:lineRule="auto"/>
        <w:ind w:left="-2700" w:right="-2440"/>
        <w:rPr>
          <w:rFonts w:ascii="Calibri" w:eastAsia="SimSun" w:hAnsi="Calibri" w:cs="Arial"/>
        </w:rPr>
      </w:pPr>
    </w:p>
    <w:p w14:paraId="2EB60562" w14:textId="77777777" w:rsidR="005523C3" w:rsidRDefault="005523C3" w:rsidP="00A5248D">
      <w:pPr>
        <w:spacing w:after="0" w:line="240" w:lineRule="auto"/>
        <w:ind w:left="-2700" w:right="-2440"/>
        <w:rPr>
          <w:rFonts w:ascii="Calibri" w:eastAsia="SimSun" w:hAnsi="Calibri" w:cs="Arial"/>
        </w:rPr>
      </w:pPr>
    </w:p>
    <w:p w14:paraId="5115B4FE" w14:textId="77777777" w:rsidR="005523C3" w:rsidRDefault="005523C3" w:rsidP="00A5248D">
      <w:pPr>
        <w:spacing w:after="0" w:line="240" w:lineRule="auto"/>
        <w:ind w:left="-2700" w:right="-2440"/>
        <w:rPr>
          <w:rFonts w:ascii="Calibri" w:eastAsia="SimSun" w:hAnsi="Calibri" w:cs="Arial"/>
        </w:rPr>
      </w:pPr>
    </w:p>
    <w:p w14:paraId="65926969" w14:textId="77777777" w:rsidR="005523C3" w:rsidRDefault="005523C3" w:rsidP="00A5248D">
      <w:pPr>
        <w:spacing w:after="0" w:line="240" w:lineRule="auto"/>
        <w:ind w:left="-2700" w:right="-2440"/>
        <w:rPr>
          <w:rFonts w:ascii="Calibri" w:eastAsia="SimSun" w:hAnsi="Calibri" w:cs="Arial"/>
        </w:rPr>
      </w:pPr>
    </w:p>
    <w:p w14:paraId="32A6EBDE" w14:textId="77777777" w:rsidR="005523C3" w:rsidRPr="00A5248D" w:rsidRDefault="005523C3" w:rsidP="00A5248D">
      <w:pPr>
        <w:spacing w:after="0" w:line="240" w:lineRule="auto"/>
        <w:ind w:left="-2700" w:right="-2440"/>
        <w:rPr>
          <w:rFonts w:ascii="Calibri" w:eastAsia="SimSun" w:hAnsi="Calibri" w:cs="Arial"/>
        </w:rPr>
      </w:pPr>
    </w:p>
    <w:p w14:paraId="61AE7918" w14:textId="77777777" w:rsidR="00A5248D" w:rsidRPr="00A5248D" w:rsidRDefault="00A5248D" w:rsidP="00A5248D">
      <w:pPr>
        <w:spacing w:after="0" w:line="240" w:lineRule="auto"/>
        <w:ind w:left="-2700" w:right="-2440"/>
        <w:rPr>
          <w:rFonts w:ascii="Calibri" w:eastAsia="SimSun" w:hAnsi="Calibri" w:cs="Arial"/>
        </w:rPr>
      </w:pPr>
    </w:p>
    <w:p w14:paraId="7D687B8F" w14:textId="77777777" w:rsidR="00A5248D" w:rsidRPr="00A5248D" w:rsidRDefault="00A5248D" w:rsidP="00A5248D">
      <w:pPr>
        <w:spacing w:after="0" w:line="240" w:lineRule="auto"/>
        <w:ind w:left="-2700" w:right="-2440"/>
        <w:rPr>
          <w:rFonts w:ascii="Calibri" w:eastAsia="SimSun" w:hAnsi="Calibri" w:cs="Arial"/>
        </w:rPr>
      </w:pPr>
    </w:p>
    <w:p w14:paraId="2C592818" w14:textId="77777777" w:rsidR="00A5248D" w:rsidRPr="00A5248D" w:rsidRDefault="00A5248D" w:rsidP="00A5248D">
      <w:pPr>
        <w:spacing w:after="0" w:line="240" w:lineRule="auto"/>
        <w:ind w:left="-2700" w:right="-2440"/>
        <w:rPr>
          <w:rFonts w:ascii="Calibri" w:eastAsia="SimSun" w:hAnsi="Calibri" w:cs="Arial"/>
        </w:rPr>
      </w:pPr>
    </w:p>
    <w:p w14:paraId="7363E008" w14:textId="77777777" w:rsidR="00A5248D" w:rsidRPr="00A5248D" w:rsidRDefault="00A5248D" w:rsidP="00A5248D">
      <w:pPr>
        <w:spacing w:after="0" w:line="240" w:lineRule="auto"/>
        <w:ind w:left="-2700" w:right="-2440"/>
        <w:rPr>
          <w:rFonts w:ascii="Calibri" w:eastAsia="SimSun" w:hAnsi="Calibri" w:cs="Arial"/>
        </w:rPr>
      </w:pPr>
    </w:p>
    <w:p w14:paraId="7DA26CDA" w14:textId="63F1DE29" w:rsidR="00A5248D" w:rsidRPr="00A5248D" w:rsidRDefault="00B030E4" w:rsidP="005523C3">
      <w:pPr>
        <w:widowControl w:val="0"/>
        <w:autoSpaceDE w:val="0"/>
        <w:autoSpaceDN w:val="0"/>
        <w:adjustRightInd w:val="0"/>
        <w:spacing w:after="0" w:line="240" w:lineRule="auto"/>
        <w:ind w:left="-2700" w:right="-2440"/>
        <w:jc w:val="center"/>
        <w:rPr>
          <w:rFonts w:ascii="Times New Roman" w:eastAsia="SimSun" w:hAnsi="Times New Roman" w:cs="Times New Roman"/>
          <w:sz w:val="26"/>
          <w:szCs w:val="26"/>
        </w:rPr>
      </w:pPr>
      <w:bookmarkStart w:id="7" w:name="_Hlk126053172"/>
      <w:r>
        <w:rPr>
          <w:rFonts w:asciiTheme="minorHAnsi" w:hAnsiTheme="minorHAnsi"/>
          <w:noProof/>
          <w:sz w:val="22"/>
        </w:rPr>
        <mc:AlternateContent>
          <mc:Choice Requires="wpg">
            <w:drawing>
              <wp:anchor distT="0" distB="0" distL="114300" distR="114300" simplePos="0" relativeHeight="251659264" behindDoc="0" locked="0" layoutInCell="1" allowOverlap="1" wp14:anchorId="241BFC6B" wp14:editId="111FEFF8">
                <wp:simplePos x="0" y="0"/>
                <wp:positionH relativeFrom="margin">
                  <wp:posOffset>-1889125</wp:posOffset>
                </wp:positionH>
                <wp:positionV relativeFrom="paragraph">
                  <wp:posOffset>273050</wp:posOffset>
                </wp:positionV>
                <wp:extent cx="6223635" cy="559435"/>
                <wp:effectExtent l="0" t="0" r="0" b="0"/>
                <wp:wrapSquare wrapText="bothSides"/>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23635" cy="559435"/>
                          <a:chOff x="0" y="0"/>
                          <a:chExt cx="6223379" cy="559558"/>
                        </a:xfrm>
                      </wpg:grpSpPr>
                      <pic:pic xmlns:pic="http://schemas.openxmlformats.org/drawingml/2006/picture">
                        <pic:nvPicPr>
                          <pic:cNvPr id="794" name="Picture 6"/>
                          <pic:cNvPicPr>
                            <a:picLocks noChangeAspect="1"/>
                          </pic:cNvPicPr>
                        </pic:nvPicPr>
                        <pic:blipFill>
                          <a:blip r:embed="rId10" cstate="print"/>
                          <a:srcRect/>
                          <a:stretch>
                            <a:fillRect/>
                          </a:stretch>
                        </pic:blipFill>
                        <pic:spPr bwMode="auto">
                          <a:xfrm>
                            <a:off x="0" y="0"/>
                            <a:ext cx="5568287" cy="559558"/>
                          </a:xfrm>
                          <a:prstGeom prst="rect">
                            <a:avLst/>
                          </a:prstGeom>
                          <a:noFill/>
                        </pic:spPr>
                      </pic:pic>
                      <pic:pic xmlns:pic="http://schemas.openxmlformats.org/drawingml/2006/picture">
                        <pic:nvPicPr>
                          <pic:cNvPr id="795" name="Picture 7"/>
                          <pic:cNvPicPr>
                            <a:picLocks noChangeAspect="1"/>
                          </pic:cNvPicPr>
                        </pic:nvPicPr>
                        <pic:blipFill rotWithShape="1">
                          <a:blip r:embed="rId11"/>
                          <a:srcRect r="74953"/>
                          <a:stretch/>
                        </pic:blipFill>
                        <pic:spPr bwMode="auto">
                          <a:xfrm>
                            <a:off x="5609230" y="81887"/>
                            <a:ext cx="614149" cy="450376"/>
                          </a:xfrm>
                          <a:prstGeom prst="rect">
                            <a:avLst/>
                          </a:prstGeom>
                          <a:ln>
                            <a:noFill/>
                          </a:ln>
                        </pic:spPr>
                      </pic:pic>
                    </wpg:wgp>
                  </a:graphicData>
                </a:graphic>
                <wp14:sizeRelH relativeFrom="page">
                  <wp14:pctWidth>0</wp14:pctWidth>
                </wp14:sizeRelH>
                <wp14:sizeRelV relativeFrom="page">
                  <wp14:pctHeight>0</wp14:pctHeight>
                </wp14:sizeRelV>
              </wp:anchor>
            </w:drawing>
          </mc:Choice>
          <mc:Fallback>
            <w:pict>
              <v:group w14:anchorId="39B6ADC1" id="Group 57" o:spid="_x0000_s1026" style="position:absolute;margin-left:-148.75pt;margin-top:21.5pt;width:490.05pt;height:44.05pt;z-index:251659264;mso-position-horizontal-relative:margin" coordsize="62233,55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AVQAAAABSZ2h0bG9uZwAAAc8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PD94cGFja2V0IGVuZD0idyI/Pv/iDFhJ&#10;Q0NfUFJPRklMRQABAQAADEhMaW5vAhAAAG1udHJSR0IgWFlaIAfOAAIACQAGADEAAGFjc3BNU0ZU&#10;AAAAAElFQyBzUkdCAAAAAAAAAAAAAAAB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QAAAAAH/2wCEAAEBAQEBAQEBAQEBAQEB&#10;AQEBAQEBAQEBAQEBAQEBAQEBAQEBAQEBAQEBAQECAgICAgICAgICAgMDAwMDAwMDAwMBAQEBAQEB&#10;AQEBAQICAQICAwMDAwMDAwMDAwMDAwMDAwMDAwMDAwMDAwMDAwMDAwMDAwMDAwMDAwMDAwMDAwMD&#10;A//AABEIAFUBzwMBEQACEQEDEQH/3QAEADr/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5682;height:5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">
                  <v:imagedata r:id="rId12" o:title=""/>
                </v:shape>
                <v:shape id="Picture 7" o:spid="_x0000_s1028" type="#_x0000_t75" style="position:absolute;left:56092;top:818;width:6141;height: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">
                  <v:imagedata r:id="rId13" o:title="" cropright="49121f"/>
                </v:shape>
                <w10:wrap type="square" anchorx="margin"/>
              </v:group>
            </w:pict>
          </mc:Fallback>
        </mc:AlternateContent>
      </w:r>
      <w:r w:rsidR="00A5248D" w:rsidRPr="00A5248D">
        <w:rPr>
          <w:rFonts w:eastAsia="SimSun" w:cs="Arial"/>
          <w:b/>
          <w:bCs/>
          <w:sz w:val="26"/>
          <w:szCs w:val="26"/>
        </w:rPr>
        <w:t>i-Tree is a cooperative initiative</w:t>
      </w:r>
    </w:p>
    <w:bookmarkEnd w:id="6"/>
    <w:bookmarkEnd w:id="7"/>
    <w:p w14:paraId="5B36F09D" w14:textId="77777777" w:rsidR="00A5248D" w:rsidRPr="00A5248D" w:rsidRDefault="00A5248D" w:rsidP="00A5248D">
      <w:pPr>
        <w:widowControl w:val="0"/>
        <w:autoSpaceDE w:val="0"/>
        <w:autoSpaceDN w:val="0"/>
        <w:adjustRightInd w:val="0"/>
        <w:spacing w:after="0" w:line="240" w:lineRule="auto"/>
        <w:ind w:left="-2700" w:right="-2440"/>
        <w:jc w:val="center"/>
        <w:rPr>
          <w:rFonts w:ascii="Times New Roman" w:eastAsia="SimSun" w:hAnsi="Times New Roman" w:cs="Times New Roman"/>
          <w:sz w:val="26"/>
          <w:szCs w:val="26"/>
        </w:rPr>
        <w:sectPr w:rsidR="00A5248D" w:rsidRPr="00A5248D">
          <w:pgSz w:w="12240" w:h="15840"/>
          <w:pgMar w:top="1440" w:right="4280" w:bottom="1440" w:left="4100" w:header="720" w:footer="720" w:gutter="0"/>
          <w:cols w:space="720" w:equalWidth="0">
            <w:col w:w="3860"/>
          </w:cols>
          <w:noEndnote/>
        </w:sectPr>
      </w:pPr>
    </w:p>
    <w:p w14:paraId="65B995F8" w14:textId="77777777" w:rsidR="00A5248D" w:rsidRPr="00A5248D" w:rsidRDefault="00A5248D" w:rsidP="00A5248D">
      <w:pPr>
        <w:keepNext/>
        <w:keepLines/>
        <w:framePr w:w="12240" w:h="864" w:hRule="exact" w:wrap="notBeside" w:vAnchor="text" w:hAnchor="page" w:y="1"/>
        <w:shd w:val="clear" w:color="auto" w:fill="7290C9"/>
        <w:spacing w:after="0" w:line="240" w:lineRule="auto"/>
        <w:jc w:val="center"/>
        <w:outlineLvl w:val="0"/>
        <w:rPr>
          <w:rFonts w:eastAsia="SimSun" w:cs="Times New Roman"/>
          <w:b/>
          <w:bCs/>
          <w:color w:val="FFFFFF"/>
          <w:position w:val="-60"/>
          <w:sz w:val="48"/>
          <w:szCs w:val="28"/>
        </w:rPr>
      </w:pPr>
      <w:bookmarkStart w:id="8" w:name="_Toc444265992"/>
      <w:bookmarkStart w:id="9" w:name="_Toc444267923"/>
      <w:bookmarkStart w:id="10" w:name="_Toc444271533"/>
      <w:bookmarkStart w:id="11" w:name="_Toc445388939"/>
      <w:bookmarkStart w:id="12" w:name="_Toc449710679"/>
      <w:bookmarkStart w:id="13" w:name="_Toc451949183"/>
      <w:bookmarkStart w:id="14" w:name="_Toc451956696"/>
      <w:bookmarkStart w:id="15" w:name="_Toc452650568"/>
      <w:bookmarkStart w:id="16" w:name="_Toc453151169"/>
      <w:bookmarkStart w:id="17" w:name="_Toc455049023"/>
      <w:bookmarkStart w:id="18" w:name="_Toc458089215"/>
      <w:bookmarkStart w:id="19" w:name="_Toc469324668"/>
      <w:bookmarkStart w:id="20" w:name="_Toc97711790"/>
      <w:bookmarkStart w:id="21" w:name="_Hlk106789923"/>
      <w:bookmarkStart w:id="22" w:name="_Hlk126053198"/>
      <w:bookmarkStart w:id="23" w:name="_Toc126852208"/>
      <w:r w:rsidRPr="00A5248D">
        <w:rPr>
          <w:rFonts w:eastAsia="SimSun" w:cs="Times New Roman"/>
          <w:b/>
          <w:bCs/>
          <w:color w:val="FFFFFF"/>
          <w:position w:val="-60"/>
          <w:sz w:val="48"/>
          <w:szCs w:val="28"/>
        </w:rPr>
        <w:lastRenderedPageBreak/>
        <w:t>About</w:t>
      </w:r>
      <w:bookmarkEnd w:id="8"/>
      <w:bookmarkEnd w:id="9"/>
      <w:bookmarkEnd w:id="10"/>
      <w:bookmarkEnd w:id="11"/>
      <w:bookmarkEnd w:id="12"/>
      <w:bookmarkEnd w:id="13"/>
      <w:bookmarkEnd w:id="14"/>
      <w:bookmarkEnd w:id="15"/>
      <w:bookmarkEnd w:id="16"/>
      <w:bookmarkEnd w:id="17"/>
      <w:bookmarkEnd w:id="18"/>
      <w:bookmarkEnd w:id="19"/>
      <w:bookmarkEnd w:id="20"/>
      <w:bookmarkEnd w:id="23"/>
    </w:p>
    <w:bookmarkEnd w:id="21"/>
    <w:p w14:paraId="1BBB2A41" w14:textId="77777777" w:rsidR="00A5248D" w:rsidRPr="00A5248D" w:rsidRDefault="00A5248D" w:rsidP="00A5248D">
      <w:pPr>
        <w:widowControl w:val="0"/>
        <w:overflowPunct w:val="0"/>
        <w:autoSpaceDE w:val="0"/>
        <w:autoSpaceDN w:val="0"/>
        <w:adjustRightInd w:val="0"/>
        <w:spacing w:after="0"/>
        <w:ind w:right="220"/>
        <w:rPr>
          <w:rFonts w:eastAsia="SimSun" w:cs="Arial"/>
        </w:rPr>
      </w:pPr>
    </w:p>
    <w:p w14:paraId="7650CD50" w14:textId="77777777" w:rsidR="00A5248D" w:rsidRPr="00A5248D" w:rsidRDefault="00A5248D" w:rsidP="00A5248D">
      <w:pPr>
        <w:keepNext/>
        <w:keepLines/>
        <w:framePr w:h="720" w:hRule="exact" w:wrap="notBeside" w:vAnchor="text" w:hAnchor="page" w:y="1"/>
        <w:pBdr>
          <w:left w:val="single" w:sz="48" w:space="1" w:color="7290C9"/>
          <w:right w:val="single" w:sz="48" w:space="31" w:color="7290C9"/>
        </w:pBdr>
        <w:shd w:val="clear" w:color="auto" w:fill="7290C9"/>
        <w:tabs>
          <w:tab w:val="left" w:pos="1440"/>
        </w:tabs>
        <w:spacing w:after="0" w:line="240" w:lineRule="auto"/>
        <w:outlineLvl w:val="1"/>
        <w:rPr>
          <w:rFonts w:eastAsia="SimSun" w:cs="Times New Roman"/>
          <w:b/>
          <w:bCs/>
          <w:color w:val="FFFFFF"/>
          <w:position w:val="-50"/>
          <w:sz w:val="28"/>
          <w:szCs w:val="26"/>
        </w:rPr>
      </w:pPr>
      <w:bookmarkStart w:id="24" w:name="_Hlk106789977"/>
      <w:r w:rsidRPr="00A5248D">
        <w:rPr>
          <w:rFonts w:eastAsia="SimSun" w:cs="Times New Roman"/>
          <w:b/>
          <w:bCs/>
          <w:color w:val="FFFFFF"/>
          <w:position w:val="-50"/>
          <w:sz w:val="28"/>
          <w:szCs w:val="26"/>
        </w:rPr>
        <w:tab/>
      </w:r>
      <w:bookmarkStart w:id="25" w:name="_Toc97711791"/>
      <w:bookmarkStart w:id="26" w:name="_Toc126852209"/>
      <w:r w:rsidRPr="00A5248D">
        <w:rPr>
          <w:rFonts w:eastAsia="SimSun" w:cs="Times New Roman"/>
          <w:b/>
          <w:bCs/>
          <w:color w:val="FFFFFF"/>
          <w:position w:val="-50"/>
          <w:sz w:val="28"/>
          <w:szCs w:val="26"/>
        </w:rPr>
        <w:t>Introduction</w:t>
      </w:r>
      <w:bookmarkEnd w:id="25"/>
      <w:bookmarkEnd w:id="26"/>
    </w:p>
    <w:bookmarkEnd w:id="24"/>
    <w:p w14:paraId="14E15DC4" w14:textId="77777777" w:rsidR="00A5248D" w:rsidRPr="00A5248D" w:rsidRDefault="00A5248D" w:rsidP="00A5248D">
      <w:pPr>
        <w:widowControl w:val="0"/>
        <w:overflowPunct w:val="0"/>
        <w:autoSpaceDE w:val="0"/>
        <w:autoSpaceDN w:val="0"/>
        <w:adjustRightInd w:val="0"/>
        <w:spacing w:after="0"/>
        <w:rPr>
          <w:rFonts w:eastAsia="SimSun" w:cs="Arial"/>
        </w:rPr>
      </w:pPr>
    </w:p>
    <w:p w14:paraId="24D6EAAB" w14:textId="77777777" w:rsidR="00A5248D" w:rsidRPr="00A5248D" w:rsidRDefault="00A5248D" w:rsidP="00A5248D">
      <w:pPr>
        <w:widowControl w:val="0"/>
        <w:overflowPunct w:val="0"/>
        <w:autoSpaceDE w:val="0"/>
        <w:autoSpaceDN w:val="0"/>
        <w:adjustRightInd w:val="0"/>
        <w:spacing w:after="0"/>
        <w:rPr>
          <w:rFonts w:eastAsia="SimSun" w:cs="Arial"/>
        </w:rPr>
      </w:pPr>
      <w:r w:rsidRPr="00A5248D">
        <w:rPr>
          <w:rFonts w:eastAsia="SimSun" w:cs="Arial"/>
        </w:rPr>
        <w:t xml:space="preserve">This document is intended to facilitate use and development of the HydroPlus environmental model suite – referred to as HydroPlus in reference to its source code – used as the backend for i-Tree Hydro, i-Tree Cool Air, i-Tree Cool River, i-Tree Green Infrastructure, and in the future potentially other models developed by the iTree-ESF collaborative. History is included to provide context and institutional knowledge. </w:t>
      </w:r>
    </w:p>
    <w:p w14:paraId="63F55A04" w14:textId="77777777" w:rsidR="00A5248D" w:rsidRPr="00A5248D" w:rsidRDefault="00A5248D" w:rsidP="00A5248D">
      <w:pPr>
        <w:widowControl w:val="0"/>
        <w:overflowPunct w:val="0"/>
        <w:autoSpaceDE w:val="0"/>
        <w:autoSpaceDN w:val="0"/>
        <w:adjustRightInd w:val="0"/>
        <w:spacing w:after="0"/>
        <w:rPr>
          <w:rFonts w:eastAsia="SimSun" w:cs="Arial"/>
        </w:rPr>
      </w:pPr>
    </w:p>
    <w:p w14:paraId="568B389F" w14:textId="77777777" w:rsidR="00A5248D" w:rsidRPr="00A5248D" w:rsidRDefault="00A5248D" w:rsidP="00A5248D">
      <w:pPr>
        <w:widowControl w:val="0"/>
        <w:overflowPunct w:val="0"/>
        <w:autoSpaceDE w:val="0"/>
        <w:autoSpaceDN w:val="0"/>
        <w:adjustRightInd w:val="0"/>
        <w:spacing w:after="0"/>
        <w:rPr>
          <w:rFonts w:eastAsia="SimSun" w:cs="Arial"/>
        </w:rPr>
      </w:pPr>
      <w:r w:rsidRPr="00A5248D">
        <w:rPr>
          <w:rFonts w:eastAsia="SimSun" w:cs="Arial"/>
        </w:rPr>
        <w:t>Serving as an ad hoc FAQ for the researchers developing and using HydroPlus, this document is expected to evolve and expand over time to include basic information about code architecture and common development practices (e.g. how to add new functions and inputs); explanation and solutions to common problems that come up when working with these complex models; and different options or configurations possible for running this code.</w:t>
      </w:r>
    </w:p>
    <w:p w14:paraId="36081E8E" w14:textId="77777777" w:rsidR="00A5248D" w:rsidRPr="00A5248D" w:rsidRDefault="00A5248D" w:rsidP="00A5248D">
      <w:pPr>
        <w:widowControl w:val="0"/>
        <w:overflowPunct w:val="0"/>
        <w:autoSpaceDE w:val="0"/>
        <w:autoSpaceDN w:val="0"/>
        <w:adjustRightInd w:val="0"/>
        <w:spacing w:after="0"/>
        <w:rPr>
          <w:rFonts w:eastAsia="SimSun" w:cs="Arial"/>
        </w:rPr>
      </w:pPr>
    </w:p>
    <w:p w14:paraId="7088EB8D" w14:textId="77777777" w:rsidR="00A5248D" w:rsidRPr="00A5248D" w:rsidRDefault="00A5248D" w:rsidP="00A5248D">
      <w:pPr>
        <w:widowControl w:val="0"/>
        <w:overflowPunct w:val="0"/>
        <w:autoSpaceDE w:val="0"/>
        <w:autoSpaceDN w:val="0"/>
        <w:adjustRightInd w:val="0"/>
        <w:spacing w:after="0"/>
        <w:rPr>
          <w:rFonts w:eastAsia="SimSun" w:cs="Arial"/>
        </w:rPr>
      </w:pPr>
      <w:r w:rsidRPr="00A5248D">
        <w:rPr>
          <w:rFonts w:eastAsia="SimSun" w:cs="Arial"/>
        </w:rPr>
        <w:t xml:space="preserve">As HydroPlus is part of the i-Tree Research Suite, i-Tree Tools’ usual level of technical support and documentation is not available for HydroPlus. This document is intended for readers with a moderate level of expertise in environmental and computer science. Technical support is not available for free, but expert consultation can be arranged. If interested in consultation, reach out to the i-Tree Team at </w:t>
      </w:r>
      <w:hyperlink r:id="rId14" w:history="1">
        <w:r w:rsidRPr="00A5248D">
          <w:rPr>
            <w:rFonts w:eastAsia="SimSun" w:cs="Arial"/>
            <w:color w:val="0000FF"/>
            <w:u w:val="single"/>
          </w:rPr>
          <w:t>info@itreetools.org</w:t>
        </w:r>
      </w:hyperlink>
      <w:r w:rsidRPr="00A5248D">
        <w:rPr>
          <w:rFonts w:eastAsia="SimSun" w:cs="Arial"/>
        </w:rPr>
        <w:t xml:space="preserve">. </w:t>
      </w:r>
    </w:p>
    <w:p w14:paraId="4FC16261" w14:textId="77777777" w:rsidR="00A5248D" w:rsidRPr="00A5248D" w:rsidRDefault="00A5248D" w:rsidP="00A5248D">
      <w:pPr>
        <w:widowControl w:val="0"/>
        <w:overflowPunct w:val="0"/>
        <w:autoSpaceDE w:val="0"/>
        <w:autoSpaceDN w:val="0"/>
        <w:adjustRightInd w:val="0"/>
        <w:spacing w:after="0"/>
        <w:rPr>
          <w:rFonts w:eastAsia="SimSun" w:cs="Arial"/>
          <w:color w:val="FFFFFF"/>
        </w:rPr>
      </w:pPr>
    </w:p>
    <w:p w14:paraId="48E7FB47" w14:textId="78A14B3C" w:rsidR="00A5248D" w:rsidRPr="00A5248D" w:rsidRDefault="00A5248D" w:rsidP="00A5248D">
      <w:pPr>
        <w:keepNext/>
        <w:keepLines/>
        <w:framePr w:h="720" w:hRule="exact" w:wrap="notBeside" w:vAnchor="text" w:hAnchor="page" w:y="1"/>
        <w:pBdr>
          <w:left w:val="single" w:sz="48" w:space="1" w:color="7290C9"/>
          <w:right w:val="single" w:sz="48" w:space="31" w:color="7290C9"/>
        </w:pBdr>
        <w:shd w:val="clear" w:color="auto" w:fill="7290C9"/>
        <w:tabs>
          <w:tab w:val="left" w:pos="1440"/>
        </w:tabs>
        <w:spacing w:after="0" w:line="240" w:lineRule="auto"/>
        <w:outlineLvl w:val="1"/>
        <w:rPr>
          <w:rFonts w:eastAsia="SimSun" w:cs="Times New Roman"/>
          <w:b/>
          <w:bCs/>
          <w:color w:val="FFFFFF"/>
          <w:position w:val="-50"/>
          <w:sz w:val="28"/>
          <w:szCs w:val="26"/>
        </w:rPr>
      </w:pPr>
      <w:r w:rsidRPr="00A5248D">
        <w:rPr>
          <w:rFonts w:eastAsia="SimSun" w:cs="Times New Roman"/>
          <w:b/>
          <w:bCs/>
          <w:color w:val="FFFFFF"/>
          <w:position w:val="-50"/>
          <w:sz w:val="28"/>
          <w:szCs w:val="26"/>
        </w:rPr>
        <w:tab/>
      </w:r>
      <w:bookmarkStart w:id="27" w:name="_Toc444265993"/>
      <w:bookmarkStart w:id="28" w:name="_Toc444267924"/>
      <w:bookmarkStart w:id="29" w:name="_Toc444271534"/>
      <w:bookmarkStart w:id="30" w:name="_Toc445388940"/>
      <w:bookmarkStart w:id="31" w:name="_Toc449710680"/>
      <w:bookmarkStart w:id="32" w:name="_Toc451949184"/>
      <w:bookmarkStart w:id="33" w:name="_Toc451956697"/>
      <w:bookmarkStart w:id="34" w:name="_Toc452650569"/>
      <w:bookmarkStart w:id="35" w:name="_Toc453151170"/>
      <w:bookmarkStart w:id="36" w:name="_Toc455049024"/>
      <w:bookmarkStart w:id="37" w:name="_Toc458089216"/>
      <w:bookmarkStart w:id="38" w:name="_Toc469324669"/>
      <w:bookmarkStart w:id="39" w:name="_Toc97711792"/>
      <w:bookmarkStart w:id="40" w:name="_Toc126852210"/>
      <w:r w:rsidRPr="00A5248D">
        <w:rPr>
          <w:rFonts w:eastAsia="SimSun" w:cs="Times New Roman"/>
          <w:b/>
          <w:bCs/>
          <w:color w:val="FFFFFF"/>
          <w:position w:val="-50"/>
          <w:sz w:val="28"/>
          <w:szCs w:val="26"/>
        </w:rPr>
        <w:t>Disclaimer</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069FBD0C" w14:textId="77777777" w:rsidR="00A5248D" w:rsidRPr="00A5248D" w:rsidRDefault="00A5248D" w:rsidP="00A5248D">
      <w:pPr>
        <w:spacing w:after="0"/>
        <w:rPr>
          <w:rFonts w:eastAsia="SimSun" w:cs="Arial"/>
          <w:color w:val="FFFFFF"/>
        </w:rPr>
      </w:pPr>
    </w:p>
    <w:p w14:paraId="39241834" w14:textId="77777777" w:rsidR="00A5248D" w:rsidRPr="00A5248D" w:rsidRDefault="00A5248D" w:rsidP="00A5248D">
      <w:pPr>
        <w:widowControl w:val="0"/>
        <w:overflowPunct w:val="0"/>
        <w:autoSpaceDE w:val="0"/>
        <w:autoSpaceDN w:val="0"/>
        <w:adjustRightInd w:val="0"/>
        <w:spacing w:after="0"/>
        <w:ind w:right="280" w:hanging="4"/>
        <w:rPr>
          <w:rFonts w:eastAsia="SimSun" w:cs="Arial"/>
        </w:rPr>
      </w:pPr>
      <w:r w:rsidRPr="00A5248D">
        <w:rPr>
          <w:rFonts w:eastAsia="SimSun" w:cs="Arial"/>
        </w:rPr>
        <w:t>The use of trade, firm, or corporation names in this publication is solely for the information and convenience of the reader. Such use does not constitute an official endorsement or approval by the U.S. Department of Agriculture or the Forest Service of any product or service to the exclusion of others that may be suitable. The software distributed under the label “i-Tree Suite” is provided without warranty of any kind. Its use is governed by the End User License Agreement (EULA) to which the user agrees before installation.</w:t>
      </w:r>
    </w:p>
    <w:p w14:paraId="38C14820" w14:textId="77777777" w:rsidR="00A5248D" w:rsidRPr="00A5248D" w:rsidRDefault="00A5248D" w:rsidP="00A5248D">
      <w:pPr>
        <w:widowControl w:val="0"/>
        <w:overflowPunct w:val="0"/>
        <w:autoSpaceDE w:val="0"/>
        <w:autoSpaceDN w:val="0"/>
        <w:adjustRightInd w:val="0"/>
        <w:spacing w:after="0"/>
        <w:ind w:right="280" w:hanging="4"/>
        <w:rPr>
          <w:rFonts w:eastAsia="SimSun" w:cs="Arial"/>
        </w:rPr>
      </w:pPr>
    </w:p>
    <w:p w14:paraId="69F8C72B" w14:textId="05A5EEB7" w:rsidR="00A5248D" w:rsidRPr="00A5248D" w:rsidRDefault="00A5248D" w:rsidP="00A5248D">
      <w:pPr>
        <w:keepNext/>
        <w:keepLines/>
        <w:framePr w:h="720" w:hRule="exact" w:wrap="notBeside" w:vAnchor="text" w:hAnchor="page" w:y="1"/>
        <w:pBdr>
          <w:left w:val="single" w:sz="48" w:space="1" w:color="7290C9"/>
          <w:right w:val="single" w:sz="48" w:space="31" w:color="7290C9"/>
        </w:pBdr>
        <w:shd w:val="clear" w:color="auto" w:fill="7290C9"/>
        <w:tabs>
          <w:tab w:val="left" w:pos="1440"/>
        </w:tabs>
        <w:spacing w:after="0" w:line="240" w:lineRule="auto"/>
        <w:outlineLvl w:val="1"/>
        <w:rPr>
          <w:rFonts w:eastAsia="SimSun" w:cs="Times New Roman"/>
          <w:b/>
          <w:bCs/>
          <w:color w:val="FFFFFF"/>
          <w:position w:val="-50"/>
          <w:sz w:val="28"/>
          <w:szCs w:val="26"/>
        </w:rPr>
      </w:pPr>
      <w:r w:rsidRPr="00A5248D">
        <w:rPr>
          <w:rFonts w:eastAsia="SimSun" w:cs="Times New Roman"/>
          <w:b/>
          <w:bCs/>
          <w:color w:val="FFFFFF"/>
          <w:position w:val="-50"/>
          <w:sz w:val="28"/>
          <w:szCs w:val="26"/>
        </w:rPr>
        <w:tab/>
      </w:r>
      <w:bookmarkStart w:id="41" w:name="_Toc444265994"/>
      <w:bookmarkStart w:id="42" w:name="_Toc444267925"/>
      <w:bookmarkStart w:id="43" w:name="_Toc444271535"/>
      <w:bookmarkStart w:id="44" w:name="_Toc445388941"/>
      <w:bookmarkStart w:id="45" w:name="_Toc449710681"/>
      <w:bookmarkStart w:id="46" w:name="_Toc451949185"/>
      <w:bookmarkStart w:id="47" w:name="_Toc451956698"/>
      <w:bookmarkStart w:id="48" w:name="_Toc452650570"/>
      <w:bookmarkStart w:id="49" w:name="_Toc453151171"/>
      <w:bookmarkStart w:id="50" w:name="_Toc455049025"/>
      <w:bookmarkStart w:id="51" w:name="_Toc458089217"/>
      <w:bookmarkStart w:id="52" w:name="_Toc469324670"/>
      <w:bookmarkStart w:id="53" w:name="_Toc97711793"/>
      <w:bookmarkStart w:id="54" w:name="_Toc126852211"/>
      <w:r w:rsidRPr="00A5248D">
        <w:rPr>
          <w:rFonts w:eastAsia="SimSun" w:cs="Times New Roman"/>
          <w:b/>
          <w:bCs/>
          <w:color w:val="FFFFFF"/>
          <w:position w:val="-50"/>
          <w:sz w:val="28"/>
          <w:szCs w:val="26"/>
        </w:rPr>
        <w:t>Feedback</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7FDAAC5" w14:textId="77777777" w:rsidR="00A5248D" w:rsidRPr="00A5248D" w:rsidRDefault="00A5248D" w:rsidP="00A5248D">
      <w:pPr>
        <w:widowControl w:val="0"/>
        <w:overflowPunct w:val="0"/>
        <w:autoSpaceDE w:val="0"/>
        <w:autoSpaceDN w:val="0"/>
        <w:adjustRightInd w:val="0"/>
        <w:spacing w:after="0"/>
        <w:ind w:right="280" w:hanging="4"/>
        <w:rPr>
          <w:rFonts w:eastAsia="SimSun" w:cs="Arial"/>
        </w:rPr>
      </w:pPr>
    </w:p>
    <w:p w14:paraId="298CFB7E" w14:textId="77777777" w:rsidR="00A5248D" w:rsidRPr="00A5248D" w:rsidRDefault="00A5248D" w:rsidP="00A5248D">
      <w:pPr>
        <w:spacing w:after="0"/>
        <w:rPr>
          <w:rFonts w:eastAsia="SimSun" w:cs="Arial"/>
        </w:rPr>
      </w:pPr>
      <w:r w:rsidRPr="00A5248D">
        <w:rPr>
          <w:rFonts w:eastAsia="SimSun" w:cs="Arial"/>
        </w:rPr>
        <w:t xml:space="preserve">The i-Tree Development Team actively seeks feedback on any component of the project: the software suite itself, the manuals, or the process of development, dissemination, support, and refinement. Please send comments through any of the means listed on the i-Tree support page: </w:t>
      </w:r>
      <w:hyperlink r:id="rId15" w:history="1">
        <w:r w:rsidRPr="00A5248D">
          <w:rPr>
            <w:rFonts w:eastAsia="SimSun" w:cs="Arial"/>
            <w:color w:val="808080"/>
            <w:u w:val="single"/>
          </w:rPr>
          <w:t>www.itreetools.org/support/</w:t>
        </w:r>
      </w:hyperlink>
      <w:r w:rsidRPr="00A5248D">
        <w:rPr>
          <w:rFonts w:eastAsia="SimSun" w:cs="Arial"/>
        </w:rPr>
        <w:t>.</w:t>
      </w:r>
    </w:p>
    <w:bookmarkEnd w:id="22"/>
    <w:p w14:paraId="2098E5E5" w14:textId="77777777" w:rsidR="00A5248D" w:rsidRPr="00A5248D" w:rsidRDefault="00A5248D" w:rsidP="00A5248D">
      <w:pPr>
        <w:widowControl w:val="0"/>
        <w:overflowPunct w:val="0"/>
        <w:autoSpaceDE w:val="0"/>
        <w:autoSpaceDN w:val="0"/>
        <w:adjustRightInd w:val="0"/>
        <w:spacing w:after="0"/>
        <w:rPr>
          <w:rFonts w:eastAsia="SimSun" w:cs="Arial"/>
        </w:rPr>
      </w:pPr>
    </w:p>
    <w:p w14:paraId="24B842DB" w14:textId="77777777" w:rsidR="00A5248D" w:rsidRPr="00A5248D" w:rsidRDefault="00A5248D" w:rsidP="00A5248D">
      <w:pPr>
        <w:widowControl w:val="0"/>
        <w:overflowPunct w:val="0"/>
        <w:autoSpaceDE w:val="0"/>
        <w:autoSpaceDN w:val="0"/>
        <w:adjustRightInd w:val="0"/>
        <w:spacing w:after="0"/>
        <w:rPr>
          <w:rFonts w:eastAsia="SimSun" w:cs="Arial"/>
        </w:rPr>
      </w:pPr>
    </w:p>
    <w:p w14:paraId="4BE99C08" w14:textId="133FCFC9" w:rsidR="00A5248D" w:rsidRPr="00A5248D" w:rsidRDefault="00A5248D" w:rsidP="00A5248D">
      <w:pPr>
        <w:keepNext/>
        <w:keepLines/>
        <w:framePr w:w="12240" w:h="864" w:hRule="exact" w:wrap="notBeside" w:vAnchor="text" w:hAnchor="page" w:y="1"/>
        <w:shd w:val="clear" w:color="auto" w:fill="7290C9"/>
        <w:spacing w:after="0" w:line="240" w:lineRule="auto"/>
        <w:jc w:val="center"/>
        <w:outlineLvl w:val="0"/>
        <w:rPr>
          <w:rFonts w:eastAsia="SimSun" w:cs="Times New Roman"/>
          <w:b/>
          <w:bCs/>
          <w:color w:val="FFFFFF"/>
          <w:position w:val="-60"/>
          <w:sz w:val="48"/>
          <w:szCs w:val="28"/>
        </w:rPr>
      </w:pPr>
      <w:bookmarkStart w:id="55" w:name="_Toc444265996"/>
      <w:bookmarkStart w:id="56" w:name="_Toc444267927"/>
      <w:bookmarkStart w:id="57" w:name="_Toc444271537"/>
      <w:bookmarkStart w:id="58" w:name="_Toc445388943"/>
      <w:bookmarkStart w:id="59" w:name="_Toc449710683"/>
      <w:bookmarkStart w:id="60" w:name="_Toc451949187"/>
      <w:bookmarkStart w:id="61" w:name="_Toc451956700"/>
      <w:bookmarkStart w:id="62" w:name="_Toc452650572"/>
      <w:bookmarkStart w:id="63" w:name="_Toc453151173"/>
      <w:bookmarkStart w:id="64" w:name="_Toc455049027"/>
      <w:bookmarkStart w:id="65" w:name="_Toc458089219"/>
      <w:bookmarkStart w:id="66" w:name="_Toc469324675"/>
      <w:bookmarkStart w:id="67" w:name="_Toc97711794"/>
      <w:bookmarkStart w:id="68" w:name="_Toc126852212"/>
      <w:r w:rsidRPr="00A5248D">
        <w:rPr>
          <w:rFonts w:eastAsia="SimSun" w:cs="Times New Roman"/>
          <w:b/>
          <w:bCs/>
          <w:color w:val="FFFFFF"/>
          <w:position w:val="-60"/>
          <w:sz w:val="48"/>
          <w:szCs w:val="28"/>
        </w:rPr>
        <w:t>Acknowledgements</w:t>
      </w:r>
      <w:bookmarkStart w:id="69" w:name="_Hlk126053218"/>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C13BBE4" w14:textId="77777777" w:rsidR="00A5248D" w:rsidRPr="00A5248D" w:rsidRDefault="00A5248D" w:rsidP="00A5248D">
      <w:pPr>
        <w:spacing w:after="0" w:line="240" w:lineRule="auto"/>
        <w:rPr>
          <w:rFonts w:eastAsia="SimSun" w:cs="Arial"/>
          <w:sz w:val="24"/>
          <w:szCs w:val="24"/>
        </w:rPr>
      </w:pPr>
    </w:p>
    <w:p w14:paraId="7C1C03A0" w14:textId="77777777" w:rsidR="00A5248D" w:rsidRPr="00A5248D" w:rsidRDefault="00A5248D" w:rsidP="00A5248D">
      <w:pPr>
        <w:spacing w:after="0"/>
        <w:rPr>
          <w:rFonts w:eastAsia="SimSun" w:cs="Arial"/>
        </w:rPr>
      </w:pPr>
      <w:r w:rsidRPr="00A5248D">
        <w:rPr>
          <w:rFonts w:eastAsia="SimSun" w:cs="Arial"/>
        </w:rPr>
        <w:t xml:space="preserve">Components of the i-Tree software suite have been developed over the last few decades by the U.S. Forest Service and numerous cooperators. Support for the development and release of the 2022 i-Tree software suite has come from USDA Forest Service Research, State and Private Forestry, and their cooperators through the i-Tree Cooperative Partnership of the Davey Tree Expert Company, Arbor Day Foundation, Society of </w:t>
      </w:r>
      <w:r w:rsidRPr="00A5248D">
        <w:rPr>
          <w:rFonts w:eastAsia="SimSun" w:cs="Arial"/>
        </w:rPr>
        <w:lastRenderedPageBreak/>
        <w:t>Municipal Arborists, International Society of Arboriculture, Casey Trees, and State University of New York College of Environmental Science and Forestry.</w:t>
      </w:r>
    </w:p>
    <w:p w14:paraId="59C3FD3F" w14:textId="77777777" w:rsidR="00A5248D" w:rsidRPr="00A5248D" w:rsidRDefault="00A5248D" w:rsidP="00A5248D">
      <w:pPr>
        <w:widowControl w:val="0"/>
        <w:overflowPunct w:val="0"/>
        <w:autoSpaceDE w:val="0"/>
        <w:autoSpaceDN w:val="0"/>
        <w:adjustRightInd w:val="0"/>
        <w:spacing w:after="0"/>
        <w:rPr>
          <w:rFonts w:eastAsia="SimSun" w:cs="Arial"/>
          <w:b/>
        </w:rPr>
      </w:pPr>
    </w:p>
    <w:p w14:paraId="4ED737EC" w14:textId="77777777" w:rsidR="00A5248D" w:rsidRPr="00A5248D" w:rsidRDefault="00A5248D" w:rsidP="00A5248D">
      <w:pPr>
        <w:spacing w:after="0"/>
        <w:rPr>
          <w:rFonts w:eastAsia="SimSun" w:cs="Arial"/>
        </w:rPr>
      </w:pPr>
      <w:r w:rsidRPr="00A5248D">
        <w:rPr>
          <w:rFonts w:eastAsia="SimSun" w:cs="Arial"/>
        </w:rPr>
        <w:t>The i-Tree Cool Air model was originally developed by Drs. Yang Yang, SUNY College of Environmental Science and Forestry (SUNY-ESF), Ted Endreny (SUNY-ESF), and David J. Nowak, USDA Forest Service, Northern Research Station (USFS-NRS). The model code has been improved and integrated within i-Tree based on the work of Thomas Taggart (SUNY-ESF), Shannon Conley (Davey Institute), Robert Coville (Davey Institute), Vamsi Kodali (Syracuse University), Sneha Patil (Syracuse University), Arpit Shah (Syracuse University), and Reza Abdi (SUNY-ESF). i-Tree Cool Air uses i-Tree Hydro as its underlying hydrology model.</w:t>
      </w:r>
    </w:p>
    <w:p w14:paraId="31893100" w14:textId="77777777" w:rsidR="00A5248D" w:rsidRPr="00A5248D" w:rsidRDefault="00A5248D" w:rsidP="00A5248D">
      <w:pPr>
        <w:spacing w:after="0"/>
        <w:rPr>
          <w:rFonts w:eastAsia="SimSun" w:cs="Arial"/>
        </w:rPr>
      </w:pPr>
    </w:p>
    <w:p w14:paraId="7729A5C9" w14:textId="77777777" w:rsidR="00A5248D" w:rsidRPr="00A5248D" w:rsidRDefault="00A5248D" w:rsidP="00A5248D">
      <w:pPr>
        <w:spacing w:after="0"/>
        <w:rPr>
          <w:rFonts w:eastAsia="SimSun" w:cs="Arial"/>
        </w:rPr>
      </w:pPr>
      <w:r w:rsidRPr="00A5248D">
        <w:rPr>
          <w:rFonts w:eastAsia="SimSun" w:cs="Arial"/>
        </w:rPr>
        <w:t>The i-Tree Hydro model was originally developed by Drs. Jun Wang SUNY College of Environmental Science and Forestry (SUNY-ESF), Ted Endreny (SUNY-ESF), and David J. Nowak, USDA Forest Service, Northern Research Station (USFS-NRS). The model code has been improved and integrated within i-Tree based on the work of Megan Kerr (Davey Institute), Yang Yang (SUNY-ESF), Sanyam Chaudhary (Syracuse University), Rahul Kumbhar (Syracuse University), Yu Chen (Syracuse University), Thomas Taggart (SUNY-ESF), Shannon Conley (SUNY-ESF), Pallavi Iyengar (Syracuse University), Jeevitha Royapathi (Syracuse University), Robert Coville (Davey Institute), Isira Samarasekera (Syracuse University), Vamsi Kodali (Syracuse University), Sunit Vijayvargiya (Syracuse University), Sneha Patil (Syracuse University), Arpit Shah (Syracuse University), Akshay (Syracuse University), and Reza Abdi (SUNY-ESF). Topographic Index calculations have been improved with algorithms developed for WhiteBox GAT (Lindsay, 2016) with permission by its creator John Lindsay, PhD (University of Guelph).</w:t>
      </w:r>
    </w:p>
    <w:p w14:paraId="13CA1997" w14:textId="77777777" w:rsidR="00A5248D" w:rsidRPr="00A5248D" w:rsidRDefault="00A5248D" w:rsidP="00A5248D">
      <w:pPr>
        <w:spacing w:after="0"/>
        <w:rPr>
          <w:rFonts w:eastAsia="SimSun" w:cs="Arial"/>
        </w:rPr>
      </w:pPr>
    </w:p>
    <w:p w14:paraId="4B447C36" w14:textId="56A5910D" w:rsidR="00A5248D" w:rsidRPr="00A5248D" w:rsidRDefault="00A5248D" w:rsidP="00A5248D">
      <w:pPr>
        <w:spacing w:after="0"/>
        <w:rPr>
          <w:rFonts w:eastAsia="SimSun" w:cs="Arial"/>
        </w:rPr>
      </w:pPr>
      <w:r w:rsidRPr="00A5248D">
        <w:rPr>
          <w:rFonts w:eastAsia="SimSun" w:cs="Arial"/>
        </w:rPr>
        <w:t>Many other individuals have contributed to the design, development, testing process, and help text including Scott Maco (Davey Institute), Mike Binkley (Davey Institute), David Ellingsworth (Davey Institute), Dr. Satoshi Hirayabashi (Davey Institute), Dr. Jim Fawcett (Syracuse University), Emily Stephan (SUNY-ESF), Evan Williams (SUNY-ESF), Ryan Morrison (SUNY-ESF), James Kruegler (SUNY-ESF), and Jeremy Hatfield (SUNY-ESF). This Technical Manual was written &amp; designed by Robert Coville (Davey Institute) and merged with the i-Tree Hydro v6 User Manual by Jay Heppler (Davey Institute)</w:t>
      </w:r>
      <w:r w:rsidR="003A2872">
        <w:rPr>
          <w:rFonts w:eastAsia="SimSun" w:cs="Arial"/>
        </w:rPr>
        <w:t>.</w:t>
      </w:r>
      <w:bookmarkEnd w:id="69"/>
      <w:r w:rsidRPr="00A5248D">
        <w:rPr>
          <w:rFonts w:eastAsia="SimSun" w:cs="Arial"/>
        </w:rPr>
        <w:br w:type="page"/>
      </w:r>
    </w:p>
    <w:p w14:paraId="19AABB18" w14:textId="4B1B0B0B" w:rsidR="00A5248D" w:rsidRDefault="0035639D" w:rsidP="0035639D">
      <w:pPr>
        <w:pStyle w:val="Heading1"/>
        <w:framePr w:wrap="notBeside"/>
      </w:pPr>
      <w:bookmarkStart w:id="70" w:name="_Toc126852213"/>
      <w:r>
        <w:lastRenderedPageBreak/>
        <w:t>Table of Contents</w:t>
      </w:r>
      <w:bookmarkEnd w:id="70"/>
    </w:p>
    <w:sdt>
      <w:sdtPr>
        <w:rPr>
          <w:rFonts w:asciiTheme="minorHAnsi" w:eastAsiaTheme="minorEastAsia" w:hAnsiTheme="minorHAnsi" w:cstheme="minorBidi"/>
          <w:color w:val="auto"/>
          <w:sz w:val="22"/>
          <w:szCs w:val="22"/>
        </w:rPr>
        <w:id w:val="-975367110"/>
        <w:docPartObj>
          <w:docPartGallery w:val="Table of Contents"/>
          <w:docPartUnique/>
        </w:docPartObj>
      </w:sdtPr>
      <w:sdtEndPr>
        <w:rPr>
          <w:rFonts w:ascii="Arial" w:hAnsi="Arial"/>
          <w:b/>
          <w:bCs/>
          <w:noProof/>
          <w:sz w:val="19"/>
        </w:rPr>
      </w:sdtEndPr>
      <w:sdtContent>
        <w:p w14:paraId="11518BD4" w14:textId="216F13DB" w:rsidR="00DC680D" w:rsidRDefault="00DC680D">
          <w:pPr>
            <w:pStyle w:val="TOCHeading"/>
          </w:pPr>
        </w:p>
        <w:p w14:paraId="501D0EF2" w14:textId="651A9762" w:rsidR="005523C3" w:rsidRDefault="00DC680D">
          <w:pPr>
            <w:pStyle w:val="TOC1"/>
            <w:rPr>
              <w:rFonts w:asciiTheme="minorHAnsi" w:eastAsiaTheme="minorEastAsia" w:hAnsiTheme="minorHAnsi" w:cstheme="minorBidi"/>
              <w:b w:val="0"/>
              <w:bCs w:val="0"/>
              <w:caps w:val="0"/>
              <w:position w:val="0"/>
              <w:sz w:val="22"/>
              <w:szCs w:val="22"/>
            </w:rPr>
          </w:pPr>
          <w:r>
            <w:rPr>
              <w:rFonts w:cs="Arial"/>
            </w:rPr>
            <w:fldChar w:fldCharType="begin"/>
          </w:r>
          <w:r w:rsidRPr="00CC01FE">
            <w:rPr>
              <w:rFonts w:cs="Arial"/>
            </w:rPr>
            <w:instrText xml:space="preserve"> TOC \o "1-3" \h \z \u </w:instrText>
          </w:r>
          <w:r>
            <w:rPr>
              <w:rFonts w:cs="Arial"/>
            </w:rPr>
            <w:fldChar w:fldCharType="separate"/>
          </w:r>
          <w:hyperlink w:anchor="_Toc126852208" w:history="1">
            <w:r w:rsidR="005523C3" w:rsidRPr="009351DD">
              <w:rPr>
                <w:rStyle w:val="Hyperlink"/>
              </w:rPr>
              <w:t>About</w:t>
            </w:r>
            <w:r w:rsidR="005523C3">
              <w:rPr>
                <w:webHidden/>
              </w:rPr>
              <w:tab/>
            </w:r>
            <w:r w:rsidR="005523C3">
              <w:rPr>
                <w:webHidden/>
              </w:rPr>
              <w:fldChar w:fldCharType="begin"/>
            </w:r>
            <w:r w:rsidR="005523C3">
              <w:rPr>
                <w:webHidden/>
              </w:rPr>
              <w:instrText xml:space="preserve"> PAGEREF _Toc126852208 \h </w:instrText>
            </w:r>
            <w:r w:rsidR="005523C3">
              <w:rPr>
                <w:webHidden/>
              </w:rPr>
            </w:r>
            <w:r w:rsidR="005523C3">
              <w:rPr>
                <w:webHidden/>
              </w:rPr>
              <w:fldChar w:fldCharType="separate"/>
            </w:r>
            <w:r w:rsidR="005523C3">
              <w:rPr>
                <w:webHidden/>
              </w:rPr>
              <w:t>3</w:t>
            </w:r>
            <w:r w:rsidR="005523C3">
              <w:rPr>
                <w:webHidden/>
              </w:rPr>
              <w:fldChar w:fldCharType="end"/>
            </w:r>
          </w:hyperlink>
        </w:p>
        <w:p w14:paraId="05D3400C" w14:textId="552474BD" w:rsidR="005523C3" w:rsidRDefault="005523C3">
          <w:pPr>
            <w:pStyle w:val="TOC2"/>
            <w:rPr>
              <w:rFonts w:asciiTheme="minorHAnsi" w:eastAsiaTheme="minorEastAsia" w:hAnsiTheme="minorHAnsi" w:cstheme="minorBidi"/>
              <w:b w:val="0"/>
              <w:bCs w:val="0"/>
              <w:smallCaps w:val="0"/>
              <w:position w:val="0"/>
              <w:sz w:val="22"/>
              <w:szCs w:val="22"/>
            </w:rPr>
          </w:pPr>
          <w:hyperlink w:anchor="_Toc126852209" w:history="1">
            <w:r w:rsidRPr="009351DD">
              <w:rPr>
                <w:rStyle w:val="Hyperlink"/>
              </w:rPr>
              <w:t>Introduction</w:t>
            </w:r>
            <w:r>
              <w:rPr>
                <w:webHidden/>
              </w:rPr>
              <w:tab/>
            </w:r>
            <w:r>
              <w:rPr>
                <w:webHidden/>
              </w:rPr>
              <w:fldChar w:fldCharType="begin"/>
            </w:r>
            <w:r>
              <w:rPr>
                <w:webHidden/>
              </w:rPr>
              <w:instrText xml:space="preserve"> PAGEREF _Toc126852209 \h </w:instrText>
            </w:r>
            <w:r>
              <w:rPr>
                <w:webHidden/>
              </w:rPr>
            </w:r>
            <w:r>
              <w:rPr>
                <w:webHidden/>
              </w:rPr>
              <w:fldChar w:fldCharType="separate"/>
            </w:r>
            <w:r>
              <w:rPr>
                <w:webHidden/>
              </w:rPr>
              <w:t>3</w:t>
            </w:r>
            <w:r>
              <w:rPr>
                <w:webHidden/>
              </w:rPr>
              <w:fldChar w:fldCharType="end"/>
            </w:r>
          </w:hyperlink>
        </w:p>
        <w:p w14:paraId="144CAF94" w14:textId="2E071B08" w:rsidR="005523C3" w:rsidRDefault="005523C3">
          <w:pPr>
            <w:pStyle w:val="TOC2"/>
            <w:rPr>
              <w:rFonts w:asciiTheme="minorHAnsi" w:eastAsiaTheme="minorEastAsia" w:hAnsiTheme="minorHAnsi" w:cstheme="minorBidi"/>
              <w:b w:val="0"/>
              <w:bCs w:val="0"/>
              <w:smallCaps w:val="0"/>
              <w:position w:val="0"/>
              <w:sz w:val="22"/>
              <w:szCs w:val="22"/>
            </w:rPr>
          </w:pPr>
          <w:hyperlink w:anchor="_Toc126852210" w:history="1">
            <w:r w:rsidRPr="009351DD">
              <w:rPr>
                <w:rStyle w:val="Hyperlink"/>
              </w:rPr>
              <w:t>Disclaimer</w:t>
            </w:r>
            <w:r>
              <w:rPr>
                <w:webHidden/>
              </w:rPr>
              <w:tab/>
            </w:r>
            <w:r>
              <w:rPr>
                <w:webHidden/>
              </w:rPr>
              <w:fldChar w:fldCharType="begin"/>
            </w:r>
            <w:r>
              <w:rPr>
                <w:webHidden/>
              </w:rPr>
              <w:instrText xml:space="preserve"> PAGEREF _Toc126852210 \h </w:instrText>
            </w:r>
            <w:r>
              <w:rPr>
                <w:webHidden/>
              </w:rPr>
            </w:r>
            <w:r>
              <w:rPr>
                <w:webHidden/>
              </w:rPr>
              <w:fldChar w:fldCharType="separate"/>
            </w:r>
            <w:r>
              <w:rPr>
                <w:webHidden/>
              </w:rPr>
              <w:t>3</w:t>
            </w:r>
            <w:r>
              <w:rPr>
                <w:webHidden/>
              </w:rPr>
              <w:fldChar w:fldCharType="end"/>
            </w:r>
          </w:hyperlink>
        </w:p>
        <w:p w14:paraId="5CF8827A" w14:textId="7B05EB80" w:rsidR="005523C3" w:rsidRDefault="005523C3">
          <w:pPr>
            <w:pStyle w:val="TOC2"/>
            <w:rPr>
              <w:rFonts w:asciiTheme="minorHAnsi" w:eastAsiaTheme="minorEastAsia" w:hAnsiTheme="minorHAnsi" w:cstheme="minorBidi"/>
              <w:b w:val="0"/>
              <w:bCs w:val="0"/>
              <w:smallCaps w:val="0"/>
              <w:position w:val="0"/>
              <w:sz w:val="22"/>
              <w:szCs w:val="22"/>
            </w:rPr>
          </w:pPr>
          <w:hyperlink w:anchor="_Toc126852211" w:history="1">
            <w:r w:rsidRPr="009351DD">
              <w:rPr>
                <w:rStyle w:val="Hyperlink"/>
              </w:rPr>
              <w:t>Feedback</w:t>
            </w:r>
            <w:r>
              <w:rPr>
                <w:webHidden/>
              </w:rPr>
              <w:tab/>
            </w:r>
            <w:r>
              <w:rPr>
                <w:webHidden/>
              </w:rPr>
              <w:fldChar w:fldCharType="begin"/>
            </w:r>
            <w:r>
              <w:rPr>
                <w:webHidden/>
              </w:rPr>
              <w:instrText xml:space="preserve"> PAGEREF _Toc126852211 \h </w:instrText>
            </w:r>
            <w:r>
              <w:rPr>
                <w:webHidden/>
              </w:rPr>
            </w:r>
            <w:r>
              <w:rPr>
                <w:webHidden/>
              </w:rPr>
              <w:fldChar w:fldCharType="separate"/>
            </w:r>
            <w:r>
              <w:rPr>
                <w:webHidden/>
              </w:rPr>
              <w:t>3</w:t>
            </w:r>
            <w:r>
              <w:rPr>
                <w:webHidden/>
              </w:rPr>
              <w:fldChar w:fldCharType="end"/>
            </w:r>
          </w:hyperlink>
        </w:p>
        <w:p w14:paraId="44B267A0" w14:textId="3BB12362" w:rsidR="005523C3" w:rsidRDefault="005523C3">
          <w:pPr>
            <w:pStyle w:val="TOC1"/>
            <w:rPr>
              <w:rFonts w:asciiTheme="minorHAnsi" w:eastAsiaTheme="minorEastAsia" w:hAnsiTheme="minorHAnsi" w:cstheme="minorBidi"/>
              <w:b w:val="0"/>
              <w:bCs w:val="0"/>
              <w:caps w:val="0"/>
              <w:position w:val="0"/>
              <w:sz w:val="22"/>
              <w:szCs w:val="22"/>
            </w:rPr>
          </w:pPr>
          <w:hyperlink w:anchor="_Toc126852212" w:history="1">
            <w:r w:rsidRPr="009351DD">
              <w:rPr>
                <w:rStyle w:val="Hyperlink"/>
              </w:rPr>
              <w:t>Acknowledgements</w:t>
            </w:r>
            <w:r>
              <w:rPr>
                <w:webHidden/>
              </w:rPr>
              <w:tab/>
            </w:r>
            <w:r>
              <w:rPr>
                <w:webHidden/>
              </w:rPr>
              <w:fldChar w:fldCharType="begin"/>
            </w:r>
            <w:r>
              <w:rPr>
                <w:webHidden/>
              </w:rPr>
              <w:instrText xml:space="preserve"> PAGEREF _Toc126852212 \h </w:instrText>
            </w:r>
            <w:r>
              <w:rPr>
                <w:webHidden/>
              </w:rPr>
            </w:r>
            <w:r>
              <w:rPr>
                <w:webHidden/>
              </w:rPr>
              <w:fldChar w:fldCharType="separate"/>
            </w:r>
            <w:r>
              <w:rPr>
                <w:webHidden/>
              </w:rPr>
              <w:t>3</w:t>
            </w:r>
            <w:r>
              <w:rPr>
                <w:webHidden/>
              </w:rPr>
              <w:fldChar w:fldCharType="end"/>
            </w:r>
          </w:hyperlink>
        </w:p>
        <w:p w14:paraId="0B3E2EC8" w14:textId="00944F21" w:rsidR="005523C3" w:rsidRDefault="005523C3">
          <w:pPr>
            <w:pStyle w:val="TOC1"/>
            <w:rPr>
              <w:rFonts w:asciiTheme="minorHAnsi" w:eastAsiaTheme="minorEastAsia" w:hAnsiTheme="minorHAnsi" w:cstheme="minorBidi"/>
              <w:b w:val="0"/>
              <w:bCs w:val="0"/>
              <w:caps w:val="0"/>
              <w:position w:val="0"/>
              <w:sz w:val="22"/>
              <w:szCs w:val="22"/>
            </w:rPr>
          </w:pPr>
          <w:hyperlink w:anchor="_Toc126852213" w:history="1">
            <w:r w:rsidRPr="009351DD">
              <w:rPr>
                <w:rStyle w:val="Hyperlink"/>
              </w:rPr>
              <w:t>Table of Contents</w:t>
            </w:r>
            <w:r>
              <w:rPr>
                <w:webHidden/>
              </w:rPr>
              <w:tab/>
            </w:r>
            <w:r>
              <w:rPr>
                <w:webHidden/>
              </w:rPr>
              <w:fldChar w:fldCharType="begin"/>
            </w:r>
            <w:r>
              <w:rPr>
                <w:webHidden/>
              </w:rPr>
              <w:instrText xml:space="preserve"> PAGEREF _Toc126852213 \h </w:instrText>
            </w:r>
            <w:r>
              <w:rPr>
                <w:webHidden/>
              </w:rPr>
            </w:r>
            <w:r>
              <w:rPr>
                <w:webHidden/>
              </w:rPr>
              <w:fldChar w:fldCharType="separate"/>
            </w:r>
            <w:r>
              <w:rPr>
                <w:webHidden/>
              </w:rPr>
              <w:t>5</w:t>
            </w:r>
            <w:r>
              <w:rPr>
                <w:webHidden/>
              </w:rPr>
              <w:fldChar w:fldCharType="end"/>
            </w:r>
          </w:hyperlink>
        </w:p>
        <w:p w14:paraId="6B957756" w14:textId="2B2B4262" w:rsidR="005523C3" w:rsidRDefault="005523C3">
          <w:pPr>
            <w:pStyle w:val="TOC1"/>
            <w:rPr>
              <w:rFonts w:asciiTheme="minorHAnsi" w:eastAsiaTheme="minorEastAsia" w:hAnsiTheme="minorHAnsi" w:cstheme="minorBidi"/>
              <w:b w:val="0"/>
              <w:bCs w:val="0"/>
              <w:caps w:val="0"/>
              <w:position w:val="0"/>
              <w:sz w:val="22"/>
              <w:szCs w:val="22"/>
            </w:rPr>
          </w:pPr>
          <w:hyperlink w:anchor="_Toc126852214" w:history="1">
            <w:r w:rsidRPr="009351DD">
              <w:rPr>
                <w:rStyle w:val="Hyperlink"/>
              </w:rPr>
              <w:t>Inputs &amp; Running HydroPlus Models</w:t>
            </w:r>
            <w:r>
              <w:rPr>
                <w:webHidden/>
              </w:rPr>
              <w:tab/>
            </w:r>
            <w:r>
              <w:rPr>
                <w:webHidden/>
              </w:rPr>
              <w:fldChar w:fldCharType="begin"/>
            </w:r>
            <w:r>
              <w:rPr>
                <w:webHidden/>
              </w:rPr>
              <w:instrText xml:space="preserve"> PAGEREF _Toc126852214 \h </w:instrText>
            </w:r>
            <w:r>
              <w:rPr>
                <w:webHidden/>
              </w:rPr>
            </w:r>
            <w:r>
              <w:rPr>
                <w:webHidden/>
              </w:rPr>
              <w:fldChar w:fldCharType="separate"/>
            </w:r>
            <w:r>
              <w:rPr>
                <w:webHidden/>
              </w:rPr>
              <w:t>7</w:t>
            </w:r>
            <w:r>
              <w:rPr>
                <w:webHidden/>
              </w:rPr>
              <w:fldChar w:fldCharType="end"/>
            </w:r>
          </w:hyperlink>
        </w:p>
        <w:p w14:paraId="600FFF6C" w14:textId="3B76F82D" w:rsidR="005523C3" w:rsidRDefault="005523C3">
          <w:pPr>
            <w:pStyle w:val="TOC2"/>
            <w:rPr>
              <w:rFonts w:asciiTheme="minorHAnsi" w:eastAsiaTheme="minorEastAsia" w:hAnsiTheme="minorHAnsi" w:cstheme="minorBidi"/>
              <w:b w:val="0"/>
              <w:bCs w:val="0"/>
              <w:smallCaps w:val="0"/>
              <w:position w:val="0"/>
              <w:sz w:val="22"/>
              <w:szCs w:val="22"/>
            </w:rPr>
          </w:pPr>
          <w:hyperlink w:anchor="_Toc126852215" w:history="1">
            <w:r w:rsidRPr="009351DD">
              <w:rPr>
                <w:rStyle w:val="Hyperlink"/>
              </w:rPr>
              <w:t>Introduction to Using HydroPlus</w:t>
            </w:r>
            <w:r>
              <w:rPr>
                <w:webHidden/>
              </w:rPr>
              <w:tab/>
            </w:r>
            <w:r>
              <w:rPr>
                <w:webHidden/>
              </w:rPr>
              <w:fldChar w:fldCharType="begin"/>
            </w:r>
            <w:r>
              <w:rPr>
                <w:webHidden/>
              </w:rPr>
              <w:instrText xml:space="preserve"> PAGEREF _Toc126852215 \h </w:instrText>
            </w:r>
            <w:r>
              <w:rPr>
                <w:webHidden/>
              </w:rPr>
            </w:r>
            <w:r>
              <w:rPr>
                <w:webHidden/>
              </w:rPr>
              <w:fldChar w:fldCharType="separate"/>
            </w:r>
            <w:r>
              <w:rPr>
                <w:webHidden/>
              </w:rPr>
              <w:t>8</w:t>
            </w:r>
            <w:r>
              <w:rPr>
                <w:webHidden/>
              </w:rPr>
              <w:fldChar w:fldCharType="end"/>
            </w:r>
          </w:hyperlink>
        </w:p>
        <w:p w14:paraId="60C6C2B3" w14:textId="77454A79" w:rsidR="005523C3" w:rsidRDefault="005523C3">
          <w:pPr>
            <w:pStyle w:val="TOC2"/>
            <w:rPr>
              <w:rFonts w:asciiTheme="minorHAnsi" w:eastAsiaTheme="minorEastAsia" w:hAnsiTheme="minorHAnsi" w:cstheme="minorBidi"/>
              <w:b w:val="0"/>
              <w:bCs w:val="0"/>
              <w:smallCaps w:val="0"/>
              <w:position w:val="0"/>
              <w:sz w:val="22"/>
              <w:szCs w:val="22"/>
            </w:rPr>
          </w:pPr>
          <w:hyperlink w:anchor="_Toc126852216" w:history="1">
            <w:r w:rsidRPr="009351DD">
              <w:rPr>
                <w:rStyle w:val="Hyperlink"/>
                <w:rFonts w:cs="Arial"/>
              </w:rPr>
              <w:t>Required Input Files</w:t>
            </w:r>
            <w:r>
              <w:rPr>
                <w:webHidden/>
              </w:rPr>
              <w:tab/>
            </w:r>
            <w:r>
              <w:rPr>
                <w:webHidden/>
              </w:rPr>
              <w:fldChar w:fldCharType="begin"/>
            </w:r>
            <w:r>
              <w:rPr>
                <w:webHidden/>
              </w:rPr>
              <w:instrText xml:space="preserve"> PAGEREF _Toc126852216 \h </w:instrText>
            </w:r>
            <w:r>
              <w:rPr>
                <w:webHidden/>
              </w:rPr>
            </w:r>
            <w:r>
              <w:rPr>
                <w:webHidden/>
              </w:rPr>
              <w:fldChar w:fldCharType="separate"/>
            </w:r>
            <w:r>
              <w:rPr>
                <w:webHidden/>
              </w:rPr>
              <w:t>8</w:t>
            </w:r>
            <w:r>
              <w:rPr>
                <w:webHidden/>
              </w:rPr>
              <w:fldChar w:fldCharType="end"/>
            </w:r>
          </w:hyperlink>
        </w:p>
        <w:p w14:paraId="44283F85" w14:textId="3C58407D" w:rsidR="005523C3" w:rsidRDefault="005523C3">
          <w:pPr>
            <w:pStyle w:val="TOC2"/>
            <w:rPr>
              <w:rFonts w:asciiTheme="minorHAnsi" w:eastAsiaTheme="minorEastAsia" w:hAnsiTheme="minorHAnsi" w:cstheme="minorBidi"/>
              <w:b w:val="0"/>
              <w:bCs w:val="0"/>
              <w:smallCaps w:val="0"/>
              <w:position w:val="0"/>
              <w:sz w:val="22"/>
              <w:szCs w:val="22"/>
            </w:rPr>
          </w:pPr>
          <w:hyperlink w:anchor="_Toc126852217" w:history="1">
            <w:r w:rsidRPr="009351DD">
              <w:rPr>
                <w:rStyle w:val="Hyperlink"/>
              </w:rPr>
              <w:t>Config File (HydroPlusConfig.xml)</w:t>
            </w:r>
            <w:r>
              <w:rPr>
                <w:webHidden/>
              </w:rPr>
              <w:tab/>
            </w:r>
            <w:r>
              <w:rPr>
                <w:webHidden/>
              </w:rPr>
              <w:fldChar w:fldCharType="begin"/>
            </w:r>
            <w:r>
              <w:rPr>
                <w:webHidden/>
              </w:rPr>
              <w:instrText xml:space="preserve"> PAGEREF _Toc126852217 \h </w:instrText>
            </w:r>
            <w:r>
              <w:rPr>
                <w:webHidden/>
              </w:rPr>
            </w:r>
            <w:r>
              <w:rPr>
                <w:webHidden/>
              </w:rPr>
              <w:fldChar w:fldCharType="separate"/>
            </w:r>
            <w:r>
              <w:rPr>
                <w:webHidden/>
              </w:rPr>
              <w:t>12</w:t>
            </w:r>
            <w:r>
              <w:rPr>
                <w:webHidden/>
              </w:rPr>
              <w:fldChar w:fldCharType="end"/>
            </w:r>
          </w:hyperlink>
        </w:p>
        <w:p w14:paraId="571999C5" w14:textId="036D2BE6" w:rsidR="005523C3" w:rsidRDefault="005523C3">
          <w:pPr>
            <w:pStyle w:val="TOC3"/>
            <w:rPr>
              <w:rFonts w:asciiTheme="minorHAnsi" w:hAnsiTheme="minorHAnsi" w:cstheme="minorBidi"/>
              <w:i w:val="0"/>
              <w:iCs w:val="0"/>
              <w:noProof/>
              <w:sz w:val="22"/>
              <w:szCs w:val="22"/>
            </w:rPr>
          </w:pPr>
          <w:hyperlink w:anchor="_Toc126852218" w:history="1">
            <w:r w:rsidRPr="009351DD">
              <w:rPr>
                <w:rStyle w:val="Hyperlink"/>
                <w:noProof/>
              </w:rPr>
              <w:t>Config File Settings Applicable to All Models</w:t>
            </w:r>
            <w:r>
              <w:rPr>
                <w:noProof/>
                <w:webHidden/>
              </w:rPr>
              <w:tab/>
            </w:r>
            <w:r>
              <w:rPr>
                <w:noProof/>
                <w:webHidden/>
              </w:rPr>
              <w:fldChar w:fldCharType="begin"/>
            </w:r>
            <w:r>
              <w:rPr>
                <w:noProof/>
                <w:webHidden/>
              </w:rPr>
              <w:instrText xml:space="preserve"> PAGEREF _Toc126852218 \h </w:instrText>
            </w:r>
            <w:r>
              <w:rPr>
                <w:noProof/>
                <w:webHidden/>
              </w:rPr>
            </w:r>
            <w:r>
              <w:rPr>
                <w:noProof/>
                <w:webHidden/>
              </w:rPr>
              <w:fldChar w:fldCharType="separate"/>
            </w:r>
            <w:r>
              <w:rPr>
                <w:noProof/>
                <w:webHidden/>
              </w:rPr>
              <w:t>12</w:t>
            </w:r>
            <w:r>
              <w:rPr>
                <w:noProof/>
                <w:webHidden/>
              </w:rPr>
              <w:fldChar w:fldCharType="end"/>
            </w:r>
          </w:hyperlink>
        </w:p>
        <w:p w14:paraId="0C2D0D36" w14:textId="4E2268E9" w:rsidR="005523C3" w:rsidRDefault="005523C3">
          <w:pPr>
            <w:pStyle w:val="TOC3"/>
            <w:rPr>
              <w:rFonts w:asciiTheme="minorHAnsi" w:hAnsiTheme="minorHAnsi" w:cstheme="minorBidi"/>
              <w:i w:val="0"/>
              <w:iCs w:val="0"/>
              <w:noProof/>
              <w:sz w:val="22"/>
              <w:szCs w:val="22"/>
            </w:rPr>
          </w:pPr>
          <w:hyperlink w:anchor="_Toc126852219" w:history="1">
            <w:r w:rsidRPr="009351DD">
              <w:rPr>
                <w:rStyle w:val="Hyperlink"/>
                <w:noProof/>
              </w:rPr>
              <w:t>Config File Settings for Green Infrastructure</w:t>
            </w:r>
            <w:r>
              <w:rPr>
                <w:noProof/>
                <w:webHidden/>
              </w:rPr>
              <w:tab/>
            </w:r>
            <w:r>
              <w:rPr>
                <w:noProof/>
                <w:webHidden/>
              </w:rPr>
              <w:fldChar w:fldCharType="begin"/>
            </w:r>
            <w:r>
              <w:rPr>
                <w:noProof/>
                <w:webHidden/>
              </w:rPr>
              <w:instrText xml:space="preserve"> PAGEREF _Toc126852219 \h </w:instrText>
            </w:r>
            <w:r>
              <w:rPr>
                <w:noProof/>
                <w:webHidden/>
              </w:rPr>
            </w:r>
            <w:r>
              <w:rPr>
                <w:noProof/>
                <w:webHidden/>
              </w:rPr>
              <w:fldChar w:fldCharType="separate"/>
            </w:r>
            <w:r>
              <w:rPr>
                <w:noProof/>
                <w:webHidden/>
              </w:rPr>
              <w:t>13</w:t>
            </w:r>
            <w:r>
              <w:rPr>
                <w:noProof/>
                <w:webHidden/>
              </w:rPr>
              <w:fldChar w:fldCharType="end"/>
            </w:r>
          </w:hyperlink>
        </w:p>
        <w:p w14:paraId="376080A6" w14:textId="7F6723EE" w:rsidR="005523C3" w:rsidRDefault="005523C3">
          <w:pPr>
            <w:pStyle w:val="TOC3"/>
            <w:rPr>
              <w:rFonts w:asciiTheme="minorHAnsi" w:hAnsiTheme="minorHAnsi" w:cstheme="minorBidi"/>
              <w:i w:val="0"/>
              <w:iCs w:val="0"/>
              <w:noProof/>
              <w:sz w:val="22"/>
              <w:szCs w:val="22"/>
            </w:rPr>
          </w:pPr>
          <w:hyperlink w:anchor="_Toc126852220" w:history="1">
            <w:r w:rsidRPr="009351DD">
              <w:rPr>
                <w:rStyle w:val="Hyperlink"/>
                <w:noProof/>
              </w:rPr>
              <w:t>Config File settings for Cool Air</w:t>
            </w:r>
            <w:r>
              <w:rPr>
                <w:noProof/>
                <w:webHidden/>
              </w:rPr>
              <w:tab/>
            </w:r>
            <w:r>
              <w:rPr>
                <w:noProof/>
                <w:webHidden/>
              </w:rPr>
              <w:fldChar w:fldCharType="begin"/>
            </w:r>
            <w:r>
              <w:rPr>
                <w:noProof/>
                <w:webHidden/>
              </w:rPr>
              <w:instrText xml:space="preserve"> PAGEREF _Toc126852220 \h </w:instrText>
            </w:r>
            <w:r>
              <w:rPr>
                <w:noProof/>
                <w:webHidden/>
              </w:rPr>
            </w:r>
            <w:r>
              <w:rPr>
                <w:noProof/>
                <w:webHidden/>
              </w:rPr>
              <w:fldChar w:fldCharType="separate"/>
            </w:r>
            <w:r>
              <w:rPr>
                <w:noProof/>
                <w:webHidden/>
              </w:rPr>
              <w:t>20</w:t>
            </w:r>
            <w:r>
              <w:rPr>
                <w:noProof/>
                <w:webHidden/>
              </w:rPr>
              <w:fldChar w:fldCharType="end"/>
            </w:r>
          </w:hyperlink>
        </w:p>
        <w:p w14:paraId="0C342458" w14:textId="0048FCB0" w:rsidR="005523C3" w:rsidRDefault="005523C3">
          <w:pPr>
            <w:pStyle w:val="TOC2"/>
            <w:rPr>
              <w:rFonts w:asciiTheme="minorHAnsi" w:eastAsiaTheme="minorEastAsia" w:hAnsiTheme="minorHAnsi" w:cstheme="minorBidi"/>
              <w:b w:val="0"/>
              <w:bCs w:val="0"/>
              <w:smallCaps w:val="0"/>
              <w:position w:val="0"/>
              <w:sz w:val="22"/>
              <w:szCs w:val="22"/>
            </w:rPr>
          </w:pPr>
          <w:hyperlink w:anchor="_Toc126852221" w:history="1">
            <w:r w:rsidRPr="009351DD">
              <w:rPr>
                <w:rStyle w:val="Hyperlink"/>
                <w:rFonts w:cs="Arial"/>
              </w:rPr>
              <w:t>Auto-calibration from a Command Line Interface (CLI)</w:t>
            </w:r>
            <w:r>
              <w:rPr>
                <w:webHidden/>
              </w:rPr>
              <w:tab/>
            </w:r>
            <w:r>
              <w:rPr>
                <w:webHidden/>
              </w:rPr>
              <w:fldChar w:fldCharType="begin"/>
            </w:r>
            <w:r>
              <w:rPr>
                <w:webHidden/>
              </w:rPr>
              <w:instrText xml:space="preserve"> PAGEREF _Toc126852221 \h </w:instrText>
            </w:r>
            <w:r>
              <w:rPr>
                <w:webHidden/>
              </w:rPr>
            </w:r>
            <w:r>
              <w:rPr>
                <w:webHidden/>
              </w:rPr>
              <w:fldChar w:fldCharType="separate"/>
            </w:r>
            <w:r>
              <w:rPr>
                <w:webHidden/>
              </w:rPr>
              <w:t>21</w:t>
            </w:r>
            <w:r>
              <w:rPr>
                <w:webHidden/>
              </w:rPr>
              <w:fldChar w:fldCharType="end"/>
            </w:r>
          </w:hyperlink>
        </w:p>
        <w:p w14:paraId="4762F4BF" w14:textId="0C5397CA" w:rsidR="005523C3" w:rsidRDefault="005523C3">
          <w:pPr>
            <w:pStyle w:val="TOC1"/>
            <w:rPr>
              <w:rFonts w:asciiTheme="minorHAnsi" w:eastAsiaTheme="minorEastAsia" w:hAnsiTheme="minorHAnsi" w:cstheme="minorBidi"/>
              <w:b w:val="0"/>
              <w:bCs w:val="0"/>
              <w:caps w:val="0"/>
              <w:position w:val="0"/>
              <w:sz w:val="22"/>
              <w:szCs w:val="22"/>
            </w:rPr>
          </w:pPr>
          <w:hyperlink w:anchor="_Toc126852222" w:history="1">
            <w:r w:rsidRPr="009351DD">
              <w:rPr>
                <w:rStyle w:val="Hyperlink"/>
                <w:rFonts w:cs="Arial"/>
              </w:rPr>
              <w:t>Outputs</w:t>
            </w:r>
            <w:r>
              <w:rPr>
                <w:webHidden/>
              </w:rPr>
              <w:tab/>
            </w:r>
            <w:r>
              <w:rPr>
                <w:webHidden/>
              </w:rPr>
              <w:fldChar w:fldCharType="begin"/>
            </w:r>
            <w:r>
              <w:rPr>
                <w:webHidden/>
              </w:rPr>
              <w:instrText xml:space="preserve"> PAGEREF _Toc126852222 \h </w:instrText>
            </w:r>
            <w:r>
              <w:rPr>
                <w:webHidden/>
              </w:rPr>
            </w:r>
            <w:r>
              <w:rPr>
                <w:webHidden/>
              </w:rPr>
              <w:fldChar w:fldCharType="separate"/>
            </w:r>
            <w:r>
              <w:rPr>
                <w:webHidden/>
              </w:rPr>
              <w:t>23</w:t>
            </w:r>
            <w:r>
              <w:rPr>
                <w:webHidden/>
              </w:rPr>
              <w:fldChar w:fldCharType="end"/>
            </w:r>
          </w:hyperlink>
        </w:p>
        <w:p w14:paraId="3A5426BE" w14:textId="0FD3BA86" w:rsidR="005523C3" w:rsidRDefault="005523C3">
          <w:pPr>
            <w:pStyle w:val="TOC2"/>
            <w:rPr>
              <w:rFonts w:asciiTheme="minorHAnsi" w:eastAsiaTheme="minorEastAsia" w:hAnsiTheme="minorHAnsi" w:cstheme="minorBidi"/>
              <w:b w:val="0"/>
              <w:bCs w:val="0"/>
              <w:smallCaps w:val="0"/>
              <w:position w:val="0"/>
              <w:sz w:val="22"/>
              <w:szCs w:val="22"/>
            </w:rPr>
          </w:pPr>
          <w:hyperlink w:anchor="_Toc126852223" w:history="1">
            <w:r w:rsidRPr="009351DD">
              <w:rPr>
                <w:rStyle w:val="Hyperlink"/>
                <w:rFonts w:cs="Arial"/>
              </w:rPr>
              <w:t>Hydrology model outputs</w:t>
            </w:r>
            <w:r>
              <w:rPr>
                <w:webHidden/>
              </w:rPr>
              <w:tab/>
            </w:r>
            <w:r>
              <w:rPr>
                <w:webHidden/>
              </w:rPr>
              <w:fldChar w:fldCharType="begin"/>
            </w:r>
            <w:r>
              <w:rPr>
                <w:webHidden/>
              </w:rPr>
              <w:instrText xml:space="preserve"> PAGEREF _Toc126852223 \h </w:instrText>
            </w:r>
            <w:r>
              <w:rPr>
                <w:webHidden/>
              </w:rPr>
            </w:r>
            <w:r>
              <w:rPr>
                <w:webHidden/>
              </w:rPr>
              <w:fldChar w:fldCharType="separate"/>
            </w:r>
            <w:r>
              <w:rPr>
                <w:webHidden/>
              </w:rPr>
              <w:t>23</w:t>
            </w:r>
            <w:r>
              <w:rPr>
                <w:webHidden/>
              </w:rPr>
              <w:fldChar w:fldCharType="end"/>
            </w:r>
          </w:hyperlink>
        </w:p>
        <w:p w14:paraId="495F1B51" w14:textId="29DBBA34" w:rsidR="005523C3" w:rsidRDefault="005523C3">
          <w:pPr>
            <w:pStyle w:val="TOC2"/>
            <w:rPr>
              <w:rFonts w:asciiTheme="minorHAnsi" w:eastAsiaTheme="minorEastAsia" w:hAnsiTheme="minorHAnsi" w:cstheme="minorBidi"/>
              <w:b w:val="0"/>
              <w:bCs w:val="0"/>
              <w:smallCaps w:val="0"/>
              <w:position w:val="0"/>
              <w:sz w:val="22"/>
              <w:szCs w:val="22"/>
            </w:rPr>
          </w:pPr>
          <w:hyperlink w:anchor="_Toc126852224" w:history="1">
            <w:r w:rsidRPr="009351DD">
              <w:rPr>
                <w:rStyle w:val="Hyperlink"/>
              </w:rPr>
              <w:t>Hydro Extended Output Definitions</w:t>
            </w:r>
            <w:r>
              <w:rPr>
                <w:webHidden/>
              </w:rPr>
              <w:tab/>
            </w:r>
            <w:r>
              <w:rPr>
                <w:webHidden/>
              </w:rPr>
              <w:fldChar w:fldCharType="begin"/>
            </w:r>
            <w:r>
              <w:rPr>
                <w:webHidden/>
              </w:rPr>
              <w:instrText xml:space="preserve"> PAGEREF _Toc126852224 \h </w:instrText>
            </w:r>
            <w:r>
              <w:rPr>
                <w:webHidden/>
              </w:rPr>
            </w:r>
            <w:r>
              <w:rPr>
                <w:webHidden/>
              </w:rPr>
              <w:fldChar w:fldCharType="separate"/>
            </w:r>
            <w:r>
              <w:rPr>
                <w:webHidden/>
              </w:rPr>
              <w:t>23</w:t>
            </w:r>
            <w:r>
              <w:rPr>
                <w:webHidden/>
              </w:rPr>
              <w:fldChar w:fldCharType="end"/>
            </w:r>
          </w:hyperlink>
        </w:p>
        <w:p w14:paraId="60A7D987" w14:textId="5546C368" w:rsidR="005523C3" w:rsidRDefault="005523C3">
          <w:pPr>
            <w:pStyle w:val="TOC2"/>
            <w:rPr>
              <w:rFonts w:asciiTheme="minorHAnsi" w:eastAsiaTheme="minorEastAsia" w:hAnsiTheme="minorHAnsi" w:cstheme="minorBidi"/>
              <w:b w:val="0"/>
              <w:bCs w:val="0"/>
              <w:smallCaps w:val="0"/>
              <w:position w:val="0"/>
              <w:sz w:val="22"/>
              <w:szCs w:val="22"/>
            </w:rPr>
          </w:pPr>
          <w:hyperlink w:anchor="_Toc126852225" w:history="1">
            <w:r w:rsidRPr="009351DD">
              <w:rPr>
                <w:rStyle w:val="Hyperlink"/>
              </w:rPr>
              <w:t>Green Infrastructure Outputs</w:t>
            </w:r>
            <w:r>
              <w:rPr>
                <w:webHidden/>
              </w:rPr>
              <w:tab/>
            </w:r>
            <w:r>
              <w:rPr>
                <w:webHidden/>
              </w:rPr>
              <w:fldChar w:fldCharType="begin"/>
            </w:r>
            <w:r>
              <w:rPr>
                <w:webHidden/>
              </w:rPr>
              <w:instrText xml:space="preserve"> PAGEREF _Toc126852225 \h </w:instrText>
            </w:r>
            <w:r>
              <w:rPr>
                <w:webHidden/>
              </w:rPr>
            </w:r>
            <w:r>
              <w:rPr>
                <w:webHidden/>
              </w:rPr>
              <w:fldChar w:fldCharType="separate"/>
            </w:r>
            <w:r>
              <w:rPr>
                <w:webHidden/>
              </w:rPr>
              <w:t>25</w:t>
            </w:r>
            <w:r>
              <w:rPr>
                <w:webHidden/>
              </w:rPr>
              <w:fldChar w:fldCharType="end"/>
            </w:r>
          </w:hyperlink>
        </w:p>
        <w:p w14:paraId="2250E77D" w14:textId="58C1E625" w:rsidR="005523C3" w:rsidRDefault="005523C3">
          <w:pPr>
            <w:pStyle w:val="TOC2"/>
            <w:rPr>
              <w:rFonts w:asciiTheme="minorHAnsi" w:eastAsiaTheme="minorEastAsia" w:hAnsiTheme="minorHAnsi" w:cstheme="minorBidi"/>
              <w:b w:val="0"/>
              <w:bCs w:val="0"/>
              <w:smallCaps w:val="0"/>
              <w:position w:val="0"/>
              <w:sz w:val="22"/>
              <w:szCs w:val="22"/>
            </w:rPr>
          </w:pPr>
          <w:hyperlink w:anchor="_Toc126852226" w:history="1">
            <w:r w:rsidRPr="009351DD">
              <w:rPr>
                <w:rStyle w:val="Hyperlink"/>
                <w:rFonts w:cs="Arial"/>
              </w:rPr>
              <w:t>Cool Air Outputs</w:t>
            </w:r>
            <w:r>
              <w:rPr>
                <w:webHidden/>
              </w:rPr>
              <w:tab/>
            </w:r>
            <w:r>
              <w:rPr>
                <w:webHidden/>
              </w:rPr>
              <w:fldChar w:fldCharType="begin"/>
            </w:r>
            <w:r>
              <w:rPr>
                <w:webHidden/>
              </w:rPr>
              <w:instrText xml:space="preserve"> PAGEREF _Toc126852226 \h </w:instrText>
            </w:r>
            <w:r>
              <w:rPr>
                <w:webHidden/>
              </w:rPr>
            </w:r>
            <w:r>
              <w:rPr>
                <w:webHidden/>
              </w:rPr>
              <w:fldChar w:fldCharType="separate"/>
            </w:r>
            <w:r>
              <w:rPr>
                <w:webHidden/>
              </w:rPr>
              <w:t>27</w:t>
            </w:r>
            <w:r>
              <w:rPr>
                <w:webHidden/>
              </w:rPr>
              <w:fldChar w:fldCharType="end"/>
            </w:r>
          </w:hyperlink>
        </w:p>
        <w:p w14:paraId="14CD58EA" w14:textId="70249C77" w:rsidR="005523C3" w:rsidRDefault="005523C3">
          <w:pPr>
            <w:pStyle w:val="TOC3"/>
            <w:rPr>
              <w:rFonts w:asciiTheme="minorHAnsi" w:hAnsiTheme="minorHAnsi" w:cstheme="minorBidi"/>
              <w:i w:val="0"/>
              <w:iCs w:val="0"/>
              <w:noProof/>
              <w:sz w:val="22"/>
              <w:szCs w:val="22"/>
            </w:rPr>
          </w:pPr>
          <w:hyperlink w:anchor="_Toc126852227" w:history="1">
            <w:r w:rsidRPr="009351DD">
              <w:rPr>
                <w:rStyle w:val="Hyperlink"/>
                <w:noProof/>
              </w:rPr>
              <w:t>Block-based Output</w:t>
            </w:r>
            <w:r>
              <w:rPr>
                <w:noProof/>
                <w:webHidden/>
              </w:rPr>
              <w:tab/>
            </w:r>
            <w:r>
              <w:rPr>
                <w:noProof/>
                <w:webHidden/>
              </w:rPr>
              <w:fldChar w:fldCharType="begin"/>
            </w:r>
            <w:r>
              <w:rPr>
                <w:noProof/>
                <w:webHidden/>
              </w:rPr>
              <w:instrText xml:space="preserve"> PAGEREF _Toc126852227 \h </w:instrText>
            </w:r>
            <w:r>
              <w:rPr>
                <w:noProof/>
                <w:webHidden/>
              </w:rPr>
            </w:r>
            <w:r>
              <w:rPr>
                <w:noProof/>
                <w:webHidden/>
              </w:rPr>
              <w:fldChar w:fldCharType="separate"/>
            </w:r>
            <w:r>
              <w:rPr>
                <w:noProof/>
                <w:webHidden/>
              </w:rPr>
              <w:t>27</w:t>
            </w:r>
            <w:r>
              <w:rPr>
                <w:noProof/>
                <w:webHidden/>
              </w:rPr>
              <w:fldChar w:fldCharType="end"/>
            </w:r>
          </w:hyperlink>
        </w:p>
        <w:p w14:paraId="24D8CCD2" w14:textId="70E5774A" w:rsidR="005523C3" w:rsidRDefault="005523C3">
          <w:pPr>
            <w:pStyle w:val="TOC3"/>
            <w:rPr>
              <w:rFonts w:asciiTheme="minorHAnsi" w:hAnsiTheme="minorHAnsi" w:cstheme="minorBidi"/>
              <w:i w:val="0"/>
              <w:iCs w:val="0"/>
              <w:noProof/>
              <w:sz w:val="22"/>
              <w:szCs w:val="22"/>
            </w:rPr>
          </w:pPr>
          <w:hyperlink w:anchor="_Toc126852228" w:history="1">
            <w:r w:rsidRPr="009351DD">
              <w:rPr>
                <w:rStyle w:val="Hyperlink"/>
                <w:noProof/>
              </w:rPr>
              <w:t>Cell-based Output</w:t>
            </w:r>
            <w:r>
              <w:rPr>
                <w:noProof/>
                <w:webHidden/>
              </w:rPr>
              <w:tab/>
            </w:r>
            <w:r>
              <w:rPr>
                <w:noProof/>
                <w:webHidden/>
              </w:rPr>
              <w:fldChar w:fldCharType="begin"/>
            </w:r>
            <w:r>
              <w:rPr>
                <w:noProof/>
                <w:webHidden/>
              </w:rPr>
              <w:instrText xml:space="preserve"> PAGEREF _Toc126852228 \h </w:instrText>
            </w:r>
            <w:r>
              <w:rPr>
                <w:noProof/>
                <w:webHidden/>
              </w:rPr>
            </w:r>
            <w:r>
              <w:rPr>
                <w:noProof/>
                <w:webHidden/>
              </w:rPr>
              <w:fldChar w:fldCharType="separate"/>
            </w:r>
            <w:r>
              <w:rPr>
                <w:noProof/>
                <w:webHidden/>
              </w:rPr>
              <w:t>27</w:t>
            </w:r>
            <w:r>
              <w:rPr>
                <w:noProof/>
                <w:webHidden/>
              </w:rPr>
              <w:fldChar w:fldCharType="end"/>
            </w:r>
          </w:hyperlink>
        </w:p>
        <w:p w14:paraId="2C365687" w14:textId="30246162" w:rsidR="005523C3" w:rsidRDefault="005523C3">
          <w:pPr>
            <w:pStyle w:val="TOC3"/>
            <w:rPr>
              <w:rFonts w:asciiTheme="minorHAnsi" w:hAnsiTheme="minorHAnsi" w:cstheme="minorBidi"/>
              <w:i w:val="0"/>
              <w:iCs w:val="0"/>
              <w:noProof/>
              <w:sz w:val="22"/>
              <w:szCs w:val="22"/>
            </w:rPr>
          </w:pPr>
          <w:hyperlink w:anchor="_Toc126852229" w:history="1">
            <w:r w:rsidRPr="009351DD">
              <w:rPr>
                <w:rStyle w:val="Hyperlink"/>
                <w:noProof/>
              </w:rPr>
              <w:t>Time-based Output</w:t>
            </w:r>
            <w:r>
              <w:rPr>
                <w:noProof/>
                <w:webHidden/>
              </w:rPr>
              <w:tab/>
            </w:r>
            <w:r>
              <w:rPr>
                <w:noProof/>
                <w:webHidden/>
              </w:rPr>
              <w:fldChar w:fldCharType="begin"/>
            </w:r>
            <w:r>
              <w:rPr>
                <w:noProof/>
                <w:webHidden/>
              </w:rPr>
              <w:instrText xml:space="preserve"> PAGEREF _Toc126852229 \h </w:instrText>
            </w:r>
            <w:r>
              <w:rPr>
                <w:noProof/>
                <w:webHidden/>
              </w:rPr>
            </w:r>
            <w:r>
              <w:rPr>
                <w:noProof/>
                <w:webHidden/>
              </w:rPr>
              <w:fldChar w:fldCharType="separate"/>
            </w:r>
            <w:r>
              <w:rPr>
                <w:noProof/>
                <w:webHidden/>
              </w:rPr>
              <w:t>28</w:t>
            </w:r>
            <w:r>
              <w:rPr>
                <w:noProof/>
                <w:webHidden/>
              </w:rPr>
              <w:fldChar w:fldCharType="end"/>
            </w:r>
          </w:hyperlink>
        </w:p>
        <w:p w14:paraId="3BA24266" w14:textId="3C10AA60" w:rsidR="005523C3" w:rsidRDefault="005523C3">
          <w:pPr>
            <w:pStyle w:val="TOC1"/>
            <w:rPr>
              <w:rFonts w:asciiTheme="minorHAnsi" w:eastAsiaTheme="minorEastAsia" w:hAnsiTheme="minorHAnsi" w:cstheme="minorBidi"/>
              <w:b w:val="0"/>
              <w:bCs w:val="0"/>
              <w:caps w:val="0"/>
              <w:position w:val="0"/>
              <w:sz w:val="22"/>
              <w:szCs w:val="22"/>
            </w:rPr>
          </w:pPr>
          <w:hyperlink w:anchor="_Toc126852230" w:history="1">
            <w:r w:rsidRPr="009351DD">
              <w:rPr>
                <w:rStyle w:val="Hyperlink"/>
                <w:rFonts w:eastAsiaTheme="minorHAnsi" w:cs="Arial"/>
              </w:rPr>
              <w:t>Tips and Troubleshooting</w:t>
            </w:r>
            <w:r>
              <w:rPr>
                <w:webHidden/>
              </w:rPr>
              <w:tab/>
            </w:r>
            <w:r>
              <w:rPr>
                <w:webHidden/>
              </w:rPr>
              <w:fldChar w:fldCharType="begin"/>
            </w:r>
            <w:r>
              <w:rPr>
                <w:webHidden/>
              </w:rPr>
              <w:instrText xml:space="preserve"> PAGEREF _Toc126852230 \h </w:instrText>
            </w:r>
            <w:r>
              <w:rPr>
                <w:webHidden/>
              </w:rPr>
            </w:r>
            <w:r>
              <w:rPr>
                <w:webHidden/>
              </w:rPr>
              <w:fldChar w:fldCharType="separate"/>
            </w:r>
            <w:r>
              <w:rPr>
                <w:webHidden/>
              </w:rPr>
              <w:t>30</w:t>
            </w:r>
            <w:r>
              <w:rPr>
                <w:webHidden/>
              </w:rPr>
              <w:fldChar w:fldCharType="end"/>
            </w:r>
          </w:hyperlink>
        </w:p>
        <w:p w14:paraId="5ADA1639" w14:textId="4F9FB968" w:rsidR="005523C3" w:rsidRDefault="005523C3">
          <w:pPr>
            <w:pStyle w:val="TOC2"/>
            <w:rPr>
              <w:rFonts w:asciiTheme="minorHAnsi" w:eastAsiaTheme="minorEastAsia" w:hAnsiTheme="minorHAnsi" w:cstheme="minorBidi"/>
              <w:b w:val="0"/>
              <w:bCs w:val="0"/>
              <w:smallCaps w:val="0"/>
              <w:position w:val="0"/>
              <w:sz w:val="22"/>
              <w:szCs w:val="22"/>
            </w:rPr>
          </w:pPr>
          <w:hyperlink w:anchor="_Toc126852231" w:history="1">
            <w:r w:rsidRPr="009351DD">
              <w:rPr>
                <w:rStyle w:val="Hyperlink"/>
                <w:rFonts w:cs="Arial"/>
              </w:rPr>
              <w:t>Local work environment</w:t>
            </w:r>
            <w:r>
              <w:rPr>
                <w:webHidden/>
              </w:rPr>
              <w:tab/>
            </w:r>
            <w:r>
              <w:rPr>
                <w:webHidden/>
              </w:rPr>
              <w:fldChar w:fldCharType="begin"/>
            </w:r>
            <w:r>
              <w:rPr>
                <w:webHidden/>
              </w:rPr>
              <w:instrText xml:space="preserve"> PAGEREF _Toc126852231 \h </w:instrText>
            </w:r>
            <w:r>
              <w:rPr>
                <w:webHidden/>
              </w:rPr>
            </w:r>
            <w:r>
              <w:rPr>
                <w:webHidden/>
              </w:rPr>
              <w:fldChar w:fldCharType="separate"/>
            </w:r>
            <w:r>
              <w:rPr>
                <w:webHidden/>
              </w:rPr>
              <w:t>30</w:t>
            </w:r>
            <w:r>
              <w:rPr>
                <w:webHidden/>
              </w:rPr>
              <w:fldChar w:fldCharType="end"/>
            </w:r>
          </w:hyperlink>
        </w:p>
        <w:p w14:paraId="7B937A5F" w14:textId="363ECEF7" w:rsidR="005523C3" w:rsidRDefault="005523C3">
          <w:pPr>
            <w:pStyle w:val="TOC2"/>
            <w:rPr>
              <w:rFonts w:asciiTheme="minorHAnsi" w:eastAsiaTheme="minorEastAsia" w:hAnsiTheme="minorHAnsi" w:cstheme="minorBidi"/>
              <w:b w:val="0"/>
              <w:bCs w:val="0"/>
              <w:smallCaps w:val="0"/>
              <w:position w:val="0"/>
              <w:sz w:val="22"/>
              <w:szCs w:val="22"/>
            </w:rPr>
          </w:pPr>
          <w:hyperlink w:anchor="_Toc126852232" w:history="1">
            <w:r w:rsidRPr="009351DD">
              <w:rPr>
                <w:rStyle w:val="Hyperlink"/>
                <w:rFonts w:cs="Arial"/>
              </w:rPr>
              <w:t>Input Errors</w:t>
            </w:r>
            <w:r>
              <w:rPr>
                <w:webHidden/>
              </w:rPr>
              <w:tab/>
            </w:r>
            <w:r>
              <w:rPr>
                <w:webHidden/>
              </w:rPr>
              <w:fldChar w:fldCharType="begin"/>
            </w:r>
            <w:r>
              <w:rPr>
                <w:webHidden/>
              </w:rPr>
              <w:instrText xml:space="preserve"> PAGEREF _Toc126852232 \h </w:instrText>
            </w:r>
            <w:r>
              <w:rPr>
                <w:webHidden/>
              </w:rPr>
            </w:r>
            <w:r>
              <w:rPr>
                <w:webHidden/>
              </w:rPr>
              <w:fldChar w:fldCharType="separate"/>
            </w:r>
            <w:r>
              <w:rPr>
                <w:webHidden/>
              </w:rPr>
              <w:t>30</w:t>
            </w:r>
            <w:r>
              <w:rPr>
                <w:webHidden/>
              </w:rPr>
              <w:fldChar w:fldCharType="end"/>
            </w:r>
          </w:hyperlink>
        </w:p>
        <w:p w14:paraId="63CA7D67" w14:textId="46074EB5" w:rsidR="005523C3" w:rsidRDefault="005523C3">
          <w:pPr>
            <w:pStyle w:val="TOC2"/>
            <w:rPr>
              <w:rFonts w:asciiTheme="minorHAnsi" w:eastAsiaTheme="minorEastAsia" w:hAnsiTheme="minorHAnsi" w:cstheme="minorBidi"/>
              <w:b w:val="0"/>
              <w:bCs w:val="0"/>
              <w:smallCaps w:val="0"/>
              <w:position w:val="0"/>
              <w:sz w:val="22"/>
              <w:szCs w:val="22"/>
            </w:rPr>
          </w:pPr>
          <w:hyperlink w:anchor="_Toc126852233" w:history="1">
            <w:r w:rsidRPr="009351DD">
              <w:rPr>
                <w:rStyle w:val="Hyperlink"/>
              </w:rPr>
              <w:t>Batch Superficial Input File Changes</w:t>
            </w:r>
            <w:r>
              <w:rPr>
                <w:webHidden/>
              </w:rPr>
              <w:tab/>
            </w:r>
            <w:r>
              <w:rPr>
                <w:webHidden/>
              </w:rPr>
              <w:fldChar w:fldCharType="begin"/>
            </w:r>
            <w:r>
              <w:rPr>
                <w:webHidden/>
              </w:rPr>
              <w:instrText xml:space="preserve"> PAGEREF _Toc126852233 \h </w:instrText>
            </w:r>
            <w:r>
              <w:rPr>
                <w:webHidden/>
              </w:rPr>
            </w:r>
            <w:r>
              <w:rPr>
                <w:webHidden/>
              </w:rPr>
              <w:fldChar w:fldCharType="separate"/>
            </w:r>
            <w:r>
              <w:rPr>
                <w:webHidden/>
              </w:rPr>
              <w:t>31</w:t>
            </w:r>
            <w:r>
              <w:rPr>
                <w:webHidden/>
              </w:rPr>
              <w:fldChar w:fldCharType="end"/>
            </w:r>
          </w:hyperlink>
        </w:p>
        <w:p w14:paraId="6A39D206" w14:textId="7805D12F" w:rsidR="005523C3" w:rsidRDefault="005523C3">
          <w:pPr>
            <w:pStyle w:val="TOC1"/>
            <w:rPr>
              <w:rFonts w:asciiTheme="minorHAnsi" w:eastAsiaTheme="minorEastAsia" w:hAnsiTheme="minorHAnsi" w:cstheme="minorBidi"/>
              <w:b w:val="0"/>
              <w:bCs w:val="0"/>
              <w:caps w:val="0"/>
              <w:position w:val="0"/>
              <w:sz w:val="22"/>
              <w:szCs w:val="22"/>
            </w:rPr>
          </w:pPr>
          <w:hyperlink w:anchor="_Toc126852234" w:history="1">
            <w:r w:rsidRPr="009351DD">
              <w:rPr>
                <w:rStyle w:val="Hyperlink"/>
              </w:rPr>
              <w:t>Extended Research Components</w:t>
            </w:r>
            <w:r>
              <w:rPr>
                <w:webHidden/>
              </w:rPr>
              <w:tab/>
            </w:r>
            <w:r>
              <w:rPr>
                <w:webHidden/>
              </w:rPr>
              <w:fldChar w:fldCharType="begin"/>
            </w:r>
            <w:r>
              <w:rPr>
                <w:webHidden/>
              </w:rPr>
              <w:instrText xml:space="preserve"> PAGEREF _Toc126852234 \h </w:instrText>
            </w:r>
            <w:r>
              <w:rPr>
                <w:webHidden/>
              </w:rPr>
            </w:r>
            <w:r>
              <w:rPr>
                <w:webHidden/>
              </w:rPr>
              <w:fldChar w:fldCharType="separate"/>
            </w:r>
            <w:r>
              <w:rPr>
                <w:webHidden/>
              </w:rPr>
              <w:t>32</w:t>
            </w:r>
            <w:r>
              <w:rPr>
                <w:webHidden/>
              </w:rPr>
              <w:fldChar w:fldCharType="end"/>
            </w:r>
          </w:hyperlink>
        </w:p>
        <w:p w14:paraId="473B28D0" w14:textId="3D28DA2B" w:rsidR="005523C3" w:rsidRDefault="005523C3">
          <w:pPr>
            <w:pStyle w:val="TOC2"/>
            <w:rPr>
              <w:rFonts w:asciiTheme="minorHAnsi" w:eastAsiaTheme="minorEastAsia" w:hAnsiTheme="minorHAnsi" w:cstheme="minorBidi"/>
              <w:b w:val="0"/>
              <w:bCs w:val="0"/>
              <w:smallCaps w:val="0"/>
              <w:position w:val="0"/>
              <w:sz w:val="22"/>
              <w:szCs w:val="22"/>
            </w:rPr>
          </w:pPr>
          <w:hyperlink w:anchor="_Toc126852235" w:history="1">
            <w:r w:rsidRPr="009351DD">
              <w:rPr>
                <w:rStyle w:val="Hyperlink"/>
                <w:rFonts w:cs="Arial"/>
              </w:rPr>
              <w:t>Land cover scaling simulations (LCscaling utility)</w:t>
            </w:r>
            <w:r>
              <w:rPr>
                <w:webHidden/>
              </w:rPr>
              <w:tab/>
            </w:r>
            <w:r>
              <w:rPr>
                <w:webHidden/>
              </w:rPr>
              <w:fldChar w:fldCharType="begin"/>
            </w:r>
            <w:r>
              <w:rPr>
                <w:webHidden/>
              </w:rPr>
              <w:instrText xml:space="preserve"> PAGEREF _Toc126852235 \h </w:instrText>
            </w:r>
            <w:r>
              <w:rPr>
                <w:webHidden/>
              </w:rPr>
            </w:r>
            <w:r>
              <w:rPr>
                <w:webHidden/>
              </w:rPr>
              <w:fldChar w:fldCharType="separate"/>
            </w:r>
            <w:r>
              <w:rPr>
                <w:webHidden/>
              </w:rPr>
              <w:t>32</w:t>
            </w:r>
            <w:r>
              <w:rPr>
                <w:webHidden/>
              </w:rPr>
              <w:fldChar w:fldCharType="end"/>
            </w:r>
          </w:hyperlink>
        </w:p>
        <w:p w14:paraId="43999E56" w14:textId="64FF04EE" w:rsidR="005523C3" w:rsidRDefault="005523C3">
          <w:pPr>
            <w:pStyle w:val="TOC3"/>
            <w:rPr>
              <w:rFonts w:asciiTheme="minorHAnsi" w:hAnsiTheme="minorHAnsi" w:cstheme="minorBidi"/>
              <w:i w:val="0"/>
              <w:iCs w:val="0"/>
              <w:noProof/>
              <w:sz w:val="22"/>
              <w:szCs w:val="22"/>
            </w:rPr>
          </w:pPr>
          <w:hyperlink w:anchor="_Toc126852236" w:history="1">
            <w:r w:rsidRPr="009351DD">
              <w:rPr>
                <w:rStyle w:val="Hyperlink"/>
                <w:noProof/>
              </w:rPr>
              <w:t>Hydro LCscaling analysis</w:t>
            </w:r>
            <w:r>
              <w:rPr>
                <w:noProof/>
                <w:webHidden/>
              </w:rPr>
              <w:tab/>
            </w:r>
            <w:r>
              <w:rPr>
                <w:noProof/>
                <w:webHidden/>
              </w:rPr>
              <w:fldChar w:fldCharType="begin"/>
            </w:r>
            <w:r>
              <w:rPr>
                <w:noProof/>
                <w:webHidden/>
              </w:rPr>
              <w:instrText xml:space="preserve"> PAGEREF _Toc126852236 \h </w:instrText>
            </w:r>
            <w:r>
              <w:rPr>
                <w:noProof/>
                <w:webHidden/>
              </w:rPr>
            </w:r>
            <w:r>
              <w:rPr>
                <w:noProof/>
                <w:webHidden/>
              </w:rPr>
              <w:fldChar w:fldCharType="separate"/>
            </w:r>
            <w:r>
              <w:rPr>
                <w:noProof/>
                <w:webHidden/>
              </w:rPr>
              <w:t>32</w:t>
            </w:r>
            <w:r>
              <w:rPr>
                <w:noProof/>
                <w:webHidden/>
              </w:rPr>
              <w:fldChar w:fldCharType="end"/>
            </w:r>
          </w:hyperlink>
        </w:p>
        <w:p w14:paraId="775C1CDC" w14:textId="404C7754" w:rsidR="005523C3" w:rsidRDefault="005523C3">
          <w:pPr>
            <w:pStyle w:val="TOC3"/>
            <w:rPr>
              <w:rFonts w:asciiTheme="minorHAnsi" w:hAnsiTheme="minorHAnsi" w:cstheme="minorBidi"/>
              <w:i w:val="0"/>
              <w:iCs w:val="0"/>
              <w:noProof/>
              <w:sz w:val="22"/>
              <w:szCs w:val="22"/>
            </w:rPr>
          </w:pPr>
          <w:hyperlink w:anchor="_Toc126852237" w:history="1">
            <w:r w:rsidRPr="009351DD">
              <w:rPr>
                <w:rStyle w:val="Hyperlink"/>
                <w:noProof/>
              </w:rPr>
              <w:t>Cool Air LCscaling analysis</w:t>
            </w:r>
            <w:r>
              <w:rPr>
                <w:noProof/>
                <w:webHidden/>
              </w:rPr>
              <w:tab/>
            </w:r>
            <w:r>
              <w:rPr>
                <w:noProof/>
                <w:webHidden/>
              </w:rPr>
              <w:fldChar w:fldCharType="begin"/>
            </w:r>
            <w:r>
              <w:rPr>
                <w:noProof/>
                <w:webHidden/>
              </w:rPr>
              <w:instrText xml:space="preserve"> PAGEREF _Toc126852237 \h </w:instrText>
            </w:r>
            <w:r>
              <w:rPr>
                <w:noProof/>
                <w:webHidden/>
              </w:rPr>
            </w:r>
            <w:r>
              <w:rPr>
                <w:noProof/>
                <w:webHidden/>
              </w:rPr>
              <w:fldChar w:fldCharType="separate"/>
            </w:r>
            <w:r>
              <w:rPr>
                <w:noProof/>
                <w:webHidden/>
              </w:rPr>
              <w:t>32</w:t>
            </w:r>
            <w:r>
              <w:rPr>
                <w:noProof/>
                <w:webHidden/>
              </w:rPr>
              <w:fldChar w:fldCharType="end"/>
            </w:r>
          </w:hyperlink>
        </w:p>
        <w:p w14:paraId="23CC1909" w14:textId="55B86234" w:rsidR="005523C3" w:rsidRDefault="005523C3">
          <w:pPr>
            <w:pStyle w:val="TOC2"/>
            <w:rPr>
              <w:rFonts w:asciiTheme="minorHAnsi" w:eastAsiaTheme="minorEastAsia" w:hAnsiTheme="minorHAnsi" w:cstheme="minorBidi"/>
              <w:b w:val="0"/>
              <w:bCs w:val="0"/>
              <w:smallCaps w:val="0"/>
              <w:position w:val="0"/>
              <w:sz w:val="22"/>
              <w:szCs w:val="22"/>
            </w:rPr>
          </w:pPr>
          <w:hyperlink w:anchor="_Toc126852238" w:history="1">
            <w:r w:rsidRPr="009351DD">
              <w:rPr>
                <w:rStyle w:val="Hyperlink"/>
              </w:rPr>
              <w:t>Cool Air - Multiple Weather Stations</w:t>
            </w:r>
            <w:r>
              <w:rPr>
                <w:webHidden/>
              </w:rPr>
              <w:tab/>
            </w:r>
            <w:r>
              <w:rPr>
                <w:webHidden/>
              </w:rPr>
              <w:fldChar w:fldCharType="begin"/>
            </w:r>
            <w:r>
              <w:rPr>
                <w:webHidden/>
              </w:rPr>
              <w:instrText xml:space="preserve"> PAGEREF _Toc126852238 \h </w:instrText>
            </w:r>
            <w:r>
              <w:rPr>
                <w:webHidden/>
              </w:rPr>
            </w:r>
            <w:r>
              <w:rPr>
                <w:webHidden/>
              </w:rPr>
              <w:fldChar w:fldCharType="separate"/>
            </w:r>
            <w:r>
              <w:rPr>
                <w:webHidden/>
              </w:rPr>
              <w:t>32</w:t>
            </w:r>
            <w:r>
              <w:rPr>
                <w:webHidden/>
              </w:rPr>
              <w:fldChar w:fldCharType="end"/>
            </w:r>
          </w:hyperlink>
        </w:p>
        <w:p w14:paraId="67E94483" w14:textId="4E33ECED" w:rsidR="005523C3" w:rsidRDefault="005523C3">
          <w:pPr>
            <w:pStyle w:val="TOC1"/>
            <w:rPr>
              <w:rFonts w:asciiTheme="minorHAnsi" w:eastAsiaTheme="minorEastAsia" w:hAnsiTheme="minorHAnsi" w:cstheme="minorBidi"/>
              <w:b w:val="0"/>
              <w:bCs w:val="0"/>
              <w:caps w:val="0"/>
              <w:position w:val="0"/>
              <w:sz w:val="22"/>
              <w:szCs w:val="22"/>
            </w:rPr>
          </w:pPr>
          <w:hyperlink w:anchor="_Toc126852239" w:history="1">
            <w:r w:rsidRPr="009351DD">
              <w:rPr>
                <w:rStyle w:val="Hyperlink"/>
              </w:rPr>
              <w:t>Version Control and Testing</w:t>
            </w:r>
            <w:r>
              <w:rPr>
                <w:webHidden/>
              </w:rPr>
              <w:tab/>
            </w:r>
            <w:r>
              <w:rPr>
                <w:webHidden/>
              </w:rPr>
              <w:fldChar w:fldCharType="begin"/>
            </w:r>
            <w:r>
              <w:rPr>
                <w:webHidden/>
              </w:rPr>
              <w:instrText xml:space="preserve"> PAGEREF _Toc126852239 \h </w:instrText>
            </w:r>
            <w:r>
              <w:rPr>
                <w:webHidden/>
              </w:rPr>
            </w:r>
            <w:r>
              <w:rPr>
                <w:webHidden/>
              </w:rPr>
              <w:fldChar w:fldCharType="separate"/>
            </w:r>
            <w:r>
              <w:rPr>
                <w:webHidden/>
              </w:rPr>
              <w:t>34</w:t>
            </w:r>
            <w:r>
              <w:rPr>
                <w:webHidden/>
              </w:rPr>
              <w:fldChar w:fldCharType="end"/>
            </w:r>
          </w:hyperlink>
        </w:p>
        <w:p w14:paraId="7AF6320C" w14:textId="78A3BE5C" w:rsidR="005523C3" w:rsidRDefault="005523C3">
          <w:pPr>
            <w:pStyle w:val="TOC2"/>
            <w:rPr>
              <w:rFonts w:asciiTheme="minorHAnsi" w:eastAsiaTheme="minorEastAsia" w:hAnsiTheme="minorHAnsi" w:cstheme="minorBidi"/>
              <w:b w:val="0"/>
              <w:bCs w:val="0"/>
              <w:smallCaps w:val="0"/>
              <w:position w:val="0"/>
              <w:sz w:val="22"/>
              <w:szCs w:val="22"/>
            </w:rPr>
          </w:pPr>
          <w:hyperlink w:anchor="_Toc126852240" w:history="1">
            <w:r w:rsidRPr="009351DD">
              <w:rPr>
                <w:rStyle w:val="Hyperlink"/>
              </w:rPr>
              <w:t>Version Control</w:t>
            </w:r>
            <w:r>
              <w:rPr>
                <w:webHidden/>
              </w:rPr>
              <w:tab/>
            </w:r>
            <w:r>
              <w:rPr>
                <w:webHidden/>
              </w:rPr>
              <w:fldChar w:fldCharType="begin"/>
            </w:r>
            <w:r>
              <w:rPr>
                <w:webHidden/>
              </w:rPr>
              <w:instrText xml:space="preserve"> PAGEREF _Toc126852240 \h </w:instrText>
            </w:r>
            <w:r>
              <w:rPr>
                <w:webHidden/>
              </w:rPr>
            </w:r>
            <w:r>
              <w:rPr>
                <w:webHidden/>
              </w:rPr>
              <w:fldChar w:fldCharType="separate"/>
            </w:r>
            <w:r>
              <w:rPr>
                <w:webHidden/>
              </w:rPr>
              <w:t>34</w:t>
            </w:r>
            <w:r>
              <w:rPr>
                <w:webHidden/>
              </w:rPr>
              <w:fldChar w:fldCharType="end"/>
            </w:r>
          </w:hyperlink>
        </w:p>
        <w:p w14:paraId="51EAFC1B" w14:textId="026DE08E" w:rsidR="005523C3" w:rsidRDefault="005523C3">
          <w:pPr>
            <w:pStyle w:val="TOC3"/>
            <w:rPr>
              <w:rFonts w:asciiTheme="minorHAnsi" w:hAnsiTheme="minorHAnsi" w:cstheme="minorBidi"/>
              <w:i w:val="0"/>
              <w:iCs w:val="0"/>
              <w:noProof/>
              <w:sz w:val="22"/>
              <w:szCs w:val="22"/>
            </w:rPr>
          </w:pPr>
          <w:hyperlink w:anchor="_Toc126852241" w:history="1">
            <w:r w:rsidRPr="009351DD">
              <w:rPr>
                <w:rStyle w:val="Hyperlink"/>
                <w:noProof/>
              </w:rPr>
              <w:t>Locations</w:t>
            </w:r>
            <w:r>
              <w:rPr>
                <w:noProof/>
                <w:webHidden/>
              </w:rPr>
              <w:tab/>
            </w:r>
            <w:r>
              <w:rPr>
                <w:noProof/>
                <w:webHidden/>
              </w:rPr>
              <w:fldChar w:fldCharType="begin"/>
            </w:r>
            <w:r>
              <w:rPr>
                <w:noProof/>
                <w:webHidden/>
              </w:rPr>
              <w:instrText xml:space="preserve"> PAGEREF _Toc126852241 \h </w:instrText>
            </w:r>
            <w:r>
              <w:rPr>
                <w:noProof/>
                <w:webHidden/>
              </w:rPr>
            </w:r>
            <w:r>
              <w:rPr>
                <w:noProof/>
                <w:webHidden/>
              </w:rPr>
              <w:fldChar w:fldCharType="separate"/>
            </w:r>
            <w:r>
              <w:rPr>
                <w:noProof/>
                <w:webHidden/>
              </w:rPr>
              <w:t>34</w:t>
            </w:r>
            <w:r>
              <w:rPr>
                <w:noProof/>
                <w:webHidden/>
              </w:rPr>
              <w:fldChar w:fldCharType="end"/>
            </w:r>
          </w:hyperlink>
        </w:p>
        <w:p w14:paraId="3ED67A7D" w14:textId="66493256" w:rsidR="005523C3" w:rsidRDefault="005523C3">
          <w:pPr>
            <w:pStyle w:val="TOC3"/>
            <w:rPr>
              <w:rFonts w:asciiTheme="minorHAnsi" w:hAnsiTheme="minorHAnsi" w:cstheme="minorBidi"/>
              <w:i w:val="0"/>
              <w:iCs w:val="0"/>
              <w:noProof/>
              <w:sz w:val="22"/>
              <w:szCs w:val="22"/>
            </w:rPr>
          </w:pPr>
          <w:hyperlink w:anchor="_Toc126852242" w:history="1">
            <w:r w:rsidRPr="009351DD">
              <w:rPr>
                <w:rStyle w:val="Hyperlink"/>
                <w:noProof/>
              </w:rPr>
              <w:t>SVN Concepts and Definitions</w:t>
            </w:r>
            <w:r>
              <w:rPr>
                <w:noProof/>
                <w:webHidden/>
              </w:rPr>
              <w:tab/>
            </w:r>
            <w:r>
              <w:rPr>
                <w:noProof/>
                <w:webHidden/>
              </w:rPr>
              <w:fldChar w:fldCharType="begin"/>
            </w:r>
            <w:r>
              <w:rPr>
                <w:noProof/>
                <w:webHidden/>
              </w:rPr>
              <w:instrText xml:space="preserve"> PAGEREF _Toc126852242 \h </w:instrText>
            </w:r>
            <w:r>
              <w:rPr>
                <w:noProof/>
                <w:webHidden/>
              </w:rPr>
            </w:r>
            <w:r>
              <w:rPr>
                <w:noProof/>
                <w:webHidden/>
              </w:rPr>
              <w:fldChar w:fldCharType="separate"/>
            </w:r>
            <w:r>
              <w:rPr>
                <w:noProof/>
                <w:webHidden/>
              </w:rPr>
              <w:t>34</w:t>
            </w:r>
            <w:r>
              <w:rPr>
                <w:noProof/>
                <w:webHidden/>
              </w:rPr>
              <w:fldChar w:fldCharType="end"/>
            </w:r>
          </w:hyperlink>
        </w:p>
        <w:p w14:paraId="4525EFB7" w14:textId="6A0BE614" w:rsidR="005523C3" w:rsidRDefault="005523C3">
          <w:pPr>
            <w:pStyle w:val="TOC3"/>
            <w:rPr>
              <w:rFonts w:asciiTheme="minorHAnsi" w:hAnsiTheme="minorHAnsi" w:cstheme="minorBidi"/>
              <w:i w:val="0"/>
              <w:iCs w:val="0"/>
              <w:noProof/>
              <w:sz w:val="22"/>
              <w:szCs w:val="22"/>
            </w:rPr>
          </w:pPr>
          <w:hyperlink w:anchor="_Toc126852243" w:history="1">
            <w:r w:rsidRPr="009351DD">
              <w:rPr>
                <w:rStyle w:val="Hyperlink"/>
                <w:noProof/>
              </w:rPr>
              <w:t>TortoiseSVN Subversion Control Procedures</w:t>
            </w:r>
            <w:r>
              <w:rPr>
                <w:noProof/>
                <w:webHidden/>
              </w:rPr>
              <w:tab/>
            </w:r>
            <w:r>
              <w:rPr>
                <w:noProof/>
                <w:webHidden/>
              </w:rPr>
              <w:fldChar w:fldCharType="begin"/>
            </w:r>
            <w:r>
              <w:rPr>
                <w:noProof/>
                <w:webHidden/>
              </w:rPr>
              <w:instrText xml:space="preserve"> PAGEREF _Toc126852243 \h </w:instrText>
            </w:r>
            <w:r>
              <w:rPr>
                <w:noProof/>
                <w:webHidden/>
              </w:rPr>
            </w:r>
            <w:r>
              <w:rPr>
                <w:noProof/>
                <w:webHidden/>
              </w:rPr>
              <w:fldChar w:fldCharType="separate"/>
            </w:r>
            <w:r>
              <w:rPr>
                <w:noProof/>
                <w:webHidden/>
              </w:rPr>
              <w:t>34</w:t>
            </w:r>
            <w:r>
              <w:rPr>
                <w:noProof/>
                <w:webHidden/>
              </w:rPr>
              <w:fldChar w:fldCharType="end"/>
            </w:r>
          </w:hyperlink>
        </w:p>
        <w:p w14:paraId="5B6A254F" w14:textId="0E599089" w:rsidR="005523C3" w:rsidRDefault="005523C3">
          <w:pPr>
            <w:pStyle w:val="TOC3"/>
            <w:rPr>
              <w:rFonts w:asciiTheme="minorHAnsi" w:hAnsiTheme="minorHAnsi" w:cstheme="minorBidi"/>
              <w:i w:val="0"/>
              <w:iCs w:val="0"/>
              <w:noProof/>
              <w:sz w:val="22"/>
              <w:szCs w:val="22"/>
            </w:rPr>
          </w:pPr>
          <w:hyperlink w:anchor="_Toc126852244" w:history="1">
            <w:r w:rsidRPr="009351DD">
              <w:rPr>
                <w:rStyle w:val="Hyperlink"/>
                <w:noProof/>
              </w:rPr>
              <w:t>Git Subversion Control Procedures</w:t>
            </w:r>
            <w:r>
              <w:rPr>
                <w:noProof/>
                <w:webHidden/>
              </w:rPr>
              <w:tab/>
            </w:r>
            <w:r>
              <w:rPr>
                <w:noProof/>
                <w:webHidden/>
              </w:rPr>
              <w:fldChar w:fldCharType="begin"/>
            </w:r>
            <w:r>
              <w:rPr>
                <w:noProof/>
                <w:webHidden/>
              </w:rPr>
              <w:instrText xml:space="preserve"> PAGEREF _Toc126852244 \h </w:instrText>
            </w:r>
            <w:r>
              <w:rPr>
                <w:noProof/>
                <w:webHidden/>
              </w:rPr>
            </w:r>
            <w:r>
              <w:rPr>
                <w:noProof/>
                <w:webHidden/>
              </w:rPr>
              <w:fldChar w:fldCharType="separate"/>
            </w:r>
            <w:r>
              <w:rPr>
                <w:noProof/>
                <w:webHidden/>
              </w:rPr>
              <w:t>35</w:t>
            </w:r>
            <w:r>
              <w:rPr>
                <w:noProof/>
                <w:webHidden/>
              </w:rPr>
              <w:fldChar w:fldCharType="end"/>
            </w:r>
          </w:hyperlink>
        </w:p>
        <w:p w14:paraId="12261BC6" w14:textId="170E6B5E" w:rsidR="005523C3" w:rsidRDefault="005523C3">
          <w:pPr>
            <w:pStyle w:val="TOC2"/>
            <w:rPr>
              <w:rFonts w:asciiTheme="minorHAnsi" w:eastAsiaTheme="minorEastAsia" w:hAnsiTheme="minorHAnsi" w:cstheme="minorBidi"/>
              <w:b w:val="0"/>
              <w:bCs w:val="0"/>
              <w:smallCaps w:val="0"/>
              <w:position w:val="0"/>
              <w:sz w:val="22"/>
              <w:szCs w:val="22"/>
            </w:rPr>
          </w:pPr>
          <w:hyperlink w:anchor="_Toc126852245" w:history="1">
            <w:r w:rsidRPr="009351DD">
              <w:rPr>
                <w:rStyle w:val="Hyperlink"/>
              </w:rPr>
              <w:t>SOP for Testing Code</w:t>
            </w:r>
            <w:r>
              <w:rPr>
                <w:webHidden/>
              </w:rPr>
              <w:tab/>
            </w:r>
            <w:r>
              <w:rPr>
                <w:webHidden/>
              </w:rPr>
              <w:fldChar w:fldCharType="begin"/>
            </w:r>
            <w:r>
              <w:rPr>
                <w:webHidden/>
              </w:rPr>
              <w:instrText xml:space="preserve"> PAGEREF _Toc126852245 \h </w:instrText>
            </w:r>
            <w:r>
              <w:rPr>
                <w:webHidden/>
              </w:rPr>
            </w:r>
            <w:r>
              <w:rPr>
                <w:webHidden/>
              </w:rPr>
              <w:fldChar w:fldCharType="separate"/>
            </w:r>
            <w:r>
              <w:rPr>
                <w:webHidden/>
              </w:rPr>
              <w:t>36</w:t>
            </w:r>
            <w:r>
              <w:rPr>
                <w:webHidden/>
              </w:rPr>
              <w:fldChar w:fldCharType="end"/>
            </w:r>
          </w:hyperlink>
        </w:p>
        <w:p w14:paraId="5B0426C3" w14:textId="6CB1A89B" w:rsidR="005523C3" w:rsidRDefault="005523C3">
          <w:pPr>
            <w:pStyle w:val="TOC3"/>
            <w:rPr>
              <w:rFonts w:asciiTheme="minorHAnsi" w:hAnsiTheme="minorHAnsi" w:cstheme="minorBidi"/>
              <w:i w:val="0"/>
              <w:iCs w:val="0"/>
              <w:noProof/>
              <w:sz w:val="22"/>
              <w:szCs w:val="22"/>
            </w:rPr>
          </w:pPr>
          <w:hyperlink w:anchor="_Toc126852246" w:history="1">
            <w:r w:rsidRPr="009351DD">
              <w:rPr>
                <w:rStyle w:val="Hyperlink"/>
                <w:noProof/>
              </w:rPr>
              <w:t>Procedure for Running Test Script</w:t>
            </w:r>
            <w:r>
              <w:rPr>
                <w:noProof/>
                <w:webHidden/>
              </w:rPr>
              <w:tab/>
            </w:r>
            <w:r>
              <w:rPr>
                <w:noProof/>
                <w:webHidden/>
              </w:rPr>
              <w:fldChar w:fldCharType="begin"/>
            </w:r>
            <w:r>
              <w:rPr>
                <w:noProof/>
                <w:webHidden/>
              </w:rPr>
              <w:instrText xml:space="preserve"> PAGEREF _Toc126852246 \h </w:instrText>
            </w:r>
            <w:r>
              <w:rPr>
                <w:noProof/>
                <w:webHidden/>
              </w:rPr>
            </w:r>
            <w:r>
              <w:rPr>
                <w:noProof/>
                <w:webHidden/>
              </w:rPr>
              <w:fldChar w:fldCharType="separate"/>
            </w:r>
            <w:r>
              <w:rPr>
                <w:noProof/>
                <w:webHidden/>
              </w:rPr>
              <w:t>36</w:t>
            </w:r>
            <w:r>
              <w:rPr>
                <w:noProof/>
                <w:webHidden/>
              </w:rPr>
              <w:fldChar w:fldCharType="end"/>
            </w:r>
          </w:hyperlink>
        </w:p>
        <w:p w14:paraId="494FEAA5" w14:textId="155EC699" w:rsidR="005523C3" w:rsidRDefault="005523C3">
          <w:pPr>
            <w:pStyle w:val="TOC2"/>
            <w:rPr>
              <w:rFonts w:asciiTheme="minorHAnsi" w:eastAsiaTheme="minorEastAsia" w:hAnsiTheme="minorHAnsi" w:cstheme="minorBidi"/>
              <w:b w:val="0"/>
              <w:bCs w:val="0"/>
              <w:smallCaps w:val="0"/>
              <w:position w:val="0"/>
              <w:sz w:val="22"/>
              <w:szCs w:val="22"/>
            </w:rPr>
          </w:pPr>
          <w:hyperlink w:anchor="_Toc126852247" w:history="1">
            <w:r w:rsidRPr="009351DD">
              <w:rPr>
                <w:rStyle w:val="Hyperlink"/>
              </w:rPr>
              <w:t>SOP for Developing New Features</w:t>
            </w:r>
            <w:r>
              <w:rPr>
                <w:webHidden/>
              </w:rPr>
              <w:tab/>
            </w:r>
            <w:r>
              <w:rPr>
                <w:webHidden/>
              </w:rPr>
              <w:fldChar w:fldCharType="begin"/>
            </w:r>
            <w:r>
              <w:rPr>
                <w:webHidden/>
              </w:rPr>
              <w:instrText xml:space="preserve"> PAGEREF _Toc126852247 \h </w:instrText>
            </w:r>
            <w:r>
              <w:rPr>
                <w:webHidden/>
              </w:rPr>
            </w:r>
            <w:r>
              <w:rPr>
                <w:webHidden/>
              </w:rPr>
              <w:fldChar w:fldCharType="separate"/>
            </w:r>
            <w:r>
              <w:rPr>
                <w:webHidden/>
              </w:rPr>
              <w:t>37</w:t>
            </w:r>
            <w:r>
              <w:rPr>
                <w:webHidden/>
              </w:rPr>
              <w:fldChar w:fldCharType="end"/>
            </w:r>
          </w:hyperlink>
        </w:p>
        <w:p w14:paraId="19E993AF" w14:textId="150681D0" w:rsidR="005523C3" w:rsidRDefault="005523C3">
          <w:pPr>
            <w:pStyle w:val="TOC1"/>
            <w:rPr>
              <w:rFonts w:asciiTheme="minorHAnsi" w:eastAsiaTheme="minorEastAsia" w:hAnsiTheme="minorHAnsi" w:cstheme="minorBidi"/>
              <w:b w:val="0"/>
              <w:bCs w:val="0"/>
              <w:caps w:val="0"/>
              <w:position w:val="0"/>
              <w:sz w:val="22"/>
              <w:szCs w:val="22"/>
            </w:rPr>
          </w:pPr>
          <w:hyperlink w:anchor="_Toc126852248" w:history="1">
            <w:r w:rsidRPr="009351DD">
              <w:rPr>
                <w:rStyle w:val="Hyperlink"/>
              </w:rPr>
              <w:t>Development Notes</w:t>
            </w:r>
            <w:r>
              <w:rPr>
                <w:webHidden/>
              </w:rPr>
              <w:tab/>
            </w:r>
            <w:r>
              <w:rPr>
                <w:webHidden/>
              </w:rPr>
              <w:fldChar w:fldCharType="begin"/>
            </w:r>
            <w:r>
              <w:rPr>
                <w:webHidden/>
              </w:rPr>
              <w:instrText xml:space="preserve"> PAGEREF _Toc126852248 \h </w:instrText>
            </w:r>
            <w:r>
              <w:rPr>
                <w:webHidden/>
              </w:rPr>
            </w:r>
            <w:r>
              <w:rPr>
                <w:webHidden/>
              </w:rPr>
              <w:fldChar w:fldCharType="separate"/>
            </w:r>
            <w:r>
              <w:rPr>
                <w:webHidden/>
              </w:rPr>
              <w:t>38</w:t>
            </w:r>
            <w:r>
              <w:rPr>
                <w:webHidden/>
              </w:rPr>
              <w:fldChar w:fldCharType="end"/>
            </w:r>
          </w:hyperlink>
        </w:p>
        <w:p w14:paraId="30D36EF3" w14:textId="5459F0E8" w:rsidR="005523C3" w:rsidRDefault="005523C3">
          <w:pPr>
            <w:pStyle w:val="TOC2"/>
            <w:rPr>
              <w:rFonts w:asciiTheme="minorHAnsi" w:eastAsiaTheme="minorEastAsia" w:hAnsiTheme="minorHAnsi" w:cstheme="minorBidi"/>
              <w:b w:val="0"/>
              <w:bCs w:val="0"/>
              <w:smallCaps w:val="0"/>
              <w:position w:val="0"/>
              <w:sz w:val="22"/>
              <w:szCs w:val="22"/>
            </w:rPr>
          </w:pPr>
          <w:hyperlink w:anchor="_Toc126852249" w:history="1">
            <w:r w:rsidRPr="009351DD">
              <w:rPr>
                <w:rStyle w:val="Hyperlink"/>
              </w:rPr>
              <w:t>Visual Studio setup for developing &amp; testing code</w:t>
            </w:r>
            <w:r>
              <w:rPr>
                <w:webHidden/>
              </w:rPr>
              <w:tab/>
            </w:r>
            <w:r>
              <w:rPr>
                <w:webHidden/>
              </w:rPr>
              <w:fldChar w:fldCharType="begin"/>
            </w:r>
            <w:r>
              <w:rPr>
                <w:webHidden/>
              </w:rPr>
              <w:instrText xml:space="preserve"> PAGEREF _Toc126852249 \h </w:instrText>
            </w:r>
            <w:r>
              <w:rPr>
                <w:webHidden/>
              </w:rPr>
            </w:r>
            <w:r>
              <w:rPr>
                <w:webHidden/>
              </w:rPr>
              <w:fldChar w:fldCharType="separate"/>
            </w:r>
            <w:r>
              <w:rPr>
                <w:webHidden/>
              </w:rPr>
              <w:t>38</w:t>
            </w:r>
            <w:r>
              <w:rPr>
                <w:webHidden/>
              </w:rPr>
              <w:fldChar w:fldCharType="end"/>
            </w:r>
          </w:hyperlink>
        </w:p>
        <w:p w14:paraId="3A5439F8" w14:textId="0741700A" w:rsidR="005523C3" w:rsidRDefault="005523C3">
          <w:pPr>
            <w:pStyle w:val="TOC2"/>
            <w:rPr>
              <w:rFonts w:asciiTheme="minorHAnsi" w:eastAsiaTheme="minorEastAsia" w:hAnsiTheme="minorHAnsi" w:cstheme="minorBidi"/>
              <w:b w:val="0"/>
              <w:bCs w:val="0"/>
              <w:smallCaps w:val="0"/>
              <w:position w:val="0"/>
              <w:sz w:val="22"/>
              <w:szCs w:val="22"/>
            </w:rPr>
          </w:pPr>
          <w:hyperlink w:anchor="_Toc126852250" w:history="1">
            <w:r w:rsidRPr="009351DD">
              <w:rPr>
                <w:rStyle w:val="Hyperlink"/>
              </w:rPr>
              <w:t>Feedback on C++ methods for GI dev (Oct 18, 2018)</w:t>
            </w:r>
            <w:r>
              <w:rPr>
                <w:webHidden/>
              </w:rPr>
              <w:tab/>
            </w:r>
            <w:r>
              <w:rPr>
                <w:webHidden/>
              </w:rPr>
              <w:fldChar w:fldCharType="begin"/>
            </w:r>
            <w:r>
              <w:rPr>
                <w:webHidden/>
              </w:rPr>
              <w:instrText xml:space="preserve"> PAGEREF _Toc126852250 \h </w:instrText>
            </w:r>
            <w:r>
              <w:rPr>
                <w:webHidden/>
              </w:rPr>
            </w:r>
            <w:r>
              <w:rPr>
                <w:webHidden/>
              </w:rPr>
              <w:fldChar w:fldCharType="separate"/>
            </w:r>
            <w:r>
              <w:rPr>
                <w:webHidden/>
              </w:rPr>
              <w:t>39</w:t>
            </w:r>
            <w:r>
              <w:rPr>
                <w:webHidden/>
              </w:rPr>
              <w:fldChar w:fldCharType="end"/>
            </w:r>
          </w:hyperlink>
        </w:p>
        <w:p w14:paraId="4C40A2D4" w14:textId="66AAADF4" w:rsidR="005523C3" w:rsidRDefault="005523C3">
          <w:pPr>
            <w:pStyle w:val="TOC3"/>
            <w:rPr>
              <w:rFonts w:asciiTheme="minorHAnsi" w:hAnsiTheme="minorHAnsi" w:cstheme="minorBidi"/>
              <w:i w:val="0"/>
              <w:iCs w:val="0"/>
              <w:noProof/>
              <w:sz w:val="22"/>
              <w:szCs w:val="22"/>
            </w:rPr>
          </w:pPr>
          <w:hyperlink w:anchor="_Toc126852251" w:history="1">
            <w:r w:rsidRPr="009351DD">
              <w:rPr>
                <w:rStyle w:val="Hyperlink"/>
                <w:noProof/>
                <w:lang w:val="en"/>
              </w:rPr>
              <w:t>Calculation Classes</w:t>
            </w:r>
            <w:r>
              <w:rPr>
                <w:noProof/>
                <w:webHidden/>
              </w:rPr>
              <w:tab/>
            </w:r>
            <w:r>
              <w:rPr>
                <w:noProof/>
                <w:webHidden/>
              </w:rPr>
              <w:fldChar w:fldCharType="begin"/>
            </w:r>
            <w:r>
              <w:rPr>
                <w:noProof/>
                <w:webHidden/>
              </w:rPr>
              <w:instrText xml:space="preserve"> PAGEREF _Toc126852251 \h </w:instrText>
            </w:r>
            <w:r>
              <w:rPr>
                <w:noProof/>
                <w:webHidden/>
              </w:rPr>
            </w:r>
            <w:r>
              <w:rPr>
                <w:noProof/>
                <w:webHidden/>
              </w:rPr>
              <w:fldChar w:fldCharType="separate"/>
            </w:r>
            <w:r>
              <w:rPr>
                <w:noProof/>
                <w:webHidden/>
              </w:rPr>
              <w:t>39</w:t>
            </w:r>
            <w:r>
              <w:rPr>
                <w:noProof/>
                <w:webHidden/>
              </w:rPr>
              <w:fldChar w:fldCharType="end"/>
            </w:r>
          </w:hyperlink>
        </w:p>
        <w:p w14:paraId="66B380A5" w14:textId="1C0C9E54" w:rsidR="005523C3" w:rsidRDefault="005523C3">
          <w:pPr>
            <w:pStyle w:val="TOC3"/>
            <w:rPr>
              <w:rFonts w:asciiTheme="minorHAnsi" w:hAnsiTheme="minorHAnsi" w:cstheme="minorBidi"/>
              <w:i w:val="0"/>
              <w:iCs w:val="0"/>
              <w:noProof/>
              <w:sz w:val="22"/>
              <w:szCs w:val="22"/>
            </w:rPr>
          </w:pPr>
          <w:hyperlink w:anchor="_Toc126852252" w:history="1">
            <w:r w:rsidRPr="009351DD">
              <w:rPr>
                <w:rStyle w:val="Hyperlink"/>
                <w:noProof/>
                <w:lang w:val="en"/>
              </w:rPr>
              <w:t>The DataFolder class</w:t>
            </w:r>
            <w:r>
              <w:rPr>
                <w:noProof/>
                <w:webHidden/>
              </w:rPr>
              <w:tab/>
            </w:r>
            <w:r>
              <w:rPr>
                <w:noProof/>
                <w:webHidden/>
              </w:rPr>
              <w:fldChar w:fldCharType="begin"/>
            </w:r>
            <w:r>
              <w:rPr>
                <w:noProof/>
                <w:webHidden/>
              </w:rPr>
              <w:instrText xml:space="preserve"> PAGEREF _Toc126852252 \h </w:instrText>
            </w:r>
            <w:r>
              <w:rPr>
                <w:noProof/>
                <w:webHidden/>
              </w:rPr>
            </w:r>
            <w:r>
              <w:rPr>
                <w:noProof/>
                <w:webHidden/>
              </w:rPr>
              <w:fldChar w:fldCharType="separate"/>
            </w:r>
            <w:r>
              <w:rPr>
                <w:noProof/>
                <w:webHidden/>
              </w:rPr>
              <w:t>40</w:t>
            </w:r>
            <w:r>
              <w:rPr>
                <w:noProof/>
                <w:webHidden/>
              </w:rPr>
              <w:fldChar w:fldCharType="end"/>
            </w:r>
          </w:hyperlink>
        </w:p>
        <w:p w14:paraId="0F5B2DC9" w14:textId="674D668D" w:rsidR="005523C3" w:rsidRDefault="005523C3">
          <w:pPr>
            <w:pStyle w:val="TOC3"/>
            <w:rPr>
              <w:rFonts w:asciiTheme="minorHAnsi" w:hAnsiTheme="minorHAnsi" w:cstheme="minorBidi"/>
              <w:i w:val="0"/>
              <w:iCs w:val="0"/>
              <w:noProof/>
              <w:sz w:val="22"/>
              <w:szCs w:val="22"/>
            </w:rPr>
          </w:pPr>
          <w:hyperlink w:anchor="_Toc126852253" w:history="1">
            <w:r w:rsidRPr="009351DD">
              <w:rPr>
                <w:rStyle w:val="Hyperlink"/>
                <w:noProof/>
                <w:lang w:val="en"/>
              </w:rPr>
              <w:t>Development method and troubleshooting</w:t>
            </w:r>
            <w:r>
              <w:rPr>
                <w:noProof/>
                <w:webHidden/>
              </w:rPr>
              <w:tab/>
            </w:r>
            <w:r>
              <w:rPr>
                <w:noProof/>
                <w:webHidden/>
              </w:rPr>
              <w:fldChar w:fldCharType="begin"/>
            </w:r>
            <w:r>
              <w:rPr>
                <w:noProof/>
                <w:webHidden/>
              </w:rPr>
              <w:instrText xml:space="preserve"> PAGEREF _Toc126852253 \h </w:instrText>
            </w:r>
            <w:r>
              <w:rPr>
                <w:noProof/>
                <w:webHidden/>
              </w:rPr>
            </w:r>
            <w:r>
              <w:rPr>
                <w:noProof/>
                <w:webHidden/>
              </w:rPr>
              <w:fldChar w:fldCharType="separate"/>
            </w:r>
            <w:r>
              <w:rPr>
                <w:noProof/>
                <w:webHidden/>
              </w:rPr>
              <w:t>42</w:t>
            </w:r>
            <w:r>
              <w:rPr>
                <w:noProof/>
                <w:webHidden/>
              </w:rPr>
              <w:fldChar w:fldCharType="end"/>
            </w:r>
          </w:hyperlink>
        </w:p>
        <w:p w14:paraId="37F82474" w14:textId="3D754989" w:rsidR="005523C3" w:rsidRDefault="005523C3">
          <w:pPr>
            <w:pStyle w:val="TOC2"/>
            <w:rPr>
              <w:rFonts w:asciiTheme="minorHAnsi" w:eastAsiaTheme="minorEastAsia" w:hAnsiTheme="minorHAnsi" w:cstheme="minorBidi"/>
              <w:b w:val="0"/>
              <w:bCs w:val="0"/>
              <w:smallCaps w:val="0"/>
              <w:position w:val="0"/>
              <w:sz w:val="22"/>
              <w:szCs w:val="22"/>
            </w:rPr>
          </w:pPr>
          <w:hyperlink w:anchor="_Toc126852254" w:history="1">
            <w:r w:rsidRPr="009351DD">
              <w:rPr>
                <w:rStyle w:val="Hyperlink"/>
                <w:lang w:val="en"/>
              </w:rPr>
              <w:t>Architecture development Q&amp;A for GI (Oct 26, 2018)</w:t>
            </w:r>
            <w:r>
              <w:rPr>
                <w:webHidden/>
              </w:rPr>
              <w:tab/>
            </w:r>
            <w:r>
              <w:rPr>
                <w:webHidden/>
              </w:rPr>
              <w:fldChar w:fldCharType="begin"/>
            </w:r>
            <w:r>
              <w:rPr>
                <w:webHidden/>
              </w:rPr>
              <w:instrText xml:space="preserve"> PAGEREF _Toc126852254 \h </w:instrText>
            </w:r>
            <w:r>
              <w:rPr>
                <w:webHidden/>
              </w:rPr>
            </w:r>
            <w:r>
              <w:rPr>
                <w:webHidden/>
              </w:rPr>
              <w:fldChar w:fldCharType="separate"/>
            </w:r>
            <w:r>
              <w:rPr>
                <w:webHidden/>
              </w:rPr>
              <w:t>42</w:t>
            </w:r>
            <w:r>
              <w:rPr>
                <w:webHidden/>
              </w:rPr>
              <w:fldChar w:fldCharType="end"/>
            </w:r>
          </w:hyperlink>
        </w:p>
        <w:p w14:paraId="459B44F7" w14:textId="7BA2EFC6" w:rsidR="005523C3" w:rsidRDefault="005523C3">
          <w:pPr>
            <w:pStyle w:val="TOC1"/>
            <w:rPr>
              <w:rFonts w:asciiTheme="minorHAnsi" w:eastAsiaTheme="minorEastAsia" w:hAnsiTheme="minorHAnsi" w:cstheme="minorBidi"/>
              <w:b w:val="0"/>
              <w:bCs w:val="0"/>
              <w:caps w:val="0"/>
              <w:position w:val="0"/>
              <w:sz w:val="22"/>
              <w:szCs w:val="22"/>
            </w:rPr>
          </w:pPr>
          <w:hyperlink w:anchor="_Toc126852255" w:history="1">
            <w:r w:rsidRPr="009351DD">
              <w:rPr>
                <w:rStyle w:val="Hyperlink"/>
                <w:rFonts w:cs="Arial"/>
              </w:rPr>
              <w:t>Appendix 1:Preparing Digital Elevation Model (DEM) Data</w:t>
            </w:r>
            <w:r>
              <w:rPr>
                <w:webHidden/>
              </w:rPr>
              <w:tab/>
            </w:r>
            <w:r>
              <w:rPr>
                <w:webHidden/>
              </w:rPr>
              <w:fldChar w:fldCharType="begin"/>
            </w:r>
            <w:r>
              <w:rPr>
                <w:webHidden/>
              </w:rPr>
              <w:instrText xml:space="preserve"> PAGEREF _Toc126852255 \h </w:instrText>
            </w:r>
            <w:r>
              <w:rPr>
                <w:webHidden/>
              </w:rPr>
            </w:r>
            <w:r>
              <w:rPr>
                <w:webHidden/>
              </w:rPr>
              <w:fldChar w:fldCharType="separate"/>
            </w:r>
            <w:r>
              <w:rPr>
                <w:webHidden/>
              </w:rPr>
              <w:t>46</w:t>
            </w:r>
            <w:r>
              <w:rPr>
                <w:webHidden/>
              </w:rPr>
              <w:fldChar w:fldCharType="end"/>
            </w:r>
          </w:hyperlink>
        </w:p>
        <w:p w14:paraId="70B194DD" w14:textId="64FEC380" w:rsidR="005523C3" w:rsidRDefault="005523C3">
          <w:pPr>
            <w:pStyle w:val="TOC3"/>
            <w:rPr>
              <w:rFonts w:asciiTheme="minorHAnsi" w:hAnsiTheme="minorHAnsi" w:cstheme="minorBidi"/>
              <w:i w:val="0"/>
              <w:iCs w:val="0"/>
              <w:noProof/>
              <w:sz w:val="22"/>
              <w:szCs w:val="22"/>
            </w:rPr>
          </w:pPr>
          <w:hyperlink w:anchor="_Toc126852256" w:history="1">
            <w:r w:rsidRPr="009351DD">
              <w:rPr>
                <w:rStyle w:val="Hyperlink"/>
                <w:noProof/>
              </w:rPr>
              <w:t>Introduction</w:t>
            </w:r>
            <w:r>
              <w:rPr>
                <w:noProof/>
                <w:webHidden/>
              </w:rPr>
              <w:tab/>
            </w:r>
            <w:r>
              <w:rPr>
                <w:noProof/>
                <w:webHidden/>
              </w:rPr>
              <w:fldChar w:fldCharType="begin"/>
            </w:r>
            <w:r>
              <w:rPr>
                <w:noProof/>
                <w:webHidden/>
              </w:rPr>
              <w:instrText xml:space="preserve"> PAGEREF _Toc126852256 \h </w:instrText>
            </w:r>
            <w:r>
              <w:rPr>
                <w:noProof/>
                <w:webHidden/>
              </w:rPr>
            </w:r>
            <w:r>
              <w:rPr>
                <w:noProof/>
                <w:webHidden/>
              </w:rPr>
              <w:fldChar w:fldCharType="separate"/>
            </w:r>
            <w:r>
              <w:rPr>
                <w:noProof/>
                <w:webHidden/>
              </w:rPr>
              <w:t>46</w:t>
            </w:r>
            <w:r>
              <w:rPr>
                <w:noProof/>
                <w:webHidden/>
              </w:rPr>
              <w:fldChar w:fldCharType="end"/>
            </w:r>
          </w:hyperlink>
        </w:p>
        <w:p w14:paraId="67A8DA05" w14:textId="1379F941" w:rsidR="005523C3" w:rsidRDefault="005523C3">
          <w:pPr>
            <w:pStyle w:val="TOC3"/>
            <w:rPr>
              <w:rFonts w:asciiTheme="minorHAnsi" w:hAnsiTheme="minorHAnsi" w:cstheme="minorBidi"/>
              <w:i w:val="0"/>
              <w:iCs w:val="0"/>
              <w:noProof/>
              <w:sz w:val="22"/>
              <w:szCs w:val="22"/>
            </w:rPr>
          </w:pPr>
          <w:hyperlink w:anchor="_Toc126852257" w:history="1">
            <w:r w:rsidRPr="009351DD">
              <w:rPr>
                <w:rStyle w:val="Hyperlink"/>
                <w:noProof/>
              </w:rPr>
              <w:t>Tools</w:t>
            </w:r>
            <w:r>
              <w:rPr>
                <w:noProof/>
                <w:webHidden/>
              </w:rPr>
              <w:tab/>
            </w:r>
            <w:r>
              <w:rPr>
                <w:noProof/>
                <w:webHidden/>
              </w:rPr>
              <w:fldChar w:fldCharType="begin"/>
            </w:r>
            <w:r>
              <w:rPr>
                <w:noProof/>
                <w:webHidden/>
              </w:rPr>
              <w:instrText xml:space="preserve"> PAGEREF _Toc126852257 \h </w:instrText>
            </w:r>
            <w:r>
              <w:rPr>
                <w:noProof/>
                <w:webHidden/>
              </w:rPr>
            </w:r>
            <w:r>
              <w:rPr>
                <w:noProof/>
                <w:webHidden/>
              </w:rPr>
              <w:fldChar w:fldCharType="separate"/>
            </w:r>
            <w:r>
              <w:rPr>
                <w:noProof/>
                <w:webHidden/>
              </w:rPr>
              <w:t>46</w:t>
            </w:r>
            <w:r>
              <w:rPr>
                <w:noProof/>
                <w:webHidden/>
              </w:rPr>
              <w:fldChar w:fldCharType="end"/>
            </w:r>
          </w:hyperlink>
        </w:p>
        <w:p w14:paraId="53C0D5D8" w14:textId="4E197934" w:rsidR="005523C3" w:rsidRDefault="005523C3">
          <w:pPr>
            <w:pStyle w:val="TOC3"/>
            <w:rPr>
              <w:rFonts w:asciiTheme="minorHAnsi" w:hAnsiTheme="minorHAnsi" w:cstheme="minorBidi"/>
              <w:i w:val="0"/>
              <w:iCs w:val="0"/>
              <w:noProof/>
              <w:sz w:val="22"/>
              <w:szCs w:val="22"/>
            </w:rPr>
          </w:pPr>
          <w:hyperlink w:anchor="_Toc126852258" w:history="1">
            <w:r w:rsidRPr="009351DD">
              <w:rPr>
                <w:rStyle w:val="Hyperlink"/>
                <w:noProof/>
              </w:rPr>
              <w:t>Results</w:t>
            </w:r>
            <w:r>
              <w:rPr>
                <w:noProof/>
                <w:webHidden/>
              </w:rPr>
              <w:tab/>
            </w:r>
            <w:r>
              <w:rPr>
                <w:noProof/>
                <w:webHidden/>
              </w:rPr>
              <w:fldChar w:fldCharType="begin"/>
            </w:r>
            <w:r>
              <w:rPr>
                <w:noProof/>
                <w:webHidden/>
              </w:rPr>
              <w:instrText xml:space="preserve"> PAGEREF _Toc126852258 \h </w:instrText>
            </w:r>
            <w:r>
              <w:rPr>
                <w:noProof/>
                <w:webHidden/>
              </w:rPr>
            </w:r>
            <w:r>
              <w:rPr>
                <w:noProof/>
                <w:webHidden/>
              </w:rPr>
              <w:fldChar w:fldCharType="separate"/>
            </w:r>
            <w:r>
              <w:rPr>
                <w:noProof/>
                <w:webHidden/>
              </w:rPr>
              <w:t>46</w:t>
            </w:r>
            <w:r>
              <w:rPr>
                <w:noProof/>
                <w:webHidden/>
              </w:rPr>
              <w:fldChar w:fldCharType="end"/>
            </w:r>
          </w:hyperlink>
        </w:p>
        <w:p w14:paraId="27D8AC1E" w14:textId="4428D8FC" w:rsidR="005523C3" w:rsidRDefault="005523C3">
          <w:pPr>
            <w:pStyle w:val="TOC2"/>
            <w:rPr>
              <w:rFonts w:asciiTheme="minorHAnsi" w:eastAsiaTheme="minorEastAsia" w:hAnsiTheme="minorHAnsi" w:cstheme="minorBidi"/>
              <w:b w:val="0"/>
              <w:bCs w:val="0"/>
              <w:smallCaps w:val="0"/>
              <w:position w:val="0"/>
              <w:sz w:val="22"/>
              <w:szCs w:val="22"/>
            </w:rPr>
          </w:pPr>
          <w:hyperlink w:anchor="_Toc126852259" w:history="1">
            <w:r w:rsidRPr="009351DD">
              <w:rPr>
                <w:rStyle w:val="Hyperlink"/>
                <w:rFonts w:cs="Arial"/>
              </w:rPr>
              <w:t>Downloading &amp; Processing DEM Data from NHDPlusV2</w:t>
            </w:r>
            <w:r>
              <w:rPr>
                <w:webHidden/>
              </w:rPr>
              <w:tab/>
            </w:r>
            <w:r>
              <w:rPr>
                <w:webHidden/>
              </w:rPr>
              <w:fldChar w:fldCharType="begin"/>
            </w:r>
            <w:r>
              <w:rPr>
                <w:webHidden/>
              </w:rPr>
              <w:instrText xml:space="preserve"> PAGEREF _Toc126852259 \h </w:instrText>
            </w:r>
            <w:r>
              <w:rPr>
                <w:webHidden/>
              </w:rPr>
            </w:r>
            <w:r>
              <w:rPr>
                <w:webHidden/>
              </w:rPr>
              <w:fldChar w:fldCharType="separate"/>
            </w:r>
            <w:r>
              <w:rPr>
                <w:webHidden/>
              </w:rPr>
              <w:t>46</w:t>
            </w:r>
            <w:r>
              <w:rPr>
                <w:webHidden/>
              </w:rPr>
              <w:fldChar w:fldCharType="end"/>
            </w:r>
          </w:hyperlink>
        </w:p>
        <w:p w14:paraId="3E4FBCE9" w14:textId="717E3807" w:rsidR="005523C3" w:rsidRDefault="005523C3">
          <w:pPr>
            <w:pStyle w:val="TOC1"/>
            <w:rPr>
              <w:rFonts w:asciiTheme="minorHAnsi" w:eastAsiaTheme="minorEastAsia" w:hAnsiTheme="minorHAnsi" w:cstheme="minorBidi"/>
              <w:b w:val="0"/>
              <w:bCs w:val="0"/>
              <w:caps w:val="0"/>
              <w:position w:val="0"/>
              <w:sz w:val="22"/>
              <w:szCs w:val="22"/>
            </w:rPr>
          </w:pPr>
          <w:hyperlink w:anchor="_Toc126852260" w:history="1">
            <w:r w:rsidRPr="009351DD">
              <w:rPr>
                <w:rStyle w:val="Hyperlink"/>
                <w:rFonts w:cs="Arial"/>
              </w:rPr>
              <w:t>Appendix 2: Downloading &amp; Processing NLCD Data</w:t>
            </w:r>
            <w:r>
              <w:rPr>
                <w:webHidden/>
              </w:rPr>
              <w:tab/>
            </w:r>
            <w:r>
              <w:rPr>
                <w:webHidden/>
              </w:rPr>
              <w:fldChar w:fldCharType="begin"/>
            </w:r>
            <w:r>
              <w:rPr>
                <w:webHidden/>
              </w:rPr>
              <w:instrText xml:space="preserve"> PAGEREF _Toc126852260 \h </w:instrText>
            </w:r>
            <w:r>
              <w:rPr>
                <w:webHidden/>
              </w:rPr>
            </w:r>
            <w:r>
              <w:rPr>
                <w:webHidden/>
              </w:rPr>
              <w:fldChar w:fldCharType="separate"/>
            </w:r>
            <w:r>
              <w:rPr>
                <w:webHidden/>
              </w:rPr>
              <w:t>49</w:t>
            </w:r>
            <w:r>
              <w:rPr>
                <w:webHidden/>
              </w:rPr>
              <w:fldChar w:fldCharType="end"/>
            </w:r>
          </w:hyperlink>
        </w:p>
        <w:p w14:paraId="140F1176" w14:textId="572B836B" w:rsidR="005523C3" w:rsidRDefault="005523C3">
          <w:pPr>
            <w:pStyle w:val="TOC3"/>
            <w:rPr>
              <w:rFonts w:asciiTheme="minorHAnsi" w:hAnsiTheme="minorHAnsi" w:cstheme="minorBidi"/>
              <w:i w:val="0"/>
              <w:iCs w:val="0"/>
              <w:noProof/>
              <w:sz w:val="22"/>
              <w:szCs w:val="22"/>
            </w:rPr>
          </w:pPr>
          <w:hyperlink w:anchor="_Toc126852261" w:history="1">
            <w:r w:rsidRPr="009351DD">
              <w:rPr>
                <w:rStyle w:val="Hyperlink"/>
                <w:noProof/>
              </w:rPr>
              <w:t>Introduction</w:t>
            </w:r>
            <w:r>
              <w:rPr>
                <w:noProof/>
                <w:webHidden/>
              </w:rPr>
              <w:tab/>
            </w:r>
            <w:r>
              <w:rPr>
                <w:noProof/>
                <w:webHidden/>
              </w:rPr>
              <w:fldChar w:fldCharType="begin"/>
            </w:r>
            <w:r>
              <w:rPr>
                <w:noProof/>
                <w:webHidden/>
              </w:rPr>
              <w:instrText xml:space="preserve"> PAGEREF _Toc126852261 \h </w:instrText>
            </w:r>
            <w:r>
              <w:rPr>
                <w:noProof/>
                <w:webHidden/>
              </w:rPr>
            </w:r>
            <w:r>
              <w:rPr>
                <w:noProof/>
                <w:webHidden/>
              </w:rPr>
              <w:fldChar w:fldCharType="separate"/>
            </w:r>
            <w:r>
              <w:rPr>
                <w:noProof/>
                <w:webHidden/>
              </w:rPr>
              <w:t>49</w:t>
            </w:r>
            <w:r>
              <w:rPr>
                <w:noProof/>
                <w:webHidden/>
              </w:rPr>
              <w:fldChar w:fldCharType="end"/>
            </w:r>
          </w:hyperlink>
        </w:p>
        <w:p w14:paraId="211D950A" w14:textId="65219D9F" w:rsidR="005523C3" w:rsidRDefault="005523C3">
          <w:pPr>
            <w:pStyle w:val="TOC3"/>
            <w:rPr>
              <w:rFonts w:asciiTheme="minorHAnsi" w:hAnsiTheme="minorHAnsi" w:cstheme="minorBidi"/>
              <w:i w:val="0"/>
              <w:iCs w:val="0"/>
              <w:noProof/>
              <w:sz w:val="22"/>
              <w:szCs w:val="22"/>
            </w:rPr>
          </w:pPr>
          <w:hyperlink w:anchor="_Toc126852262" w:history="1">
            <w:r w:rsidRPr="009351DD">
              <w:rPr>
                <w:rStyle w:val="Hyperlink"/>
                <w:noProof/>
              </w:rPr>
              <w:t>Tools</w:t>
            </w:r>
            <w:r>
              <w:rPr>
                <w:noProof/>
                <w:webHidden/>
              </w:rPr>
              <w:tab/>
            </w:r>
            <w:r>
              <w:rPr>
                <w:noProof/>
                <w:webHidden/>
              </w:rPr>
              <w:fldChar w:fldCharType="begin"/>
            </w:r>
            <w:r>
              <w:rPr>
                <w:noProof/>
                <w:webHidden/>
              </w:rPr>
              <w:instrText xml:space="preserve"> PAGEREF _Toc126852262 \h </w:instrText>
            </w:r>
            <w:r>
              <w:rPr>
                <w:noProof/>
                <w:webHidden/>
              </w:rPr>
            </w:r>
            <w:r>
              <w:rPr>
                <w:noProof/>
                <w:webHidden/>
              </w:rPr>
              <w:fldChar w:fldCharType="separate"/>
            </w:r>
            <w:r>
              <w:rPr>
                <w:noProof/>
                <w:webHidden/>
              </w:rPr>
              <w:t>49</w:t>
            </w:r>
            <w:r>
              <w:rPr>
                <w:noProof/>
                <w:webHidden/>
              </w:rPr>
              <w:fldChar w:fldCharType="end"/>
            </w:r>
          </w:hyperlink>
        </w:p>
        <w:p w14:paraId="06EB6AD1" w14:textId="73DB66FA" w:rsidR="005523C3" w:rsidRDefault="005523C3">
          <w:pPr>
            <w:pStyle w:val="TOC3"/>
            <w:rPr>
              <w:rFonts w:asciiTheme="minorHAnsi" w:hAnsiTheme="minorHAnsi" w:cstheme="minorBidi"/>
              <w:i w:val="0"/>
              <w:iCs w:val="0"/>
              <w:noProof/>
              <w:sz w:val="22"/>
              <w:szCs w:val="22"/>
            </w:rPr>
          </w:pPr>
          <w:hyperlink w:anchor="_Toc126852263" w:history="1">
            <w:r w:rsidRPr="009351DD">
              <w:rPr>
                <w:rStyle w:val="Hyperlink"/>
                <w:noProof/>
              </w:rPr>
              <w:t>Results</w:t>
            </w:r>
            <w:r>
              <w:rPr>
                <w:noProof/>
                <w:webHidden/>
              </w:rPr>
              <w:tab/>
            </w:r>
            <w:r>
              <w:rPr>
                <w:noProof/>
                <w:webHidden/>
              </w:rPr>
              <w:fldChar w:fldCharType="begin"/>
            </w:r>
            <w:r>
              <w:rPr>
                <w:noProof/>
                <w:webHidden/>
              </w:rPr>
              <w:instrText xml:space="preserve"> PAGEREF _Toc126852263 \h </w:instrText>
            </w:r>
            <w:r>
              <w:rPr>
                <w:noProof/>
                <w:webHidden/>
              </w:rPr>
            </w:r>
            <w:r>
              <w:rPr>
                <w:noProof/>
                <w:webHidden/>
              </w:rPr>
              <w:fldChar w:fldCharType="separate"/>
            </w:r>
            <w:r>
              <w:rPr>
                <w:noProof/>
                <w:webHidden/>
              </w:rPr>
              <w:t>49</w:t>
            </w:r>
            <w:r>
              <w:rPr>
                <w:noProof/>
                <w:webHidden/>
              </w:rPr>
              <w:fldChar w:fldCharType="end"/>
            </w:r>
          </w:hyperlink>
        </w:p>
        <w:p w14:paraId="106D80A9" w14:textId="60453541" w:rsidR="005523C3" w:rsidRDefault="005523C3">
          <w:pPr>
            <w:pStyle w:val="TOC2"/>
            <w:rPr>
              <w:rFonts w:asciiTheme="minorHAnsi" w:eastAsiaTheme="minorEastAsia" w:hAnsiTheme="minorHAnsi" w:cstheme="minorBidi"/>
              <w:b w:val="0"/>
              <w:bCs w:val="0"/>
              <w:smallCaps w:val="0"/>
              <w:position w:val="0"/>
              <w:sz w:val="22"/>
              <w:szCs w:val="22"/>
            </w:rPr>
          </w:pPr>
          <w:hyperlink w:anchor="_Toc126852264" w:history="1">
            <w:r w:rsidRPr="009351DD">
              <w:rPr>
                <w:rStyle w:val="Hyperlink"/>
                <w:rFonts w:cs="Arial"/>
              </w:rPr>
              <w:t>Downloading and Processing NLCD Data from MRLC</w:t>
            </w:r>
            <w:r>
              <w:rPr>
                <w:webHidden/>
              </w:rPr>
              <w:tab/>
            </w:r>
            <w:r>
              <w:rPr>
                <w:webHidden/>
              </w:rPr>
              <w:fldChar w:fldCharType="begin"/>
            </w:r>
            <w:r>
              <w:rPr>
                <w:webHidden/>
              </w:rPr>
              <w:instrText xml:space="preserve"> PAGEREF _Toc126852264 \h </w:instrText>
            </w:r>
            <w:r>
              <w:rPr>
                <w:webHidden/>
              </w:rPr>
            </w:r>
            <w:r>
              <w:rPr>
                <w:webHidden/>
              </w:rPr>
              <w:fldChar w:fldCharType="separate"/>
            </w:r>
            <w:r>
              <w:rPr>
                <w:webHidden/>
              </w:rPr>
              <w:t>49</w:t>
            </w:r>
            <w:r>
              <w:rPr>
                <w:webHidden/>
              </w:rPr>
              <w:fldChar w:fldCharType="end"/>
            </w:r>
          </w:hyperlink>
        </w:p>
        <w:p w14:paraId="53ED97BA" w14:textId="4A1A6B4B" w:rsidR="005523C3" w:rsidRDefault="005523C3">
          <w:pPr>
            <w:pStyle w:val="TOC1"/>
            <w:rPr>
              <w:rFonts w:asciiTheme="minorHAnsi" w:eastAsiaTheme="minorEastAsia" w:hAnsiTheme="minorHAnsi" w:cstheme="minorBidi"/>
              <w:b w:val="0"/>
              <w:bCs w:val="0"/>
              <w:caps w:val="0"/>
              <w:position w:val="0"/>
              <w:sz w:val="22"/>
              <w:szCs w:val="22"/>
            </w:rPr>
          </w:pPr>
          <w:hyperlink w:anchor="_Toc126852265" w:history="1">
            <w:r w:rsidRPr="009351DD">
              <w:rPr>
                <w:rStyle w:val="Hyperlink"/>
              </w:rPr>
              <w:t>Appendix 3: Preparing Weather Data</w:t>
            </w:r>
            <w:r>
              <w:rPr>
                <w:webHidden/>
              </w:rPr>
              <w:tab/>
            </w:r>
            <w:r>
              <w:rPr>
                <w:webHidden/>
              </w:rPr>
              <w:fldChar w:fldCharType="begin"/>
            </w:r>
            <w:r>
              <w:rPr>
                <w:webHidden/>
              </w:rPr>
              <w:instrText xml:space="preserve"> PAGEREF _Toc126852265 \h </w:instrText>
            </w:r>
            <w:r>
              <w:rPr>
                <w:webHidden/>
              </w:rPr>
            </w:r>
            <w:r>
              <w:rPr>
                <w:webHidden/>
              </w:rPr>
              <w:fldChar w:fldCharType="separate"/>
            </w:r>
            <w:r>
              <w:rPr>
                <w:webHidden/>
              </w:rPr>
              <w:t>51</w:t>
            </w:r>
            <w:r>
              <w:rPr>
                <w:webHidden/>
              </w:rPr>
              <w:fldChar w:fldCharType="end"/>
            </w:r>
          </w:hyperlink>
        </w:p>
        <w:p w14:paraId="5CE2AD95" w14:textId="2210250E" w:rsidR="005523C3" w:rsidRDefault="005523C3">
          <w:pPr>
            <w:pStyle w:val="TOC3"/>
            <w:rPr>
              <w:rFonts w:asciiTheme="minorHAnsi" w:hAnsiTheme="minorHAnsi" w:cstheme="minorBidi"/>
              <w:i w:val="0"/>
              <w:iCs w:val="0"/>
              <w:noProof/>
              <w:sz w:val="22"/>
              <w:szCs w:val="22"/>
            </w:rPr>
          </w:pPr>
          <w:hyperlink w:anchor="_Toc126852266" w:history="1">
            <w:r w:rsidRPr="009351DD">
              <w:rPr>
                <w:rStyle w:val="Hyperlink"/>
                <w:noProof/>
              </w:rPr>
              <w:t>Introduction</w:t>
            </w:r>
            <w:r>
              <w:rPr>
                <w:noProof/>
                <w:webHidden/>
              </w:rPr>
              <w:tab/>
            </w:r>
            <w:r>
              <w:rPr>
                <w:noProof/>
                <w:webHidden/>
              </w:rPr>
              <w:fldChar w:fldCharType="begin"/>
            </w:r>
            <w:r>
              <w:rPr>
                <w:noProof/>
                <w:webHidden/>
              </w:rPr>
              <w:instrText xml:space="preserve"> PAGEREF _Toc126852266 \h </w:instrText>
            </w:r>
            <w:r>
              <w:rPr>
                <w:noProof/>
                <w:webHidden/>
              </w:rPr>
            </w:r>
            <w:r>
              <w:rPr>
                <w:noProof/>
                <w:webHidden/>
              </w:rPr>
              <w:fldChar w:fldCharType="separate"/>
            </w:r>
            <w:r>
              <w:rPr>
                <w:noProof/>
                <w:webHidden/>
              </w:rPr>
              <w:t>51</w:t>
            </w:r>
            <w:r>
              <w:rPr>
                <w:noProof/>
                <w:webHidden/>
              </w:rPr>
              <w:fldChar w:fldCharType="end"/>
            </w:r>
          </w:hyperlink>
        </w:p>
        <w:p w14:paraId="7F2A265C" w14:textId="09148C71" w:rsidR="005523C3" w:rsidRDefault="005523C3">
          <w:pPr>
            <w:pStyle w:val="TOC3"/>
            <w:rPr>
              <w:rFonts w:asciiTheme="minorHAnsi" w:hAnsiTheme="minorHAnsi" w:cstheme="minorBidi"/>
              <w:i w:val="0"/>
              <w:iCs w:val="0"/>
              <w:noProof/>
              <w:sz w:val="22"/>
              <w:szCs w:val="22"/>
            </w:rPr>
          </w:pPr>
          <w:hyperlink w:anchor="_Toc126852267" w:history="1">
            <w:r w:rsidRPr="009351DD">
              <w:rPr>
                <w:rStyle w:val="Hyperlink"/>
                <w:noProof/>
              </w:rPr>
              <w:t>Tools</w:t>
            </w:r>
            <w:r>
              <w:rPr>
                <w:noProof/>
                <w:webHidden/>
              </w:rPr>
              <w:tab/>
            </w:r>
            <w:r>
              <w:rPr>
                <w:noProof/>
                <w:webHidden/>
              </w:rPr>
              <w:fldChar w:fldCharType="begin"/>
            </w:r>
            <w:r>
              <w:rPr>
                <w:noProof/>
                <w:webHidden/>
              </w:rPr>
              <w:instrText xml:space="preserve"> PAGEREF _Toc126852267 \h </w:instrText>
            </w:r>
            <w:r>
              <w:rPr>
                <w:noProof/>
                <w:webHidden/>
              </w:rPr>
            </w:r>
            <w:r>
              <w:rPr>
                <w:noProof/>
                <w:webHidden/>
              </w:rPr>
              <w:fldChar w:fldCharType="separate"/>
            </w:r>
            <w:r>
              <w:rPr>
                <w:noProof/>
                <w:webHidden/>
              </w:rPr>
              <w:t>51</w:t>
            </w:r>
            <w:r>
              <w:rPr>
                <w:noProof/>
                <w:webHidden/>
              </w:rPr>
              <w:fldChar w:fldCharType="end"/>
            </w:r>
          </w:hyperlink>
        </w:p>
        <w:p w14:paraId="0F0E9395" w14:textId="27611264" w:rsidR="005523C3" w:rsidRDefault="005523C3">
          <w:pPr>
            <w:pStyle w:val="TOC3"/>
            <w:rPr>
              <w:rFonts w:asciiTheme="minorHAnsi" w:hAnsiTheme="minorHAnsi" w:cstheme="minorBidi"/>
              <w:i w:val="0"/>
              <w:iCs w:val="0"/>
              <w:noProof/>
              <w:sz w:val="22"/>
              <w:szCs w:val="22"/>
            </w:rPr>
          </w:pPr>
          <w:hyperlink w:anchor="_Toc126852268" w:history="1">
            <w:r w:rsidRPr="009351DD">
              <w:rPr>
                <w:rStyle w:val="Hyperlink"/>
                <w:noProof/>
              </w:rPr>
              <w:t>Results</w:t>
            </w:r>
            <w:r>
              <w:rPr>
                <w:noProof/>
                <w:webHidden/>
              </w:rPr>
              <w:tab/>
            </w:r>
            <w:r>
              <w:rPr>
                <w:noProof/>
                <w:webHidden/>
              </w:rPr>
              <w:fldChar w:fldCharType="begin"/>
            </w:r>
            <w:r>
              <w:rPr>
                <w:noProof/>
                <w:webHidden/>
              </w:rPr>
              <w:instrText xml:space="preserve"> PAGEREF _Toc126852268 \h </w:instrText>
            </w:r>
            <w:r>
              <w:rPr>
                <w:noProof/>
                <w:webHidden/>
              </w:rPr>
            </w:r>
            <w:r>
              <w:rPr>
                <w:noProof/>
                <w:webHidden/>
              </w:rPr>
              <w:fldChar w:fldCharType="separate"/>
            </w:r>
            <w:r>
              <w:rPr>
                <w:noProof/>
                <w:webHidden/>
              </w:rPr>
              <w:t>51</w:t>
            </w:r>
            <w:r>
              <w:rPr>
                <w:noProof/>
                <w:webHidden/>
              </w:rPr>
              <w:fldChar w:fldCharType="end"/>
            </w:r>
          </w:hyperlink>
        </w:p>
        <w:p w14:paraId="3D406DDB" w14:textId="4E26F41C" w:rsidR="005523C3" w:rsidRDefault="005523C3">
          <w:pPr>
            <w:pStyle w:val="TOC2"/>
            <w:rPr>
              <w:rFonts w:asciiTheme="minorHAnsi" w:eastAsiaTheme="minorEastAsia" w:hAnsiTheme="minorHAnsi" w:cstheme="minorBidi"/>
              <w:b w:val="0"/>
              <w:bCs w:val="0"/>
              <w:smallCaps w:val="0"/>
              <w:position w:val="0"/>
              <w:sz w:val="22"/>
              <w:szCs w:val="22"/>
            </w:rPr>
          </w:pPr>
          <w:hyperlink w:anchor="_Toc126852269" w:history="1">
            <w:r w:rsidRPr="009351DD">
              <w:rPr>
                <w:rStyle w:val="Hyperlink"/>
              </w:rPr>
              <w:t>Processing Weather Data with WeatherPrep</w:t>
            </w:r>
            <w:r>
              <w:rPr>
                <w:webHidden/>
              </w:rPr>
              <w:tab/>
            </w:r>
            <w:r>
              <w:rPr>
                <w:webHidden/>
              </w:rPr>
              <w:fldChar w:fldCharType="begin"/>
            </w:r>
            <w:r>
              <w:rPr>
                <w:webHidden/>
              </w:rPr>
              <w:instrText xml:space="preserve"> PAGEREF _Toc126852269 \h </w:instrText>
            </w:r>
            <w:r>
              <w:rPr>
                <w:webHidden/>
              </w:rPr>
            </w:r>
            <w:r>
              <w:rPr>
                <w:webHidden/>
              </w:rPr>
              <w:fldChar w:fldCharType="separate"/>
            </w:r>
            <w:r>
              <w:rPr>
                <w:webHidden/>
              </w:rPr>
              <w:t>51</w:t>
            </w:r>
            <w:r>
              <w:rPr>
                <w:webHidden/>
              </w:rPr>
              <w:fldChar w:fldCharType="end"/>
            </w:r>
          </w:hyperlink>
        </w:p>
        <w:p w14:paraId="6BC34345" w14:textId="7619F199" w:rsidR="005523C3" w:rsidRDefault="005523C3">
          <w:pPr>
            <w:pStyle w:val="TOC1"/>
            <w:rPr>
              <w:rFonts w:asciiTheme="minorHAnsi" w:eastAsiaTheme="minorEastAsia" w:hAnsiTheme="minorHAnsi" w:cstheme="minorBidi"/>
              <w:b w:val="0"/>
              <w:bCs w:val="0"/>
              <w:caps w:val="0"/>
              <w:position w:val="0"/>
              <w:sz w:val="22"/>
              <w:szCs w:val="22"/>
            </w:rPr>
          </w:pPr>
          <w:hyperlink w:anchor="_Toc126852270" w:history="1">
            <w:r w:rsidRPr="009351DD">
              <w:rPr>
                <w:rStyle w:val="Hyperlink"/>
              </w:rPr>
              <w:t>Appendix 4: Preparing Stream Gauge Data</w:t>
            </w:r>
            <w:r>
              <w:rPr>
                <w:webHidden/>
              </w:rPr>
              <w:tab/>
            </w:r>
            <w:r>
              <w:rPr>
                <w:webHidden/>
              </w:rPr>
              <w:fldChar w:fldCharType="begin"/>
            </w:r>
            <w:r>
              <w:rPr>
                <w:webHidden/>
              </w:rPr>
              <w:instrText xml:space="preserve"> PAGEREF _Toc126852270 \h </w:instrText>
            </w:r>
            <w:r>
              <w:rPr>
                <w:webHidden/>
              </w:rPr>
            </w:r>
            <w:r>
              <w:rPr>
                <w:webHidden/>
              </w:rPr>
              <w:fldChar w:fldCharType="separate"/>
            </w:r>
            <w:r>
              <w:rPr>
                <w:webHidden/>
              </w:rPr>
              <w:t>53</w:t>
            </w:r>
            <w:r>
              <w:rPr>
                <w:webHidden/>
              </w:rPr>
              <w:fldChar w:fldCharType="end"/>
            </w:r>
          </w:hyperlink>
        </w:p>
        <w:p w14:paraId="3CF8B0AB" w14:textId="0082ED84" w:rsidR="005523C3" w:rsidRDefault="005523C3">
          <w:pPr>
            <w:pStyle w:val="TOC1"/>
            <w:rPr>
              <w:rFonts w:asciiTheme="minorHAnsi" w:eastAsiaTheme="minorEastAsia" w:hAnsiTheme="minorHAnsi" w:cstheme="minorBidi"/>
              <w:b w:val="0"/>
              <w:bCs w:val="0"/>
              <w:caps w:val="0"/>
              <w:position w:val="0"/>
              <w:sz w:val="22"/>
              <w:szCs w:val="22"/>
            </w:rPr>
          </w:pPr>
          <w:hyperlink w:anchor="_Toc126852271" w:history="1">
            <w:r w:rsidRPr="009351DD">
              <w:rPr>
                <w:rStyle w:val="Hyperlink"/>
                <w:rFonts w:cs="Arial"/>
              </w:rPr>
              <w:t>Appendix 5: International Support</w:t>
            </w:r>
            <w:r>
              <w:rPr>
                <w:webHidden/>
              </w:rPr>
              <w:tab/>
            </w:r>
            <w:r>
              <w:rPr>
                <w:webHidden/>
              </w:rPr>
              <w:fldChar w:fldCharType="begin"/>
            </w:r>
            <w:r>
              <w:rPr>
                <w:webHidden/>
              </w:rPr>
              <w:instrText xml:space="preserve"> PAGEREF _Toc126852271 \h </w:instrText>
            </w:r>
            <w:r>
              <w:rPr>
                <w:webHidden/>
              </w:rPr>
            </w:r>
            <w:r>
              <w:rPr>
                <w:webHidden/>
              </w:rPr>
              <w:fldChar w:fldCharType="separate"/>
            </w:r>
            <w:r>
              <w:rPr>
                <w:webHidden/>
              </w:rPr>
              <w:t>53</w:t>
            </w:r>
            <w:r>
              <w:rPr>
                <w:webHidden/>
              </w:rPr>
              <w:fldChar w:fldCharType="end"/>
            </w:r>
          </w:hyperlink>
        </w:p>
        <w:p w14:paraId="2B9E5AAD" w14:textId="1CA58296" w:rsidR="005523C3" w:rsidRDefault="005523C3">
          <w:pPr>
            <w:pStyle w:val="TOC1"/>
            <w:rPr>
              <w:rFonts w:asciiTheme="minorHAnsi" w:eastAsiaTheme="minorEastAsia" w:hAnsiTheme="minorHAnsi" w:cstheme="minorBidi"/>
              <w:b w:val="0"/>
              <w:bCs w:val="0"/>
              <w:caps w:val="0"/>
              <w:position w:val="0"/>
              <w:sz w:val="22"/>
              <w:szCs w:val="22"/>
            </w:rPr>
          </w:pPr>
          <w:hyperlink w:anchor="_Toc126852272" w:history="1">
            <w:r w:rsidRPr="009351DD">
              <w:rPr>
                <w:rStyle w:val="Hyperlink"/>
                <w:rFonts w:cs="Arial"/>
              </w:rPr>
              <w:t>Appendix 6: Glossary</w:t>
            </w:r>
            <w:r>
              <w:rPr>
                <w:webHidden/>
              </w:rPr>
              <w:tab/>
            </w:r>
            <w:r>
              <w:rPr>
                <w:webHidden/>
              </w:rPr>
              <w:fldChar w:fldCharType="begin"/>
            </w:r>
            <w:r>
              <w:rPr>
                <w:webHidden/>
              </w:rPr>
              <w:instrText xml:space="preserve"> PAGEREF _Toc126852272 \h </w:instrText>
            </w:r>
            <w:r>
              <w:rPr>
                <w:webHidden/>
              </w:rPr>
            </w:r>
            <w:r>
              <w:rPr>
                <w:webHidden/>
              </w:rPr>
              <w:fldChar w:fldCharType="separate"/>
            </w:r>
            <w:r>
              <w:rPr>
                <w:webHidden/>
              </w:rPr>
              <w:t>53</w:t>
            </w:r>
            <w:r>
              <w:rPr>
                <w:webHidden/>
              </w:rPr>
              <w:fldChar w:fldCharType="end"/>
            </w:r>
          </w:hyperlink>
        </w:p>
        <w:p w14:paraId="75096E6B" w14:textId="052AB8A1" w:rsidR="005523C3" w:rsidRDefault="005523C3">
          <w:pPr>
            <w:pStyle w:val="TOC1"/>
            <w:rPr>
              <w:rFonts w:asciiTheme="minorHAnsi" w:eastAsiaTheme="minorEastAsia" w:hAnsiTheme="minorHAnsi" w:cstheme="minorBidi"/>
              <w:b w:val="0"/>
              <w:bCs w:val="0"/>
              <w:caps w:val="0"/>
              <w:position w:val="0"/>
              <w:sz w:val="22"/>
              <w:szCs w:val="22"/>
            </w:rPr>
          </w:pPr>
          <w:hyperlink w:anchor="_Toc126852273" w:history="1">
            <w:r w:rsidRPr="009351DD">
              <w:rPr>
                <w:rStyle w:val="Hyperlink"/>
                <w:rFonts w:cs="Arial"/>
              </w:rPr>
              <w:t>Appendix 7: Additional Resources</w:t>
            </w:r>
            <w:r>
              <w:rPr>
                <w:webHidden/>
              </w:rPr>
              <w:tab/>
            </w:r>
            <w:r>
              <w:rPr>
                <w:webHidden/>
              </w:rPr>
              <w:fldChar w:fldCharType="begin"/>
            </w:r>
            <w:r>
              <w:rPr>
                <w:webHidden/>
              </w:rPr>
              <w:instrText xml:space="preserve"> PAGEREF _Toc126852273 \h </w:instrText>
            </w:r>
            <w:r>
              <w:rPr>
                <w:webHidden/>
              </w:rPr>
            </w:r>
            <w:r>
              <w:rPr>
                <w:webHidden/>
              </w:rPr>
              <w:fldChar w:fldCharType="separate"/>
            </w:r>
            <w:r>
              <w:rPr>
                <w:webHidden/>
              </w:rPr>
              <w:t>57</w:t>
            </w:r>
            <w:r>
              <w:rPr>
                <w:webHidden/>
              </w:rPr>
              <w:fldChar w:fldCharType="end"/>
            </w:r>
          </w:hyperlink>
        </w:p>
        <w:p w14:paraId="05DDFB55" w14:textId="703A09E9" w:rsidR="005523C3" w:rsidRDefault="005523C3">
          <w:pPr>
            <w:pStyle w:val="TOC2"/>
            <w:rPr>
              <w:rFonts w:asciiTheme="minorHAnsi" w:eastAsiaTheme="minorEastAsia" w:hAnsiTheme="minorHAnsi" w:cstheme="minorBidi"/>
              <w:b w:val="0"/>
              <w:bCs w:val="0"/>
              <w:smallCaps w:val="0"/>
              <w:position w:val="0"/>
              <w:sz w:val="22"/>
              <w:szCs w:val="22"/>
            </w:rPr>
          </w:pPr>
          <w:hyperlink w:anchor="_Toc126852274" w:history="1">
            <w:r w:rsidRPr="009351DD">
              <w:rPr>
                <w:rStyle w:val="Hyperlink"/>
                <w:rFonts w:cs="Arial"/>
              </w:rPr>
              <w:t>i-Tree Hydro Documents</w:t>
            </w:r>
            <w:r>
              <w:rPr>
                <w:webHidden/>
              </w:rPr>
              <w:tab/>
            </w:r>
            <w:r>
              <w:rPr>
                <w:webHidden/>
              </w:rPr>
              <w:fldChar w:fldCharType="begin"/>
            </w:r>
            <w:r>
              <w:rPr>
                <w:webHidden/>
              </w:rPr>
              <w:instrText xml:space="preserve"> PAGEREF _Toc126852274 \h </w:instrText>
            </w:r>
            <w:r>
              <w:rPr>
                <w:webHidden/>
              </w:rPr>
            </w:r>
            <w:r>
              <w:rPr>
                <w:webHidden/>
              </w:rPr>
              <w:fldChar w:fldCharType="separate"/>
            </w:r>
            <w:r>
              <w:rPr>
                <w:webHidden/>
              </w:rPr>
              <w:t>57</w:t>
            </w:r>
            <w:r>
              <w:rPr>
                <w:webHidden/>
              </w:rPr>
              <w:fldChar w:fldCharType="end"/>
            </w:r>
          </w:hyperlink>
        </w:p>
        <w:p w14:paraId="2FFF941E" w14:textId="3FB76FB3" w:rsidR="005523C3" w:rsidRDefault="005523C3">
          <w:pPr>
            <w:pStyle w:val="TOC2"/>
            <w:rPr>
              <w:rFonts w:asciiTheme="minorHAnsi" w:eastAsiaTheme="minorEastAsia" w:hAnsiTheme="minorHAnsi" w:cstheme="minorBidi"/>
              <w:b w:val="0"/>
              <w:bCs w:val="0"/>
              <w:smallCaps w:val="0"/>
              <w:position w:val="0"/>
              <w:sz w:val="22"/>
              <w:szCs w:val="22"/>
            </w:rPr>
          </w:pPr>
          <w:hyperlink w:anchor="_Toc126852275" w:history="1">
            <w:r w:rsidRPr="009351DD">
              <w:rPr>
                <w:rStyle w:val="Hyperlink"/>
                <w:rFonts w:cs="Arial"/>
              </w:rPr>
              <w:t>Journal Articles</w:t>
            </w:r>
            <w:r>
              <w:rPr>
                <w:webHidden/>
              </w:rPr>
              <w:tab/>
            </w:r>
            <w:r>
              <w:rPr>
                <w:webHidden/>
              </w:rPr>
              <w:fldChar w:fldCharType="begin"/>
            </w:r>
            <w:r>
              <w:rPr>
                <w:webHidden/>
              </w:rPr>
              <w:instrText xml:space="preserve"> PAGEREF _Toc126852275 \h </w:instrText>
            </w:r>
            <w:r>
              <w:rPr>
                <w:webHidden/>
              </w:rPr>
            </w:r>
            <w:r>
              <w:rPr>
                <w:webHidden/>
              </w:rPr>
              <w:fldChar w:fldCharType="separate"/>
            </w:r>
            <w:r>
              <w:rPr>
                <w:webHidden/>
              </w:rPr>
              <w:t>57</w:t>
            </w:r>
            <w:r>
              <w:rPr>
                <w:webHidden/>
              </w:rPr>
              <w:fldChar w:fldCharType="end"/>
            </w:r>
          </w:hyperlink>
        </w:p>
        <w:p w14:paraId="7AE20B20" w14:textId="525E218D" w:rsidR="005523C3" w:rsidRDefault="005523C3">
          <w:pPr>
            <w:pStyle w:val="TOC2"/>
            <w:rPr>
              <w:rFonts w:asciiTheme="minorHAnsi" w:eastAsiaTheme="minorEastAsia" w:hAnsiTheme="minorHAnsi" w:cstheme="minorBidi"/>
              <w:b w:val="0"/>
              <w:bCs w:val="0"/>
              <w:smallCaps w:val="0"/>
              <w:position w:val="0"/>
              <w:sz w:val="22"/>
              <w:szCs w:val="22"/>
            </w:rPr>
          </w:pPr>
          <w:hyperlink w:anchor="_Toc126852276" w:history="1">
            <w:r w:rsidRPr="009351DD">
              <w:rPr>
                <w:rStyle w:val="Hyperlink"/>
                <w:rFonts w:cs="Arial"/>
              </w:rPr>
              <w:t>ArcGIS Help</w:t>
            </w:r>
            <w:r>
              <w:rPr>
                <w:webHidden/>
              </w:rPr>
              <w:tab/>
            </w:r>
            <w:r>
              <w:rPr>
                <w:webHidden/>
              </w:rPr>
              <w:fldChar w:fldCharType="begin"/>
            </w:r>
            <w:r>
              <w:rPr>
                <w:webHidden/>
              </w:rPr>
              <w:instrText xml:space="preserve"> PAGEREF _Toc126852276 \h </w:instrText>
            </w:r>
            <w:r>
              <w:rPr>
                <w:webHidden/>
              </w:rPr>
            </w:r>
            <w:r>
              <w:rPr>
                <w:webHidden/>
              </w:rPr>
              <w:fldChar w:fldCharType="separate"/>
            </w:r>
            <w:r>
              <w:rPr>
                <w:webHidden/>
              </w:rPr>
              <w:t>57</w:t>
            </w:r>
            <w:r>
              <w:rPr>
                <w:webHidden/>
              </w:rPr>
              <w:fldChar w:fldCharType="end"/>
            </w:r>
          </w:hyperlink>
        </w:p>
        <w:p w14:paraId="4CD1CEB9" w14:textId="1B816AB6" w:rsidR="005523C3" w:rsidRDefault="005523C3">
          <w:pPr>
            <w:pStyle w:val="TOC2"/>
            <w:rPr>
              <w:rFonts w:asciiTheme="minorHAnsi" w:eastAsiaTheme="minorEastAsia" w:hAnsiTheme="minorHAnsi" w:cstheme="minorBidi"/>
              <w:b w:val="0"/>
              <w:bCs w:val="0"/>
              <w:smallCaps w:val="0"/>
              <w:position w:val="0"/>
              <w:sz w:val="22"/>
              <w:szCs w:val="22"/>
            </w:rPr>
          </w:pPr>
          <w:hyperlink w:anchor="_Toc126852277" w:history="1">
            <w:r w:rsidRPr="009351DD">
              <w:rPr>
                <w:rStyle w:val="Hyperlink"/>
                <w:rFonts w:cs="Arial"/>
              </w:rPr>
              <w:t>Data Sources</w:t>
            </w:r>
            <w:r>
              <w:rPr>
                <w:webHidden/>
              </w:rPr>
              <w:tab/>
            </w:r>
            <w:r>
              <w:rPr>
                <w:webHidden/>
              </w:rPr>
              <w:fldChar w:fldCharType="begin"/>
            </w:r>
            <w:r>
              <w:rPr>
                <w:webHidden/>
              </w:rPr>
              <w:instrText xml:space="preserve"> PAGEREF _Toc126852277 \h </w:instrText>
            </w:r>
            <w:r>
              <w:rPr>
                <w:webHidden/>
              </w:rPr>
            </w:r>
            <w:r>
              <w:rPr>
                <w:webHidden/>
              </w:rPr>
              <w:fldChar w:fldCharType="separate"/>
            </w:r>
            <w:r>
              <w:rPr>
                <w:webHidden/>
              </w:rPr>
              <w:t>57</w:t>
            </w:r>
            <w:r>
              <w:rPr>
                <w:webHidden/>
              </w:rPr>
              <w:fldChar w:fldCharType="end"/>
            </w:r>
          </w:hyperlink>
        </w:p>
        <w:p w14:paraId="27F4720A" w14:textId="49FFC382" w:rsidR="005523C3" w:rsidRDefault="005523C3">
          <w:pPr>
            <w:pStyle w:val="TOC3"/>
            <w:rPr>
              <w:rFonts w:asciiTheme="minorHAnsi" w:hAnsiTheme="minorHAnsi" w:cstheme="minorBidi"/>
              <w:i w:val="0"/>
              <w:iCs w:val="0"/>
              <w:noProof/>
              <w:sz w:val="22"/>
              <w:szCs w:val="22"/>
            </w:rPr>
          </w:pPr>
          <w:hyperlink w:anchor="_Toc126852278" w:history="1">
            <w:r w:rsidRPr="009351DD">
              <w:rPr>
                <w:rStyle w:val="Hyperlink"/>
                <w:noProof/>
              </w:rPr>
              <w:t>Map Data</w:t>
            </w:r>
            <w:r>
              <w:rPr>
                <w:noProof/>
                <w:webHidden/>
              </w:rPr>
              <w:tab/>
            </w:r>
            <w:r>
              <w:rPr>
                <w:noProof/>
                <w:webHidden/>
              </w:rPr>
              <w:fldChar w:fldCharType="begin"/>
            </w:r>
            <w:r>
              <w:rPr>
                <w:noProof/>
                <w:webHidden/>
              </w:rPr>
              <w:instrText xml:space="preserve"> PAGEREF _Toc126852278 \h </w:instrText>
            </w:r>
            <w:r>
              <w:rPr>
                <w:noProof/>
                <w:webHidden/>
              </w:rPr>
            </w:r>
            <w:r>
              <w:rPr>
                <w:noProof/>
                <w:webHidden/>
              </w:rPr>
              <w:fldChar w:fldCharType="separate"/>
            </w:r>
            <w:r>
              <w:rPr>
                <w:noProof/>
                <w:webHidden/>
              </w:rPr>
              <w:t>58</w:t>
            </w:r>
            <w:r>
              <w:rPr>
                <w:noProof/>
                <w:webHidden/>
              </w:rPr>
              <w:fldChar w:fldCharType="end"/>
            </w:r>
          </w:hyperlink>
        </w:p>
        <w:p w14:paraId="67C7B383" w14:textId="0594CBAC" w:rsidR="005523C3" w:rsidRDefault="005523C3">
          <w:pPr>
            <w:pStyle w:val="TOC3"/>
            <w:rPr>
              <w:rFonts w:asciiTheme="minorHAnsi" w:hAnsiTheme="minorHAnsi" w:cstheme="minorBidi"/>
              <w:i w:val="0"/>
              <w:iCs w:val="0"/>
              <w:noProof/>
              <w:sz w:val="22"/>
              <w:szCs w:val="22"/>
            </w:rPr>
          </w:pPr>
          <w:hyperlink w:anchor="_Toc126852279" w:history="1">
            <w:r w:rsidRPr="009351DD">
              <w:rPr>
                <w:rStyle w:val="Hyperlink"/>
                <w:noProof/>
              </w:rPr>
              <w:t>Soils Data</w:t>
            </w:r>
            <w:r>
              <w:rPr>
                <w:noProof/>
                <w:webHidden/>
              </w:rPr>
              <w:tab/>
            </w:r>
            <w:r>
              <w:rPr>
                <w:noProof/>
                <w:webHidden/>
              </w:rPr>
              <w:fldChar w:fldCharType="begin"/>
            </w:r>
            <w:r>
              <w:rPr>
                <w:noProof/>
                <w:webHidden/>
              </w:rPr>
              <w:instrText xml:space="preserve"> PAGEREF _Toc126852279 \h </w:instrText>
            </w:r>
            <w:r>
              <w:rPr>
                <w:noProof/>
                <w:webHidden/>
              </w:rPr>
            </w:r>
            <w:r>
              <w:rPr>
                <w:noProof/>
                <w:webHidden/>
              </w:rPr>
              <w:fldChar w:fldCharType="separate"/>
            </w:r>
            <w:r>
              <w:rPr>
                <w:noProof/>
                <w:webHidden/>
              </w:rPr>
              <w:t>58</w:t>
            </w:r>
            <w:r>
              <w:rPr>
                <w:noProof/>
                <w:webHidden/>
              </w:rPr>
              <w:fldChar w:fldCharType="end"/>
            </w:r>
          </w:hyperlink>
        </w:p>
        <w:p w14:paraId="733E862C" w14:textId="5A486097" w:rsidR="005523C3" w:rsidRDefault="005523C3">
          <w:pPr>
            <w:pStyle w:val="TOC3"/>
            <w:rPr>
              <w:rFonts w:asciiTheme="minorHAnsi" w:hAnsiTheme="minorHAnsi" w:cstheme="minorBidi"/>
              <w:i w:val="0"/>
              <w:iCs w:val="0"/>
              <w:noProof/>
              <w:sz w:val="22"/>
              <w:szCs w:val="22"/>
            </w:rPr>
          </w:pPr>
          <w:hyperlink w:anchor="_Toc126852280" w:history="1">
            <w:r w:rsidRPr="009351DD">
              <w:rPr>
                <w:rStyle w:val="Hyperlink"/>
                <w:noProof/>
              </w:rPr>
              <w:t>Stream Data</w:t>
            </w:r>
            <w:r>
              <w:rPr>
                <w:noProof/>
                <w:webHidden/>
              </w:rPr>
              <w:tab/>
            </w:r>
            <w:r>
              <w:rPr>
                <w:noProof/>
                <w:webHidden/>
              </w:rPr>
              <w:fldChar w:fldCharType="begin"/>
            </w:r>
            <w:r>
              <w:rPr>
                <w:noProof/>
                <w:webHidden/>
              </w:rPr>
              <w:instrText xml:space="preserve"> PAGEREF _Toc126852280 \h </w:instrText>
            </w:r>
            <w:r>
              <w:rPr>
                <w:noProof/>
                <w:webHidden/>
              </w:rPr>
            </w:r>
            <w:r>
              <w:rPr>
                <w:noProof/>
                <w:webHidden/>
              </w:rPr>
              <w:fldChar w:fldCharType="separate"/>
            </w:r>
            <w:r>
              <w:rPr>
                <w:noProof/>
                <w:webHidden/>
              </w:rPr>
              <w:t>58</w:t>
            </w:r>
            <w:r>
              <w:rPr>
                <w:noProof/>
                <w:webHidden/>
              </w:rPr>
              <w:fldChar w:fldCharType="end"/>
            </w:r>
          </w:hyperlink>
        </w:p>
        <w:p w14:paraId="40AE412B" w14:textId="4B25D67B" w:rsidR="005523C3" w:rsidRDefault="005523C3">
          <w:pPr>
            <w:pStyle w:val="TOC3"/>
            <w:rPr>
              <w:rFonts w:asciiTheme="minorHAnsi" w:hAnsiTheme="minorHAnsi" w:cstheme="minorBidi"/>
              <w:i w:val="0"/>
              <w:iCs w:val="0"/>
              <w:noProof/>
              <w:sz w:val="22"/>
              <w:szCs w:val="22"/>
            </w:rPr>
          </w:pPr>
          <w:hyperlink w:anchor="_Toc126852281" w:history="1">
            <w:r w:rsidRPr="009351DD">
              <w:rPr>
                <w:rStyle w:val="Hyperlink"/>
                <w:noProof/>
              </w:rPr>
              <w:t>Weather Data</w:t>
            </w:r>
            <w:r>
              <w:rPr>
                <w:noProof/>
                <w:webHidden/>
              </w:rPr>
              <w:tab/>
            </w:r>
            <w:r>
              <w:rPr>
                <w:noProof/>
                <w:webHidden/>
              </w:rPr>
              <w:fldChar w:fldCharType="begin"/>
            </w:r>
            <w:r>
              <w:rPr>
                <w:noProof/>
                <w:webHidden/>
              </w:rPr>
              <w:instrText xml:space="preserve"> PAGEREF _Toc126852281 \h </w:instrText>
            </w:r>
            <w:r>
              <w:rPr>
                <w:noProof/>
                <w:webHidden/>
              </w:rPr>
            </w:r>
            <w:r>
              <w:rPr>
                <w:noProof/>
                <w:webHidden/>
              </w:rPr>
              <w:fldChar w:fldCharType="separate"/>
            </w:r>
            <w:r>
              <w:rPr>
                <w:noProof/>
                <w:webHidden/>
              </w:rPr>
              <w:t>58</w:t>
            </w:r>
            <w:r>
              <w:rPr>
                <w:noProof/>
                <w:webHidden/>
              </w:rPr>
              <w:fldChar w:fldCharType="end"/>
            </w:r>
          </w:hyperlink>
        </w:p>
        <w:p w14:paraId="7806D9C5" w14:textId="13AC0644" w:rsidR="005523C3" w:rsidRDefault="005523C3">
          <w:pPr>
            <w:pStyle w:val="TOC3"/>
            <w:rPr>
              <w:rFonts w:asciiTheme="minorHAnsi" w:hAnsiTheme="minorHAnsi" w:cstheme="minorBidi"/>
              <w:i w:val="0"/>
              <w:iCs w:val="0"/>
              <w:noProof/>
              <w:sz w:val="22"/>
              <w:szCs w:val="22"/>
            </w:rPr>
          </w:pPr>
          <w:hyperlink w:anchor="_Toc126852282" w:history="1">
            <w:r w:rsidRPr="009351DD">
              <w:rPr>
                <w:rStyle w:val="Hyperlink"/>
                <w:noProof/>
              </w:rPr>
              <w:t>Other Data</w:t>
            </w:r>
            <w:r>
              <w:rPr>
                <w:noProof/>
                <w:webHidden/>
              </w:rPr>
              <w:tab/>
            </w:r>
            <w:r>
              <w:rPr>
                <w:noProof/>
                <w:webHidden/>
              </w:rPr>
              <w:fldChar w:fldCharType="begin"/>
            </w:r>
            <w:r>
              <w:rPr>
                <w:noProof/>
                <w:webHidden/>
              </w:rPr>
              <w:instrText xml:space="preserve"> PAGEREF _Toc126852282 \h </w:instrText>
            </w:r>
            <w:r>
              <w:rPr>
                <w:noProof/>
                <w:webHidden/>
              </w:rPr>
            </w:r>
            <w:r>
              <w:rPr>
                <w:noProof/>
                <w:webHidden/>
              </w:rPr>
              <w:fldChar w:fldCharType="separate"/>
            </w:r>
            <w:r>
              <w:rPr>
                <w:noProof/>
                <w:webHidden/>
              </w:rPr>
              <w:t>58</w:t>
            </w:r>
            <w:r>
              <w:rPr>
                <w:noProof/>
                <w:webHidden/>
              </w:rPr>
              <w:fldChar w:fldCharType="end"/>
            </w:r>
          </w:hyperlink>
        </w:p>
        <w:p w14:paraId="39DD61E3" w14:textId="1F5700D0" w:rsidR="005523C3" w:rsidRDefault="005523C3">
          <w:pPr>
            <w:pStyle w:val="TOC2"/>
            <w:rPr>
              <w:rFonts w:asciiTheme="minorHAnsi" w:eastAsiaTheme="minorEastAsia" w:hAnsiTheme="minorHAnsi" w:cstheme="minorBidi"/>
              <w:b w:val="0"/>
              <w:bCs w:val="0"/>
              <w:smallCaps w:val="0"/>
              <w:position w:val="0"/>
              <w:sz w:val="22"/>
              <w:szCs w:val="22"/>
            </w:rPr>
          </w:pPr>
          <w:hyperlink w:anchor="_Toc126852283" w:history="1">
            <w:r w:rsidRPr="009351DD">
              <w:rPr>
                <w:rStyle w:val="Hyperlink"/>
                <w:rFonts w:cs="Arial"/>
              </w:rPr>
              <w:t>Other Resources</w:t>
            </w:r>
            <w:r>
              <w:rPr>
                <w:webHidden/>
              </w:rPr>
              <w:tab/>
            </w:r>
            <w:r>
              <w:rPr>
                <w:webHidden/>
              </w:rPr>
              <w:fldChar w:fldCharType="begin"/>
            </w:r>
            <w:r>
              <w:rPr>
                <w:webHidden/>
              </w:rPr>
              <w:instrText xml:space="preserve"> PAGEREF _Toc126852283 \h </w:instrText>
            </w:r>
            <w:r>
              <w:rPr>
                <w:webHidden/>
              </w:rPr>
            </w:r>
            <w:r>
              <w:rPr>
                <w:webHidden/>
              </w:rPr>
              <w:fldChar w:fldCharType="separate"/>
            </w:r>
            <w:r>
              <w:rPr>
                <w:webHidden/>
              </w:rPr>
              <w:t>59</w:t>
            </w:r>
            <w:r>
              <w:rPr>
                <w:webHidden/>
              </w:rPr>
              <w:fldChar w:fldCharType="end"/>
            </w:r>
          </w:hyperlink>
        </w:p>
        <w:p w14:paraId="7D011D19" w14:textId="302E3FBF" w:rsidR="005523C3" w:rsidRDefault="005523C3">
          <w:pPr>
            <w:pStyle w:val="TOC1"/>
            <w:rPr>
              <w:rFonts w:asciiTheme="minorHAnsi" w:eastAsiaTheme="minorEastAsia" w:hAnsiTheme="minorHAnsi" w:cstheme="minorBidi"/>
              <w:b w:val="0"/>
              <w:bCs w:val="0"/>
              <w:caps w:val="0"/>
              <w:position w:val="0"/>
              <w:sz w:val="22"/>
              <w:szCs w:val="22"/>
            </w:rPr>
          </w:pPr>
          <w:hyperlink w:anchor="_Toc126852284" w:history="1">
            <w:r w:rsidRPr="009351DD">
              <w:rPr>
                <w:rStyle w:val="Hyperlink"/>
                <w:rFonts w:cs="Arial"/>
              </w:rPr>
              <w:t>References</w:t>
            </w:r>
            <w:r>
              <w:rPr>
                <w:webHidden/>
              </w:rPr>
              <w:tab/>
            </w:r>
            <w:r>
              <w:rPr>
                <w:webHidden/>
              </w:rPr>
              <w:fldChar w:fldCharType="begin"/>
            </w:r>
            <w:r>
              <w:rPr>
                <w:webHidden/>
              </w:rPr>
              <w:instrText xml:space="preserve"> PAGEREF _Toc126852284 \h </w:instrText>
            </w:r>
            <w:r>
              <w:rPr>
                <w:webHidden/>
              </w:rPr>
            </w:r>
            <w:r>
              <w:rPr>
                <w:webHidden/>
              </w:rPr>
              <w:fldChar w:fldCharType="separate"/>
            </w:r>
            <w:r>
              <w:rPr>
                <w:webHidden/>
              </w:rPr>
              <w:t>60</w:t>
            </w:r>
            <w:r>
              <w:rPr>
                <w:webHidden/>
              </w:rPr>
              <w:fldChar w:fldCharType="end"/>
            </w:r>
          </w:hyperlink>
        </w:p>
        <w:p w14:paraId="006E0D73" w14:textId="2EC64DE8" w:rsidR="00DC680D" w:rsidRDefault="00DC680D" w:rsidP="008C3334">
          <w:pPr>
            <w:spacing w:after="0" w:line="240" w:lineRule="auto"/>
          </w:pPr>
          <w:r>
            <w:rPr>
              <w:rFonts w:cstheme="minorHAnsi"/>
              <w:b/>
              <w:bCs/>
              <w:caps/>
              <w:sz w:val="20"/>
              <w:szCs w:val="20"/>
            </w:rPr>
            <w:fldChar w:fldCharType="end"/>
          </w:r>
        </w:p>
      </w:sdtContent>
    </w:sdt>
    <w:p w14:paraId="6CA49501" w14:textId="77777777" w:rsidR="00BE6A1E" w:rsidRPr="00BE6A1E" w:rsidRDefault="00BE6A1E" w:rsidP="0035639D">
      <w:pPr>
        <w:rPr>
          <w:rStyle w:val="Strong"/>
          <w:rFonts w:cs="Arial"/>
          <w:b w:val="0"/>
          <w:bCs w:val="0"/>
        </w:rPr>
      </w:pPr>
    </w:p>
    <w:p w14:paraId="08103EA6" w14:textId="77777777" w:rsidR="0035639D" w:rsidRPr="0035639D" w:rsidRDefault="0035639D" w:rsidP="0035639D">
      <w:pPr>
        <w:rPr>
          <w:rStyle w:val="Strong"/>
          <w:rFonts w:cs="Arial"/>
        </w:rPr>
      </w:pPr>
    </w:p>
    <w:p w14:paraId="0667D881" w14:textId="4B76421A" w:rsidR="0035639D" w:rsidRDefault="0035639D" w:rsidP="0035639D">
      <w:pPr>
        <w:rPr>
          <w:rStyle w:val="Strong"/>
        </w:rPr>
      </w:pPr>
    </w:p>
    <w:p w14:paraId="22A19A2C" w14:textId="77777777" w:rsidR="00DC680D" w:rsidRDefault="00DC680D" w:rsidP="0035639D">
      <w:pPr>
        <w:rPr>
          <w:rStyle w:val="Strong"/>
        </w:rPr>
      </w:pPr>
    </w:p>
    <w:p w14:paraId="178AD5CD" w14:textId="77777777" w:rsidR="005523C3" w:rsidRDefault="005523C3" w:rsidP="0035639D">
      <w:pPr>
        <w:rPr>
          <w:rStyle w:val="Strong"/>
        </w:rPr>
      </w:pPr>
    </w:p>
    <w:p w14:paraId="228DADCE" w14:textId="33088BBD" w:rsidR="00EC4B4D" w:rsidRPr="00184EC3" w:rsidRDefault="00EC4B4D" w:rsidP="00EC4B4D">
      <w:pPr>
        <w:pStyle w:val="Heading1"/>
        <w:framePr w:wrap="notBeside"/>
        <w:rPr>
          <w:rStyle w:val="Strong"/>
          <w:b/>
          <w:bCs/>
        </w:rPr>
      </w:pPr>
      <w:bookmarkStart w:id="71" w:name="_Inputs_&amp;_Running"/>
      <w:bookmarkStart w:id="72" w:name="_Toc126852214"/>
      <w:bookmarkEnd w:id="71"/>
      <w:r w:rsidRPr="00184EC3">
        <w:rPr>
          <w:rStyle w:val="Strong"/>
          <w:b/>
          <w:bCs/>
        </w:rPr>
        <w:lastRenderedPageBreak/>
        <w:t>Inputs &amp; Running HydroPlus Models</w:t>
      </w:r>
      <w:bookmarkEnd w:id="72"/>
    </w:p>
    <w:p w14:paraId="6EE3386F" w14:textId="77777777" w:rsidR="00EC4B4D" w:rsidRPr="00EC4B4D" w:rsidRDefault="00EC4B4D" w:rsidP="00EC4B4D"/>
    <w:p w14:paraId="76695DC5" w14:textId="38D6AC7F" w:rsidR="00A5248D" w:rsidRPr="00FB74C7" w:rsidRDefault="00014DFA" w:rsidP="00FB74C7">
      <w:pPr>
        <w:pStyle w:val="Heading2"/>
        <w:framePr w:wrap="notBeside"/>
        <w:rPr>
          <w:rStyle w:val="Strong"/>
          <w:b/>
          <w:bCs/>
        </w:rPr>
      </w:pPr>
      <w:r w:rsidRPr="00FB74C7">
        <w:rPr>
          <w:rStyle w:val="Strong"/>
          <w:b/>
          <w:bCs/>
        </w:rPr>
        <w:tab/>
      </w:r>
      <w:bookmarkStart w:id="73" w:name="_Toc126852215"/>
      <w:r w:rsidR="00EC4B4D" w:rsidRPr="00FB74C7">
        <w:rPr>
          <w:rStyle w:val="Strong"/>
          <w:b/>
          <w:bCs/>
        </w:rPr>
        <w:t>Introduction to Using HydroPlus</w:t>
      </w:r>
      <w:bookmarkEnd w:id="73"/>
    </w:p>
    <w:p w14:paraId="54E4F795" w14:textId="5AADD2D3" w:rsidR="00E36A24" w:rsidRDefault="00E36A24" w:rsidP="00EC4B4D">
      <w:pPr>
        <w:rPr>
          <w:rFonts w:cs="Arial"/>
        </w:rPr>
      </w:pPr>
      <w:r>
        <w:rPr>
          <w:rFonts w:cs="Arial"/>
        </w:rPr>
        <w:t>i-Tree HydroPlus</w:t>
      </w:r>
      <w:r w:rsidR="00187551">
        <w:rPr>
          <w:rFonts w:cs="Arial"/>
        </w:rPr>
        <w:t xml:space="preserve"> and the weather preprocessor</w:t>
      </w:r>
      <w:r>
        <w:rPr>
          <w:rFonts w:cs="Arial"/>
        </w:rPr>
        <w:t xml:space="preserve"> can be downloaded on the i-Tree website under </w:t>
      </w:r>
      <w:hyperlink r:id="rId16" w:history="1">
        <w:r w:rsidRPr="00E36A24">
          <w:rPr>
            <w:rStyle w:val="Hyperlink"/>
            <w:rFonts w:cs="Arial"/>
          </w:rPr>
          <w:t>itreetools.org/tools/research-suite/hydro-plus</w:t>
        </w:r>
      </w:hyperlink>
      <w:r>
        <w:rPr>
          <w:rFonts w:cs="Arial"/>
        </w:rPr>
        <w:t>.</w:t>
      </w:r>
    </w:p>
    <w:p w14:paraId="15618679" w14:textId="638BCBF4" w:rsidR="00187551" w:rsidRDefault="00187551" w:rsidP="00EC4B4D">
      <w:pPr>
        <w:rPr>
          <w:rFonts w:cs="Arial"/>
        </w:rPr>
      </w:pPr>
      <w:r>
        <w:rPr>
          <w:rFonts w:cs="Arial"/>
        </w:rPr>
        <w:t>The HydroPlus package includes two folders,</w:t>
      </w:r>
      <w:r w:rsidR="00E36A24">
        <w:rPr>
          <w:rFonts w:cs="Arial"/>
        </w:rPr>
        <w:t xml:space="preserve"> HydroPlus</w:t>
      </w:r>
      <w:r>
        <w:rPr>
          <w:rFonts w:cs="Arial"/>
        </w:rPr>
        <w:t xml:space="preserve"> which contains </w:t>
      </w:r>
      <w:r w:rsidR="00E36A24">
        <w:rPr>
          <w:rFonts w:cs="Arial"/>
        </w:rPr>
        <w:t>the source code</w:t>
      </w:r>
      <w:r>
        <w:rPr>
          <w:rFonts w:cs="Arial"/>
        </w:rPr>
        <w:t xml:space="preserve"> and .exe</w:t>
      </w:r>
      <w:r w:rsidR="00E36A24">
        <w:rPr>
          <w:rFonts w:cs="Arial"/>
        </w:rPr>
        <w:t>, and TestingFilesandScript</w:t>
      </w:r>
      <w:r>
        <w:rPr>
          <w:rFonts w:cs="Arial"/>
        </w:rPr>
        <w:t xml:space="preserve"> which has</w:t>
      </w:r>
      <w:r w:rsidR="00E36A24">
        <w:rPr>
          <w:rFonts w:cs="Arial"/>
        </w:rPr>
        <w:t xml:space="preserve"> all test cases</w:t>
      </w:r>
      <w:r>
        <w:rPr>
          <w:rFonts w:cs="Arial"/>
        </w:rPr>
        <w:t xml:space="preserve">, supplementary scripts, and ReadMe files. Each test case has three folders: input, expectedoutput, and output. To run a test case, open HydroPlusConfig.xml in the input folder. Adjust the parameter &lt;OutputDirectory&gt; to match the ‘output’ directory on your machine. Once the program is run, ‘output’ can be compared to the ‘expectedoutput’ folder to confirm that the test case was run successfully. </w:t>
      </w:r>
    </w:p>
    <w:p w14:paraId="4675308F" w14:textId="41E3A245" w:rsidR="00EC4B4D" w:rsidRPr="000F62BF" w:rsidRDefault="00EC4B4D" w:rsidP="00EC4B4D">
      <w:pPr>
        <w:rPr>
          <w:rFonts w:cs="Arial"/>
        </w:rPr>
      </w:pPr>
      <w:r w:rsidRPr="000F62BF">
        <w:rPr>
          <w:rFonts w:cs="Arial"/>
        </w:rPr>
        <w:t xml:space="preserve">To run models within HydroPlus, the HydroPlus executable file must be run along with a command line argument giving the path to the input </w:t>
      </w:r>
      <w:r w:rsidR="00E36A24">
        <w:rPr>
          <w:rFonts w:cs="Arial"/>
        </w:rPr>
        <w:t xml:space="preserve">folder, </w:t>
      </w:r>
      <w:r w:rsidR="00187551">
        <w:rPr>
          <w:rFonts w:cs="Arial"/>
        </w:rPr>
        <w:t>for example:</w:t>
      </w:r>
    </w:p>
    <w:p w14:paraId="5EEF274D" w14:textId="25758C41" w:rsidR="00187551" w:rsidRDefault="00EC4B4D" w:rsidP="00EC4B4D">
      <w:pPr>
        <w:rPr>
          <w:rFonts w:cs="Arial"/>
          <w:i/>
          <w:iCs/>
        </w:rPr>
      </w:pPr>
      <w:r w:rsidRPr="006C074F">
        <w:rPr>
          <w:rFonts w:cs="Arial"/>
          <w:i/>
          <w:iCs/>
        </w:rPr>
        <w:t>C:\HydroPlus\Release\HydroPlus.exe C:\HydroPlus\</w:t>
      </w:r>
      <w:r w:rsidR="00B01F99" w:rsidRPr="006C074F">
        <w:rPr>
          <w:rFonts w:cs="Arial"/>
          <w:i/>
          <w:iCs/>
        </w:rPr>
        <w:t>Projects\</w:t>
      </w:r>
      <w:r w:rsidRPr="006C074F">
        <w:rPr>
          <w:rFonts w:cs="Arial"/>
          <w:i/>
          <w:iCs/>
        </w:rPr>
        <w:t>Inputs</w:t>
      </w:r>
    </w:p>
    <w:p w14:paraId="0AF8247D" w14:textId="7057FF76" w:rsidR="00187551" w:rsidRDefault="00187551" w:rsidP="00EC4B4D">
      <w:pPr>
        <w:rPr>
          <w:rFonts w:cs="Arial"/>
        </w:rPr>
      </w:pPr>
      <w:r>
        <w:rPr>
          <w:rFonts w:cs="Arial"/>
        </w:rPr>
        <w:t xml:space="preserve">Which follows the format: </w:t>
      </w:r>
    </w:p>
    <w:p w14:paraId="7AF04FD2" w14:textId="2B73CBF9" w:rsidR="00187551" w:rsidRPr="00187551" w:rsidRDefault="00187551" w:rsidP="00EC4B4D">
      <w:pPr>
        <w:rPr>
          <w:rFonts w:cs="Arial"/>
          <w:i/>
          <w:iCs/>
        </w:rPr>
      </w:pPr>
      <w:r>
        <w:rPr>
          <w:rFonts w:cs="Arial"/>
          <w:i/>
          <w:iCs/>
        </w:rPr>
        <w:t>(HydroPlus path) (HydroPlus input folder)</w:t>
      </w:r>
    </w:p>
    <w:p w14:paraId="3608761F" w14:textId="692D2E67" w:rsidR="00EC4B4D" w:rsidRPr="000F62BF" w:rsidRDefault="00EC4B4D" w:rsidP="00EC4B4D">
      <w:pPr>
        <w:rPr>
          <w:rFonts w:cs="Arial"/>
        </w:rPr>
      </w:pPr>
      <w:r w:rsidRPr="000F62BF">
        <w:rPr>
          <w:rFonts w:cs="Arial"/>
        </w:rPr>
        <w:t xml:space="preserve">The program will look in the </w:t>
      </w:r>
      <w:r w:rsidR="00DC680D">
        <w:rPr>
          <w:rFonts w:cs="Arial"/>
        </w:rPr>
        <w:t>Input</w:t>
      </w:r>
      <w:r w:rsidRPr="000F62BF">
        <w:rPr>
          <w:rFonts w:cs="Arial"/>
        </w:rPr>
        <w:t xml:space="preserve"> directory for </w:t>
      </w:r>
      <w:r w:rsidR="00187551">
        <w:rPr>
          <w:rFonts w:cs="Arial"/>
        </w:rPr>
        <w:t>the</w:t>
      </w:r>
      <w:r w:rsidRPr="000F62BF">
        <w:rPr>
          <w:rFonts w:cs="Arial"/>
        </w:rPr>
        <w:t xml:space="preserve"> configuration file “HydroPlusConfig.xml”. The config file determines what model is run</w:t>
      </w:r>
      <w:r w:rsidR="00187551">
        <w:rPr>
          <w:rFonts w:cs="Arial"/>
        </w:rPr>
        <w:t>, and the parameters that it’s run with</w:t>
      </w:r>
      <w:r w:rsidRPr="000F62BF">
        <w:rPr>
          <w:rFonts w:cs="Arial"/>
        </w:rPr>
        <w:t>. Different input files are needed depending on which model is run. HydroPlus includes the following models:</w:t>
      </w:r>
    </w:p>
    <w:p w14:paraId="7DA854DB" w14:textId="592A9686" w:rsidR="00EC4B4D" w:rsidRPr="000F62BF" w:rsidRDefault="00EC4B4D" w:rsidP="00EC4B4D">
      <w:pPr>
        <w:pStyle w:val="ListParagraph"/>
        <w:numPr>
          <w:ilvl w:val="0"/>
          <w:numId w:val="1"/>
        </w:numPr>
        <w:rPr>
          <w:rFonts w:cs="Arial"/>
        </w:rPr>
      </w:pPr>
      <w:r w:rsidRPr="000F62BF">
        <w:rPr>
          <w:rFonts w:cs="Arial"/>
        </w:rPr>
        <w:t xml:space="preserve">StatisticalHydro: the hydrology model used by i-Tree Hydro, operating in a semi-distributed </w:t>
      </w:r>
      <w:r w:rsidR="00DC680D">
        <w:rPr>
          <w:rFonts w:cs="Arial"/>
        </w:rPr>
        <w:t>framework.</w:t>
      </w:r>
    </w:p>
    <w:p w14:paraId="3DCC4E58" w14:textId="2E145E1A" w:rsidR="00EC4B4D" w:rsidRPr="000F62BF" w:rsidRDefault="00EC4B4D" w:rsidP="00DC680D">
      <w:pPr>
        <w:pStyle w:val="ListParagraph"/>
        <w:numPr>
          <w:ilvl w:val="1"/>
          <w:numId w:val="1"/>
        </w:numPr>
        <w:rPr>
          <w:rFonts w:cs="Arial"/>
        </w:rPr>
      </w:pPr>
      <w:r w:rsidRPr="000F62BF">
        <w:rPr>
          <w:rFonts w:cs="Arial"/>
        </w:rPr>
        <w:t>GI</w:t>
      </w:r>
      <w:r w:rsidR="00DC680D">
        <w:rPr>
          <w:rFonts w:cs="Arial"/>
        </w:rPr>
        <w:t xml:space="preserve"> (Green Infrastructure):</w:t>
      </w:r>
      <w:r w:rsidRPr="000F62BF">
        <w:rPr>
          <w:rFonts w:cs="Arial"/>
        </w:rPr>
        <w:t xml:space="preserve"> </w:t>
      </w:r>
      <w:r w:rsidR="00DC680D">
        <w:rPr>
          <w:rFonts w:cs="Arial"/>
        </w:rPr>
        <w:t xml:space="preserve">component </w:t>
      </w:r>
      <w:r w:rsidRPr="000F62BF">
        <w:rPr>
          <w:rFonts w:cs="Arial"/>
        </w:rPr>
        <w:t>of StatisticalHydro based on the EPA SWMM model and the work of Endreny &amp; Abdi in 2019.</w:t>
      </w:r>
    </w:p>
    <w:p w14:paraId="61E65850" w14:textId="1112F8A3" w:rsidR="00EC4B4D" w:rsidRPr="000F62BF" w:rsidRDefault="00EC4B4D" w:rsidP="00EC4B4D">
      <w:pPr>
        <w:pStyle w:val="ListParagraph"/>
        <w:numPr>
          <w:ilvl w:val="0"/>
          <w:numId w:val="1"/>
        </w:numPr>
        <w:rPr>
          <w:rFonts w:cs="Arial"/>
        </w:rPr>
      </w:pPr>
      <w:r w:rsidRPr="000F62BF">
        <w:rPr>
          <w:rFonts w:cs="Arial"/>
        </w:rPr>
        <w:t>SpatialTemperatureHydro: the air temperature model referred to as i-Tree Cool Air</w:t>
      </w:r>
      <w:r w:rsidR="00DC680D">
        <w:rPr>
          <w:rFonts w:cs="Arial"/>
        </w:rPr>
        <w:t xml:space="preserve">, </w:t>
      </w:r>
      <w:r w:rsidRPr="000F62BF">
        <w:rPr>
          <w:rFonts w:cs="Arial"/>
        </w:rPr>
        <w:t xml:space="preserve">operating in a </w:t>
      </w:r>
      <w:r w:rsidR="00DC680D">
        <w:rPr>
          <w:rFonts w:cs="Arial"/>
        </w:rPr>
        <w:t>spatially distributed raster-based framework</w:t>
      </w:r>
      <w:r w:rsidRPr="000F62BF">
        <w:rPr>
          <w:rFonts w:cs="Arial"/>
        </w:rPr>
        <w:t>. This model uses StatisticalHydro’s hydrology routines where possible.</w:t>
      </w:r>
    </w:p>
    <w:p w14:paraId="70D41ECB" w14:textId="587B9138" w:rsidR="00B01F99" w:rsidRPr="000F62BF" w:rsidRDefault="00B01F99" w:rsidP="00EC4B4D">
      <w:pPr>
        <w:pStyle w:val="ListParagraph"/>
        <w:numPr>
          <w:ilvl w:val="0"/>
          <w:numId w:val="1"/>
        </w:numPr>
        <w:rPr>
          <w:rFonts w:cs="Arial"/>
        </w:rPr>
      </w:pPr>
      <w:r w:rsidRPr="000F62BF">
        <w:rPr>
          <w:rFonts w:cs="Arial"/>
        </w:rPr>
        <w:t>CoolRiver:</w:t>
      </w:r>
      <w:r w:rsidR="00A37210" w:rsidRPr="000F62BF">
        <w:rPr>
          <w:rFonts w:cs="Arial"/>
        </w:rPr>
        <w:t xml:space="preserve"> one-dimensional river temperature model</w:t>
      </w:r>
      <w:r w:rsidR="00DC680D">
        <w:rPr>
          <w:rFonts w:cs="Arial"/>
        </w:rPr>
        <w:t>, operating</w:t>
      </w:r>
      <w:r w:rsidR="00A37210" w:rsidRPr="000F62BF">
        <w:rPr>
          <w:rFonts w:cs="Arial"/>
        </w:rPr>
        <w:t xml:space="preserve"> in steady and unsteady modes</w:t>
      </w:r>
      <w:r w:rsidR="00DC680D">
        <w:rPr>
          <w:rFonts w:cs="Arial"/>
        </w:rPr>
        <w:t xml:space="preserve">, </w:t>
      </w:r>
      <w:r w:rsidR="00A37210" w:rsidRPr="000F62BF">
        <w:rPr>
          <w:rFonts w:cs="Arial"/>
        </w:rPr>
        <w:t xml:space="preserve">using temperature change driven by the advection, dispersion, energy flux, and mixing process. </w:t>
      </w:r>
    </w:p>
    <w:p w14:paraId="74707909" w14:textId="01CF1F5D" w:rsidR="008F0F1E" w:rsidRDefault="004532A8" w:rsidP="00676D82">
      <w:pPr>
        <w:pStyle w:val="ListParagraph"/>
        <w:numPr>
          <w:ilvl w:val="0"/>
          <w:numId w:val="1"/>
        </w:numPr>
        <w:rPr>
          <w:rFonts w:cs="Arial"/>
        </w:rPr>
      </w:pPr>
      <w:r>
        <w:rPr>
          <w:rFonts w:cs="Arial"/>
        </w:rPr>
        <w:t>StatDynBuffer</w:t>
      </w:r>
      <w:r w:rsidR="00B01F99" w:rsidRPr="000F62BF">
        <w:rPr>
          <w:rFonts w:cs="Arial"/>
        </w:rPr>
        <w:t>:</w:t>
      </w:r>
      <w:r w:rsidR="00A37210" w:rsidRPr="000F62BF">
        <w:rPr>
          <w:rFonts w:cs="Arial"/>
        </w:rPr>
        <w:t xml:space="preserve"> </w:t>
      </w:r>
      <w:r w:rsidR="00DC680D">
        <w:rPr>
          <w:rFonts w:cs="Arial"/>
        </w:rPr>
        <w:t xml:space="preserve">A </w:t>
      </w:r>
      <w:r w:rsidR="008F0F1E">
        <w:rPr>
          <w:rFonts w:cs="Arial"/>
        </w:rPr>
        <w:t>spatially distributed</w:t>
      </w:r>
      <w:r w:rsidR="00187551">
        <w:rPr>
          <w:rFonts w:cs="Arial"/>
        </w:rPr>
        <w:t xml:space="preserve"> </w:t>
      </w:r>
      <w:r w:rsidR="00DC680D">
        <w:rPr>
          <w:rFonts w:cs="Arial"/>
        </w:rPr>
        <w:t>m</w:t>
      </w:r>
      <w:r w:rsidR="00A37210" w:rsidRPr="000F62BF">
        <w:rPr>
          <w:rFonts w:cs="Arial"/>
        </w:rPr>
        <w:t>odel for identifying non-point source runoff pollution loading hotspots</w:t>
      </w:r>
      <w:r w:rsidR="00DC680D">
        <w:rPr>
          <w:rFonts w:cs="Arial"/>
        </w:rPr>
        <w:t>.</w:t>
      </w:r>
      <w:r w:rsidR="00187551">
        <w:rPr>
          <w:rFonts w:cs="Arial"/>
        </w:rPr>
        <w:t xml:space="preserve"> </w:t>
      </w:r>
    </w:p>
    <w:p w14:paraId="7B608062" w14:textId="77777777" w:rsidR="00676D82" w:rsidRDefault="00676D82" w:rsidP="00676D82">
      <w:pPr>
        <w:rPr>
          <w:rFonts w:cs="Arial"/>
        </w:rPr>
      </w:pPr>
    </w:p>
    <w:p w14:paraId="19BB8463" w14:textId="77777777" w:rsidR="00676D82" w:rsidRDefault="00676D82" w:rsidP="00676D82">
      <w:pPr>
        <w:rPr>
          <w:rFonts w:cs="Arial"/>
        </w:rPr>
      </w:pPr>
    </w:p>
    <w:p w14:paraId="11872826" w14:textId="77777777" w:rsidR="00676D82" w:rsidRDefault="00676D82" w:rsidP="00676D82">
      <w:pPr>
        <w:rPr>
          <w:rFonts w:cs="Arial"/>
        </w:rPr>
      </w:pPr>
    </w:p>
    <w:p w14:paraId="63F74A9F" w14:textId="77777777" w:rsidR="00676D82" w:rsidRDefault="00676D82" w:rsidP="00676D82">
      <w:pPr>
        <w:rPr>
          <w:rFonts w:cs="Arial"/>
        </w:rPr>
      </w:pPr>
    </w:p>
    <w:p w14:paraId="0F4450EC" w14:textId="77777777" w:rsidR="00676D82" w:rsidRPr="00676D82" w:rsidRDefault="00676D82" w:rsidP="008C3334">
      <w:pPr>
        <w:rPr>
          <w:rFonts w:cs="Arial"/>
        </w:rPr>
      </w:pPr>
    </w:p>
    <w:p w14:paraId="2FBC26F9" w14:textId="63C60102" w:rsidR="00184EC3" w:rsidRPr="00930A61" w:rsidRDefault="00014DFA" w:rsidP="00184EC3">
      <w:pPr>
        <w:pStyle w:val="Heading2"/>
        <w:framePr w:wrap="notBeside"/>
        <w:rPr>
          <w:rStyle w:val="Strong"/>
          <w:rFonts w:cs="Arial"/>
          <w:b/>
          <w:bCs/>
        </w:rPr>
      </w:pPr>
      <w:r w:rsidRPr="00930A61">
        <w:rPr>
          <w:rStyle w:val="Strong"/>
          <w:rFonts w:cs="Arial"/>
          <w:b/>
          <w:bCs/>
        </w:rPr>
        <w:lastRenderedPageBreak/>
        <w:tab/>
      </w:r>
      <w:bookmarkStart w:id="74" w:name="_Toc126852216"/>
      <w:r w:rsidR="00184EC3" w:rsidRPr="00930A61">
        <w:rPr>
          <w:rStyle w:val="Strong"/>
          <w:rFonts w:cs="Arial"/>
          <w:b/>
          <w:bCs/>
        </w:rPr>
        <w:t>Required Input Files</w:t>
      </w:r>
      <w:bookmarkEnd w:id="74"/>
    </w:p>
    <w:p w14:paraId="275D2D9A" w14:textId="782D82F9" w:rsidR="00184EC3" w:rsidRPr="00D95366" w:rsidRDefault="00184EC3" w:rsidP="008411EA">
      <w:pPr>
        <w:pStyle w:val="Heading6"/>
        <w:rPr>
          <w:rStyle w:val="IntenseEmphasis"/>
          <w:rFonts w:ascii="Arial" w:hAnsi="Arial" w:cs="Arial"/>
        </w:rPr>
      </w:pPr>
      <w:r w:rsidRPr="00D95366">
        <w:rPr>
          <w:rStyle w:val="IntenseEmphasis"/>
          <w:rFonts w:ascii="Arial" w:hAnsi="Arial" w:cs="Arial"/>
        </w:rPr>
        <w:t>StatisticalHydro</w:t>
      </w:r>
    </w:p>
    <w:p w14:paraId="050691B5" w14:textId="6C872D46" w:rsidR="00184EC3" w:rsidRPr="007D4231" w:rsidRDefault="00184EC3" w:rsidP="00184EC3">
      <w:pPr>
        <w:rPr>
          <w:rStyle w:val="IntenseEmphasis"/>
          <w:rFonts w:cs="Arial"/>
          <w:i w:val="0"/>
          <w:iCs w:val="0"/>
          <w:color w:val="000000" w:themeColor="text1"/>
        </w:rPr>
      </w:pPr>
      <w:r w:rsidRPr="007D4231">
        <w:rPr>
          <w:rStyle w:val="IntenseEmphasis"/>
          <w:rFonts w:cs="Arial"/>
          <w:i w:val="0"/>
          <w:iCs w:val="0"/>
          <w:color w:val="000000" w:themeColor="text1"/>
        </w:rPr>
        <w:t>The following input files are expected in the input directory for the Hydro Model, including Green Infrastructure, to run:</w:t>
      </w:r>
    </w:p>
    <w:p w14:paraId="3275B103" w14:textId="3A5DF6AB" w:rsidR="00184EC3" w:rsidRPr="007D4231" w:rsidRDefault="00184EC3" w:rsidP="00184EC3">
      <w:pPr>
        <w:pStyle w:val="ListParagraph"/>
        <w:numPr>
          <w:ilvl w:val="0"/>
          <w:numId w:val="1"/>
        </w:numPr>
        <w:rPr>
          <w:rStyle w:val="IntenseEmphasis"/>
          <w:rFonts w:cs="Arial"/>
          <w:i w:val="0"/>
          <w:iCs w:val="0"/>
          <w:color w:val="000000" w:themeColor="text1"/>
        </w:rPr>
      </w:pPr>
      <w:r w:rsidRPr="007D4231">
        <w:rPr>
          <w:rStyle w:val="IntenseEmphasis"/>
          <w:rFonts w:cs="Arial"/>
          <w:i w:val="0"/>
          <w:iCs w:val="0"/>
          <w:color w:val="000000" w:themeColor="text1"/>
        </w:rPr>
        <w:t>HydroPlusConfig.xml</w:t>
      </w:r>
    </w:p>
    <w:p w14:paraId="44755CCA" w14:textId="2DE3475B" w:rsidR="00DC680D" w:rsidRDefault="00184EC3" w:rsidP="00DC680D">
      <w:pPr>
        <w:pStyle w:val="ListParagraph"/>
        <w:numPr>
          <w:ilvl w:val="0"/>
          <w:numId w:val="1"/>
        </w:numPr>
        <w:rPr>
          <w:rStyle w:val="IntenseEmphasis"/>
          <w:rFonts w:cs="Arial"/>
          <w:i w:val="0"/>
          <w:iCs w:val="0"/>
          <w:color w:val="000000" w:themeColor="text1"/>
        </w:rPr>
      </w:pPr>
      <w:r w:rsidRPr="007D4231">
        <w:rPr>
          <w:rStyle w:val="IntenseEmphasis"/>
          <w:rFonts w:cs="Arial"/>
          <w:i w:val="0"/>
          <w:iCs w:val="0"/>
          <w:color w:val="000000" w:themeColor="text1"/>
        </w:rPr>
        <w:t>Dem.dat</w:t>
      </w:r>
      <w:r w:rsidR="003750E0">
        <w:rPr>
          <w:rStyle w:val="IntenseEmphasis"/>
          <w:rFonts w:cs="Arial"/>
          <w:i w:val="0"/>
          <w:iCs w:val="0"/>
          <w:color w:val="000000" w:themeColor="text1"/>
          <w:vertAlign w:val="superscript"/>
        </w:rPr>
        <w:t>1</w:t>
      </w:r>
    </w:p>
    <w:p w14:paraId="66743C4C" w14:textId="2C0EAB82" w:rsidR="00184EC3" w:rsidRPr="00DC680D" w:rsidRDefault="00184EC3" w:rsidP="00DC680D">
      <w:pPr>
        <w:pStyle w:val="ListParagraph"/>
        <w:numPr>
          <w:ilvl w:val="0"/>
          <w:numId w:val="1"/>
        </w:numPr>
        <w:rPr>
          <w:rFonts w:cs="Arial"/>
          <w:color w:val="000000" w:themeColor="text1"/>
        </w:rPr>
      </w:pPr>
      <w:r w:rsidRPr="00DC680D">
        <w:rPr>
          <w:rFonts w:cs="Arial"/>
        </w:rPr>
        <w:t>Weather.</w:t>
      </w:r>
      <w:r w:rsidR="00E36A24">
        <w:rPr>
          <w:rFonts w:cs="Arial"/>
        </w:rPr>
        <w:t>csv</w:t>
      </w:r>
      <w:r w:rsidR="00930A61">
        <w:rPr>
          <w:rFonts w:cs="Arial"/>
        </w:rPr>
        <w:t>,</w:t>
      </w:r>
      <w:r w:rsidRPr="00DC680D">
        <w:rPr>
          <w:rFonts w:cs="Arial"/>
        </w:rPr>
        <w:t xml:space="preserve"> Evaporation.</w:t>
      </w:r>
      <w:r w:rsidR="00E36A24">
        <w:rPr>
          <w:rFonts w:cs="Arial"/>
        </w:rPr>
        <w:t>csv</w:t>
      </w:r>
      <w:r w:rsidR="00930A61">
        <w:rPr>
          <w:rFonts w:cs="Arial"/>
        </w:rPr>
        <w:t>, and Radiation.csv</w:t>
      </w:r>
      <w:r w:rsidR="003750E0">
        <w:rPr>
          <w:rFonts w:cs="Arial"/>
          <w:vertAlign w:val="superscript"/>
        </w:rPr>
        <w:t>2</w:t>
      </w:r>
    </w:p>
    <w:p w14:paraId="684F6574" w14:textId="3F4D0599" w:rsidR="00184EC3" w:rsidRPr="007D4231" w:rsidRDefault="00184EC3" w:rsidP="00184EC3">
      <w:pPr>
        <w:pStyle w:val="ListParagraph"/>
        <w:numPr>
          <w:ilvl w:val="0"/>
          <w:numId w:val="1"/>
        </w:numPr>
        <w:rPr>
          <w:rFonts w:cs="Arial"/>
        </w:rPr>
      </w:pPr>
      <w:r w:rsidRPr="007D4231">
        <w:rPr>
          <w:rFonts w:cs="Arial"/>
          <w:color w:val="000000" w:themeColor="text1"/>
        </w:rPr>
        <w:t>Pollutants.dat</w:t>
      </w:r>
      <w:r w:rsidR="003750E0">
        <w:rPr>
          <w:rStyle w:val="FootnoteReference"/>
          <w:rFonts w:cs="Arial"/>
          <w:color w:val="000000" w:themeColor="text1"/>
        </w:rPr>
        <w:t>3</w:t>
      </w:r>
    </w:p>
    <w:p w14:paraId="09A90E28" w14:textId="58145F5B" w:rsidR="004532A8" w:rsidRPr="008C3334" w:rsidRDefault="00184EC3" w:rsidP="00DC680D">
      <w:pPr>
        <w:pStyle w:val="ListParagraph"/>
        <w:numPr>
          <w:ilvl w:val="0"/>
          <w:numId w:val="1"/>
        </w:numPr>
        <w:rPr>
          <w:rFonts w:cs="Arial"/>
          <w:i/>
          <w:iCs/>
          <w:color w:val="4472C4" w:themeColor="accent1"/>
        </w:rPr>
      </w:pPr>
      <w:r w:rsidRPr="00DC680D">
        <w:rPr>
          <w:rFonts w:cs="Arial"/>
          <w:color w:val="000000" w:themeColor="text1"/>
        </w:rPr>
        <w:t>Qobs.dat</w:t>
      </w:r>
      <w:r w:rsidR="003750E0">
        <w:rPr>
          <w:rFonts w:cs="Arial"/>
          <w:color w:val="000000" w:themeColor="text1"/>
          <w:vertAlign w:val="superscript"/>
        </w:rPr>
        <w:t>4</w:t>
      </w:r>
      <w:r w:rsidR="00E52107" w:rsidRPr="008C3334">
        <w:rPr>
          <w:rStyle w:val="FootnoteReference"/>
          <w:rFonts w:cs="Arial"/>
          <w:i/>
          <w:iCs/>
          <w:color w:val="FFFFFF" w:themeColor="background1"/>
        </w:rPr>
        <w:footnoteReference w:id="1"/>
      </w:r>
    </w:p>
    <w:p w14:paraId="754F3DED" w14:textId="76D00EE2" w:rsidR="00EA06B4" w:rsidRDefault="002F7532" w:rsidP="008C3334">
      <w:pPr>
        <w:keepNext/>
      </w:pPr>
      <w:r>
        <w:rPr>
          <w:rFonts w:cs="Arial"/>
          <w:i/>
          <w:iCs/>
          <w:noProof/>
          <w:color w:val="4472C4" w:themeColor="accent1"/>
        </w:rPr>
        <w:drawing>
          <wp:inline distT="0" distB="0" distL="0" distR="0" wp14:anchorId="6A7EE099" wp14:editId="1CAE366C">
            <wp:extent cx="6248400" cy="4686300"/>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48400" cy="4686300"/>
                    </a:xfrm>
                    <a:prstGeom prst="rect">
                      <a:avLst/>
                    </a:prstGeom>
                    <a:noFill/>
                    <a:ln>
                      <a:noFill/>
                    </a:ln>
                  </pic:spPr>
                </pic:pic>
              </a:graphicData>
            </a:graphic>
          </wp:inline>
        </w:drawing>
      </w:r>
    </w:p>
    <w:p w14:paraId="085DB764" w14:textId="6B78C3EC" w:rsidR="003E5B72" w:rsidRPr="008C3334" w:rsidRDefault="00EA06B4" w:rsidP="008C3334">
      <w:pPr>
        <w:pStyle w:val="Subtitle"/>
        <w:rPr>
          <w:rFonts w:cs="Arial"/>
          <w:sz w:val="16"/>
          <w:szCs w:val="16"/>
        </w:rPr>
      </w:pPr>
      <w:r w:rsidRPr="008C3334">
        <w:rPr>
          <w:sz w:val="16"/>
          <w:szCs w:val="16"/>
        </w:rPr>
        <w:t xml:space="preserve">Figure </w:t>
      </w:r>
      <w:r w:rsidRPr="008C3334">
        <w:rPr>
          <w:sz w:val="16"/>
          <w:szCs w:val="16"/>
        </w:rPr>
        <w:fldChar w:fldCharType="begin"/>
      </w:r>
      <w:r w:rsidRPr="008C3334">
        <w:rPr>
          <w:sz w:val="16"/>
          <w:szCs w:val="16"/>
        </w:rPr>
        <w:instrText xml:space="preserve"> SEQ Figure \* ARABIC </w:instrText>
      </w:r>
      <w:r w:rsidRPr="008C3334">
        <w:rPr>
          <w:sz w:val="16"/>
          <w:szCs w:val="16"/>
        </w:rPr>
        <w:fldChar w:fldCharType="separate"/>
      </w:r>
      <w:r w:rsidR="001A518D">
        <w:rPr>
          <w:noProof/>
          <w:sz w:val="16"/>
          <w:szCs w:val="16"/>
        </w:rPr>
        <w:t>1</w:t>
      </w:r>
      <w:r w:rsidRPr="008C3334">
        <w:rPr>
          <w:sz w:val="16"/>
          <w:szCs w:val="16"/>
        </w:rPr>
        <w:fldChar w:fldCharType="end"/>
      </w:r>
      <w:r w:rsidRPr="008C3334">
        <w:rPr>
          <w:sz w:val="16"/>
          <w:szCs w:val="16"/>
        </w:rPr>
        <w:t>: Inputs for Hydro/Green Infrastructure</w:t>
      </w:r>
    </w:p>
    <w:p w14:paraId="5927677F" w14:textId="77777777" w:rsidR="00EA06B4" w:rsidRPr="00EA06B4" w:rsidRDefault="00EA06B4" w:rsidP="008C3334"/>
    <w:p w14:paraId="1C0FCDD7" w14:textId="58018406" w:rsidR="004532A8" w:rsidRPr="00D95366" w:rsidRDefault="004532A8" w:rsidP="004532A8">
      <w:pPr>
        <w:pStyle w:val="Heading6"/>
        <w:rPr>
          <w:rStyle w:val="IntenseEmphasis"/>
          <w:rFonts w:ascii="Arial" w:hAnsi="Arial" w:cs="Arial"/>
        </w:rPr>
      </w:pPr>
      <w:r w:rsidRPr="00D95366">
        <w:rPr>
          <w:rStyle w:val="IntenseEmphasis"/>
          <w:rFonts w:ascii="Arial" w:hAnsi="Arial" w:cs="Arial"/>
        </w:rPr>
        <w:lastRenderedPageBreak/>
        <w:t>S</w:t>
      </w:r>
      <w:r>
        <w:rPr>
          <w:rStyle w:val="IntenseEmphasis"/>
          <w:rFonts w:ascii="Arial" w:hAnsi="Arial" w:cs="Arial"/>
        </w:rPr>
        <w:t>patialTemperature</w:t>
      </w:r>
      <w:r w:rsidRPr="00D95366">
        <w:rPr>
          <w:rStyle w:val="IntenseEmphasis"/>
          <w:rFonts w:ascii="Arial" w:hAnsi="Arial" w:cs="Arial"/>
        </w:rPr>
        <w:t>Hydro</w:t>
      </w:r>
    </w:p>
    <w:p w14:paraId="4878ADD1" w14:textId="1B48ECBA" w:rsidR="00184EC3" w:rsidRPr="00E32287" w:rsidRDefault="0069672B" w:rsidP="0069672B">
      <w:pPr>
        <w:rPr>
          <w:rStyle w:val="IntenseEmphasis"/>
          <w:rFonts w:cs="Arial"/>
          <w:i w:val="0"/>
          <w:iCs w:val="0"/>
          <w:color w:val="000000" w:themeColor="text1"/>
        </w:rPr>
      </w:pPr>
      <w:r w:rsidRPr="00E32287">
        <w:rPr>
          <w:rStyle w:val="IntenseEmphasis"/>
          <w:rFonts w:cs="Arial"/>
          <w:i w:val="0"/>
          <w:iCs w:val="0"/>
          <w:color w:val="000000" w:themeColor="text1"/>
        </w:rPr>
        <w:t>The following input files are expected in the input directory for the Cool Air model to run:</w:t>
      </w:r>
    </w:p>
    <w:p w14:paraId="57AE6779" w14:textId="1DCD905A" w:rsidR="0069672B" w:rsidRPr="00E32287" w:rsidRDefault="0069672B" w:rsidP="0069672B">
      <w:pPr>
        <w:pStyle w:val="ListParagraph"/>
        <w:numPr>
          <w:ilvl w:val="0"/>
          <w:numId w:val="3"/>
        </w:numPr>
        <w:rPr>
          <w:rStyle w:val="IntenseEmphasis"/>
          <w:rFonts w:cs="Arial"/>
          <w:i w:val="0"/>
          <w:iCs w:val="0"/>
          <w:color w:val="000000" w:themeColor="text1"/>
        </w:rPr>
      </w:pPr>
      <w:r w:rsidRPr="00E32287">
        <w:rPr>
          <w:rStyle w:val="IntenseEmphasis"/>
          <w:rFonts w:cs="Arial"/>
          <w:i w:val="0"/>
          <w:iCs w:val="0"/>
          <w:color w:val="000000" w:themeColor="text1"/>
        </w:rPr>
        <w:t>HydroPlusConfig.xml</w:t>
      </w:r>
    </w:p>
    <w:p w14:paraId="72278F61" w14:textId="7A90E1A4" w:rsidR="0069672B" w:rsidRPr="00E32287" w:rsidRDefault="0069672B" w:rsidP="0069672B">
      <w:pPr>
        <w:pStyle w:val="ListParagraph"/>
        <w:numPr>
          <w:ilvl w:val="0"/>
          <w:numId w:val="3"/>
        </w:numPr>
        <w:rPr>
          <w:rStyle w:val="IntenseEmphasis"/>
          <w:rFonts w:cs="Arial"/>
          <w:i w:val="0"/>
          <w:iCs w:val="0"/>
          <w:color w:val="000000" w:themeColor="text1"/>
        </w:rPr>
      </w:pPr>
      <w:r w:rsidRPr="00E32287">
        <w:rPr>
          <w:rStyle w:val="IntenseEmphasis"/>
          <w:rFonts w:cs="Arial"/>
          <w:i w:val="0"/>
          <w:iCs w:val="0"/>
          <w:color w:val="000000" w:themeColor="text1"/>
        </w:rPr>
        <w:t>dem.dat</w:t>
      </w:r>
    </w:p>
    <w:p w14:paraId="7D36780E" w14:textId="36B000C2" w:rsidR="0069672B" w:rsidRPr="00930A61" w:rsidRDefault="0069672B" w:rsidP="00930A61">
      <w:pPr>
        <w:pStyle w:val="ListParagraph"/>
        <w:numPr>
          <w:ilvl w:val="0"/>
          <w:numId w:val="3"/>
        </w:numPr>
        <w:rPr>
          <w:rStyle w:val="IntenseEmphasis"/>
          <w:rFonts w:cs="Arial"/>
          <w:i w:val="0"/>
          <w:iCs w:val="0"/>
          <w:color w:val="000000" w:themeColor="text1"/>
        </w:rPr>
      </w:pPr>
      <w:r w:rsidRPr="00E32287">
        <w:rPr>
          <w:rStyle w:val="IntenseEmphasis"/>
          <w:rFonts w:cs="Arial"/>
          <w:i w:val="0"/>
          <w:iCs w:val="0"/>
          <w:color w:val="000000" w:themeColor="text1"/>
        </w:rPr>
        <w:t>Weather.</w:t>
      </w:r>
      <w:r w:rsidR="00E36A24">
        <w:rPr>
          <w:rStyle w:val="IntenseEmphasis"/>
          <w:rFonts w:cs="Arial"/>
          <w:i w:val="0"/>
          <w:iCs w:val="0"/>
          <w:color w:val="000000" w:themeColor="text1"/>
        </w:rPr>
        <w:t>csv</w:t>
      </w:r>
      <w:r w:rsidR="00930A61">
        <w:rPr>
          <w:rStyle w:val="IntenseEmphasis"/>
          <w:rFonts w:cs="Arial"/>
          <w:i w:val="0"/>
          <w:iCs w:val="0"/>
          <w:color w:val="000000" w:themeColor="text1"/>
        </w:rPr>
        <w:t xml:space="preserve">, </w:t>
      </w:r>
      <w:r w:rsidRPr="00930A61">
        <w:rPr>
          <w:rStyle w:val="IntenseEmphasis"/>
          <w:rFonts w:cs="Arial"/>
          <w:i w:val="0"/>
          <w:iCs w:val="0"/>
          <w:color w:val="000000" w:themeColor="text1"/>
        </w:rPr>
        <w:t>Evaporation.</w:t>
      </w:r>
      <w:r w:rsidR="00E36A24" w:rsidRPr="00930A61">
        <w:rPr>
          <w:rStyle w:val="IntenseEmphasis"/>
          <w:rFonts w:cs="Arial"/>
          <w:i w:val="0"/>
          <w:iCs w:val="0"/>
          <w:color w:val="000000" w:themeColor="text1"/>
        </w:rPr>
        <w:t>csv</w:t>
      </w:r>
      <w:r w:rsidR="00930A61">
        <w:rPr>
          <w:rStyle w:val="IntenseEmphasis"/>
          <w:rFonts w:cs="Arial"/>
          <w:i w:val="0"/>
          <w:iCs w:val="0"/>
          <w:color w:val="000000" w:themeColor="text1"/>
        </w:rPr>
        <w:t>, and</w:t>
      </w:r>
      <w:r w:rsidR="00CB3F82">
        <w:rPr>
          <w:rStyle w:val="IntenseEmphasis"/>
          <w:rFonts w:cs="Arial"/>
          <w:i w:val="0"/>
          <w:iCs w:val="0"/>
          <w:color w:val="000000" w:themeColor="text1"/>
        </w:rPr>
        <w:t xml:space="preserve"> </w:t>
      </w:r>
      <w:r w:rsidR="00E36A24" w:rsidRPr="00930A61">
        <w:rPr>
          <w:rStyle w:val="IntenseEmphasis"/>
          <w:rFonts w:cs="Arial"/>
          <w:i w:val="0"/>
          <w:iCs w:val="0"/>
          <w:color w:val="000000" w:themeColor="text1"/>
        </w:rPr>
        <w:t>Radiation.csv</w:t>
      </w:r>
    </w:p>
    <w:p w14:paraId="4075A1F1" w14:textId="2F8EEB1C" w:rsidR="005E1777" w:rsidRPr="00930A61" w:rsidRDefault="00930A61" w:rsidP="00930A61">
      <w:pPr>
        <w:pStyle w:val="ListParagraph"/>
        <w:numPr>
          <w:ilvl w:val="0"/>
          <w:numId w:val="3"/>
        </w:numPr>
        <w:rPr>
          <w:rStyle w:val="IntenseEmphasis"/>
          <w:rFonts w:cs="Arial"/>
          <w:i w:val="0"/>
          <w:iCs w:val="0"/>
          <w:color w:val="000000" w:themeColor="text1"/>
        </w:rPr>
      </w:pPr>
      <w:r>
        <w:rPr>
          <w:rStyle w:val="IntenseEmphasis"/>
          <w:rFonts w:cs="Arial"/>
          <w:i w:val="0"/>
          <w:iCs w:val="0"/>
          <w:color w:val="000000" w:themeColor="text1"/>
        </w:rPr>
        <w:t>Pollutants.dat</w:t>
      </w:r>
    </w:p>
    <w:p w14:paraId="54E85F1D" w14:textId="28F64E4F" w:rsidR="005E1777" w:rsidRPr="005E1777" w:rsidRDefault="00CB3F82" w:rsidP="005E1777">
      <w:pPr>
        <w:pStyle w:val="ListParagraph"/>
        <w:numPr>
          <w:ilvl w:val="0"/>
          <w:numId w:val="3"/>
        </w:numPr>
        <w:rPr>
          <w:rStyle w:val="IntenseEmphasis"/>
          <w:rFonts w:cs="Arial"/>
          <w:i w:val="0"/>
          <w:iCs w:val="0"/>
          <w:color w:val="000000" w:themeColor="text1"/>
        </w:rPr>
      </w:pPr>
      <w:r w:rsidRPr="005E1777">
        <w:rPr>
          <w:rStyle w:val="IntenseEmphasis"/>
          <w:rFonts w:cs="Arial"/>
          <w:i w:val="0"/>
          <w:iCs w:val="0"/>
          <w:color w:val="000000" w:themeColor="text1"/>
        </w:rPr>
        <w:t>treecover.txt</w:t>
      </w:r>
      <w:r w:rsidR="003750E0" w:rsidRPr="005E1777">
        <w:rPr>
          <w:rStyle w:val="IntenseEmphasis"/>
          <w:rFonts w:cs="Arial"/>
          <w:i w:val="0"/>
          <w:iCs w:val="0"/>
          <w:color w:val="000000" w:themeColor="text1"/>
        </w:rPr>
        <w:t xml:space="preserve">, </w:t>
      </w:r>
      <w:r w:rsidRPr="005E1777">
        <w:rPr>
          <w:rStyle w:val="IntenseEmphasis"/>
          <w:rFonts w:cs="Arial"/>
          <w:i w:val="0"/>
          <w:iCs w:val="0"/>
          <w:color w:val="000000" w:themeColor="text1"/>
        </w:rPr>
        <w:t>i</w:t>
      </w:r>
      <w:r w:rsidR="0069672B" w:rsidRPr="005E1777">
        <w:rPr>
          <w:rStyle w:val="IntenseEmphasis"/>
          <w:rFonts w:cs="Arial"/>
          <w:i w:val="0"/>
          <w:iCs w:val="0"/>
          <w:color w:val="000000" w:themeColor="text1"/>
        </w:rPr>
        <w:t>mperviouscover.</w:t>
      </w:r>
      <w:r w:rsidRPr="005E1777">
        <w:rPr>
          <w:rStyle w:val="IntenseEmphasis"/>
          <w:rFonts w:cs="Arial"/>
          <w:i w:val="0"/>
          <w:iCs w:val="0"/>
          <w:color w:val="000000" w:themeColor="text1"/>
        </w:rPr>
        <w:t>txt</w:t>
      </w:r>
      <w:r w:rsidR="003750E0" w:rsidRPr="005E1777">
        <w:rPr>
          <w:rStyle w:val="IntenseEmphasis"/>
          <w:rFonts w:cs="Arial"/>
          <w:i w:val="0"/>
          <w:iCs w:val="0"/>
          <w:color w:val="000000" w:themeColor="text1"/>
        </w:rPr>
        <w:t xml:space="preserve">, </w:t>
      </w:r>
      <w:r w:rsidRPr="005E1777">
        <w:rPr>
          <w:rStyle w:val="IntenseEmphasis"/>
          <w:rFonts w:cs="Arial"/>
          <w:i w:val="0"/>
          <w:iCs w:val="0"/>
          <w:color w:val="000000" w:themeColor="text1"/>
        </w:rPr>
        <w:t>landcover.txt</w:t>
      </w:r>
    </w:p>
    <w:p w14:paraId="741A849D" w14:textId="4B84B7C7" w:rsidR="00184EC3" w:rsidRDefault="005E1777" w:rsidP="005E1777">
      <w:pPr>
        <w:rPr>
          <w:rStyle w:val="IntenseEmphasis"/>
          <w:rFonts w:cs="Arial"/>
          <w:i w:val="0"/>
          <w:iCs w:val="0"/>
          <w:color w:val="000000" w:themeColor="text1"/>
        </w:rPr>
      </w:pPr>
      <w:r>
        <w:rPr>
          <w:rStyle w:val="IntenseEmphasis"/>
          <w:rFonts w:cs="Arial"/>
          <w:i w:val="0"/>
          <w:iCs w:val="0"/>
          <w:color w:val="000000" w:themeColor="text1"/>
        </w:rPr>
        <w:t xml:space="preserve">See </w:t>
      </w:r>
      <w:hyperlink w:anchor="_Appendix_2:_Downloading" w:history="1">
        <w:r w:rsidRPr="00D75EA6">
          <w:rPr>
            <w:rStyle w:val="Hyperlink"/>
            <w:rFonts w:cs="Arial"/>
          </w:rPr>
          <w:t>Processing Land Cover Inputs</w:t>
        </w:r>
      </w:hyperlink>
      <w:r>
        <w:rPr>
          <w:rStyle w:val="IntenseEmphasis"/>
          <w:rFonts w:cs="Arial"/>
          <w:i w:val="0"/>
          <w:iCs w:val="0"/>
          <w:color w:val="000000" w:themeColor="text1"/>
        </w:rPr>
        <w:t xml:space="preserve"> for more information on generating treecover.txt, imperviouscover.txt, and landcover.txt. </w:t>
      </w:r>
    </w:p>
    <w:p w14:paraId="4FD2D73C" w14:textId="47A8E03C" w:rsidR="00AB504B" w:rsidRDefault="00B52B85" w:rsidP="008C3334">
      <w:pPr>
        <w:keepNext/>
      </w:pPr>
      <w:r>
        <w:rPr>
          <w:rStyle w:val="IntenseEmphasis"/>
          <w:rFonts w:cs="Arial"/>
          <w:i w:val="0"/>
          <w:iCs w:val="0"/>
          <w:noProof/>
          <w:color w:val="000000" w:themeColor="text1"/>
        </w:rPr>
        <w:drawing>
          <wp:inline distT="0" distB="0" distL="0" distR="0" wp14:anchorId="62679001" wp14:editId="7999D7F3">
            <wp:extent cx="5943600" cy="459867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598670"/>
                    </a:xfrm>
                    <a:prstGeom prst="rect">
                      <a:avLst/>
                    </a:prstGeom>
                    <a:noFill/>
                    <a:ln>
                      <a:noFill/>
                    </a:ln>
                  </pic:spPr>
                </pic:pic>
              </a:graphicData>
            </a:graphic>
          </wp:inline>
        </w:drawing>
      </w:r>
    </w:p>
    <w:p w14:paraId="4338A784" w14:textId="1A4C6881" w:rsidR="00EA06B4" w:rsidRDefault="00AB504B" w:rsidP="00AB504B">
      <w:pPr>
        <w:pStyle w:val="Subtitle"/>
        <w:rPr>
          <w:sz w:val="16"/>
          <w:szCs w:val="16"/>
        </w:rPr>
      </w:pPr>
      <w:r w:rsidRPr="008C3334">
        <w:rPr>
          <w:sz w:val="16"/>
          <w:szCs w:val="16"/>
        </w:rPr>
        <w:t xml:space="preserve">Figure </w:t>
      </w:r>
      <w:r w:rsidRPr="008C3334">
        <w:rPr>
          <w:sz w:val="16"/>
          <w:szCs w:val="16"/>
        </w:rPr>
        <w:fldChar w:fldCharType="begin"/>
      </w:r>
      <w:r w:rsidRPr="008C3334">
        <w:rPr>
          <w:sz w:val="16"/>
          <w:szCs w:val="16"/>
        </w:rPr>
        <w:instrText xml:space="preserve"> SEQ Figure \* ARABIC </w:instrText>
      </w:r>
      <w:r w:rsidRPr="008C3334">
        <w:rPr>
          <w:sz w:val="16"/>
          <w:szCs w:val="16"/>
        </w:rPr>
        <w:fldChar w:fldCharType="separate"/>
      </w:r>
      <w:r w:rsidR="001A518D">
        <w:rPr>
          <w:noProof/>
          <w:sz w:val="16"/>
          <w:szCs w:val="16"/>
        </w:rPr>
        <w:t>2</w:t>
      </w:r>
      <w:r w:rsidRPr="008C3334">
        <w:rPr>
          <w:sz w:val="16"/>
          <w:szCs w:val="16"/>
        </w:rPr>
        <w:fldChar w:fldCharType="end"/>
      </w:r>
      <w:r w:rsidRPr="008C3334">
        <w:rPr>
          <w:sz w:val="16"/>
          <w:szCs w:val="16"/>
        </w:rPr>
        <w:t>: Inputs for Cool Air</w:t>
      </w:r>
    </w:p>
    <w:p w14:paraId="2C3A7ED9" w14:textId="50560CA0" w:rsidR="009E168B" w:rsidRDefault="009E168B" w:rsidP="009E168B">
      <w:pPr>
        <w:pStyle w:val="Heading4"/>
      </w:pPr>
      <w:r>
        <w:t>CoolRiver</w:t>
      </w:r>
    </w:p>
    <w:p w14:paraId="5AA2E339" w14:textId="1D0FE384" w:rsidR="009E168B" w:rsidRDefault="009E168B" w:rsidP="009E168B">
      <w:r>
        <w:t xml:space="preserve">The following inputs are expected in the input directory for the Cool River model to run: </w:t>
      </w:r>
    </w:p>
    <w:p w14:paraId="65C198FB" w14:textId="6F8EBF18" w:rsidR="009E168B" w:rsidRDefault="0004210D" w:rsidP="0004210D">
      <w:pPr>
        <w:pStyle w:val="ListParagraph"/>
        <w:numPr>
          <w:ilvl w:val="0"/>
          <w:numId w:val="3"/>
        </w:numPr>
      </w:pPr>
      <w:r>
        <w:t>Dem.dat</w:t>
      </w:r>
    </w:p>
    <w:p w14:paraId="22008F7D" w14:textId="66740952" w:rsidR="0004210D" w:rsidRDefault="0004210D" w:rsidP="0004210D">
      <w:pPr>
        <w:pStyle w:val="ListParagraph"/>
        <w:numPr>
          <w:ilvl w:val="0"/>
          <w:numId w:val="3"/>
        </w:numPr>
      </w:pPr>
      <w:r>
        <w:t>HydroPlusConfig.xml</w:t>
      </w:r>
    </w:p>
    <w:p w14:paraId="5B37305E" w14:textId="5E23FBFA" w:rsidR="0004210D" w:rsidRDefault="0004210D" w:rsidP="0004210D">
      <w:pPr>
        <w:pStyle w:val="ListParagraph"/>
        <w:numPr>
          <w:ilvl w:val="0"/>
          <w:numId w:val="3"/>
        </w:numPr>
      </w:pPr>
      <w:r>
        <w:t>Weather.csv, Evaporation.csv, Radiation.csv</w:t>
      </w:r>
    </w:p>
    <w:p w14:paraId="4CE5BD75" w14:textId="0CF47CA0" w:rsidR="0004210D" w:rsidRPr="008C3334" w:rsidRDefault="0004210D" w:rsidP="0004210D">
      <w:pPr>
        <w:pStyle w:val="ListParagraph"/>
        <w:numPr>
          <w:ilvl w:val="0"/>
          <w:numId w:val="3"/>
        </w:numPr>
      </w:pPr>
      <w:r>
        <w:t>HecRasData.dat</w:t>
      </w:r>
      <w:r>
        <w:rPr>
          <w:vertAlign w:val="superscript"/>
        </w:rPr>
        <w:t>5</w:t>
      </w:r>
      <w:r w:rsidRPr="008C3334">
        <w:rPr>
          <w:rStyle w:val="FootnoteReference"/>
          <w:color w:val="FFFFFF" w:themeColor="background1"/>
        </w:rPr>
        <w:footnoteReference w:id="2"/>
      </w:r>
    </w:p>
    <w:p w14:paraId="625E1623" w14:textId="34CC21ED" w:rsidR="00084DF3" w:rsidRDefault="00084DF3" w:rsidP="0004210D">
      <w:pPr>
        <w:pStyle w:val="ListParagraph"/>
        <w:numPr>
          <w:ilvl w:val="0"/>
          <w:numId w:val="3"/>
        </w:numPr>
      </w:pPr>
      <w:r>
        <w:lastRenderedPageBreak/>
        <w:t>Landcover.txt, imperviouscover.txt, and treecover.txt</w:t>
      </w:r>
    </w:p>
    <w:p w14:paraId="51313CFF" w14:textId="2987E7F2" w:rsidR="003C44B4" w:rsidRDefault="003C44B4" w:rsidP="0004210D">
      <w:pPr>
        <w:pStyle w:val="ListParagraph"/>
        <w:numPr>
          <w:ilvl w:val="0"/>
          <w:numId w:val="3"/>
        </w:numPr>
      </w:pPr>
      <w:r>
        <w:t>RiverGWTimeSeries.txt</w:t>
      </w:r>
    </w:p>
    <w:p w14:paraId="456F3A93" w14:textId="7EE25DCE" w:rsidR="003C44B4" w:rsidRDefault="003C44B4" w:rsidP="0004210D">
      <w:pPr>
        <w:pStyle w:val="ListParagraph"/>
        <w:numPr>
          <w:ilvl w:val="0"/>
          <w:numId w:val="3"/>
        </w:numPr>
      </w:pPr>
      <w:r>
        <w:t>RiverSWTimeSeries.txt</w:t>
      </w:r>
    </w:p>
    <w:p w14:paraId="53452754" w14:textId="22A62CE1" w:rsidR="003C44B4" w:rsidRDefault="003C44B4" w:rsidP="0004210D">
      <w:pPr>
        <w:pStyle w:val="ListParagraph"/>
        <w:numPr>
          <w:ilvl w:val="0"/>
          <w:numId w:val="3"/>
        </w:numPr>
      </w:pPr>
      <w:r>
        <w:t>RiverTimesSeries.txt</w:t>
      </w:r>
    </w:p>
    <w:p w14:paraId="7D9392B8" w14:textId="36218EAA" w:rsidR="003C44B4" w:rsidRPr="009E168B" w:rsidRDefault="003C44B4" w:rsidP="008C3334">
      <w:pPr>
        <w:pStyle w:val="ListParagraph"/>
        <w:numPr>
          <w:ilvl w:val="0"/>
          <w:numId w:val="3"/>
        </w:numPr>
      </w:pPr>
      <w:r>
        <w:t>RiverStationSeries.txt</w:t>
      </w:r>
    </w:p>
    <w:p w14:paraId="5116CCB4" w14:textId="77777777" w:rsidR="004B1BF0" w:rsidRDefault="004B1BF0" w:rsidP="008C3334">
      <w:pPr>
        <w:keepNext/>
      </w:pPr>
      <w:r>
        <w:rPr>
          <w:noProof/>
        </w:rPr>
        <w:drawing>
          <wp:inline distT="0" distB="0" distL="0" distR="0" wp14:anchorId="5D25E608" wp14:editId="49697C20">
            <wp:extent cx="5524500" cy="5582933"/>
            <wp:effectExtent l="0" t="0" r="0"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35349" cy="5593897"/>
                    </a:xfrm>
                    <a:prstGeom prst="rect">
                      <a:avLst/>
                    </a:prstGeom>
                    <a:noFill/>
                    <a:ln>
                      <a:noFill/>
                    </a:ln>
                  </pic:spPr>
                </pic:pic>
              </a:graphicData>
            </a:graphic>
          </wp:inline>
        </w:drawing>
      </w:r>
    </w:p>
    <w:p w14:paraId="33915BA6" w14:textId="75BD79C9" w:rsidR="00AB504B" w:rsidRDefault="004B1BF0" w:rsidP="004B1BF0">
      <w:pPr>
        <w:pStyle w:val="Subtitle"/>
        <w:rPr>
          <w:sz w:val="16"/>
          <w:szCs w:val="16"/>
        </w:rPr>
      </w:pPr>
      <w:r w:rsidRPr="008C3334">
        <w:rPr>
          <w:sz w:val="16"/>
          <w:szCs w:val="16"/>
        </w:rPr>
        <w:t xml:space="preserve">Figure </w:t>
      </w:r>
      <w:r w:rsidRPr="008C3334">
        <w:rPr>
          <w:sz w:val="16"/>
          <w:szCs w:val="16"/>
        </w:rPr>
        <w:fldChar w:fldCharType="begin"/>
      </w:r>
      <w:r w:rsidRPr="008C3334">
        <w:rPr>
          <w:sz w:val="16"/>
          <w:szCs w:val="16"/>
        </w:rPr>
        <w:instrText xml:space="preserve"> SEQ Figure \* ARABIC </w:instrText>
      </w:r>
      <w:r w:rsidRPr="008C3334">
        <w:rPr>
          <w:sz w:val="16"/>
          <w:szCs w:val="16"/>
        </w:rPr>
        <w:fldChar w:fldCharType="separate"/>
      </w:r>
      <w:r w:rsidR="001A518D">
        <w:rPr>
          <w:noProof/>
          <w:sz w:val="16"/>
          <w:szCs w:val="16"/>
        </w:rPr>
        <w:t>3</w:t>
      </w:r>
      <w:r w:rsidRPr="008C3334">
        <w:rPr>
          <w:sz w:val="16"/>
          <w:szCs w:val="16"/>
        </w:rPr>
        <w:fldChar w:fldCharType="end"/>
      </w:r>
      <w:r w:rsidRPr="008C3334">
        <w:rPr>
          <w:sz w:val="16"/>
          <w:szCs w:val="16"/>
        </w:rPr>
        <w:t>: Inputs for Cool River</w:t>
      </w:r>
    </w:p>
    <w:p w14:paraId="0082585D" w14:textId="77777777" w:rsidR="00676D82" w:rsidRDefault="00676D82" w:rsidP="00676D82"/>
    <w:p w14:paraId="3CFD0E4F" w14:textId="77777777" w:rsidR="00676D82" w:rsidRDefault="00676D82" w:rsidP="00676D82"/>
    <w:p w14:paraId="068B3157" w14:textId="77777777" w:rsidR="00676D82" w:rsidRPr="008C3334" w:rsidRDefault="00676D82" w:rsidP="00676D82"/>
    <w:p w14:paraId="0C477685" w14:textId="77777777" w:rsidR="0069672B" w:rsidRPr="0069672B" w:rsidRDefault="0069672B" w:rsidP="0069672B">
      <w:pPr>
        <w:pStyle w:val="Heading2"/>
        <w:framePr w:wrap="notBeside"/>
        <w:rPr>
          <w:rFonts w:eastAsia="SimSun"/>
        </w:rPr>
      </w:pPr>
      <w:bookmarkStart w:id="75" w:name="_Config_File_(HydroPlusConfig.xml)"/>
      <w:bookmarkStart w:id="76" w:name="_Hlk106880736"/>
      <w:bookmarkEnd w:id="75"/>
      <w:r w:rsidRPr="0069672B">
        <w:rPr>
          <w:rFonts w:eastAsia="SimSun"/>
        </w:rPr>
        <w:lastRenderedPageBreak/>
        <w:tab/>
      </w:r>
      <w:bookmarkStart w:id="77" w:name="_Toc97711802"/>
      <w:bookmarkStart w:id="78" w:name="_Toc126852217"/>
      <w:r w:rsidRPr="0069672B">
        <w:rPr>
          <w:rFonts w:eastAsia="SimSun"/>
        </w:rPr>
        <w:t>Config File (HydroPlusConfig.xml)</w:t>
      </w:r>
      <w:bookmarkEnd w:id="77"/>
      <w:bookmarkEnd w:id="78"/>
    </w:p>
    <w:p w14:paraId="04813526" w14:textId="68D098FB" w:rsidR="0069672B" w:rsidRDefault="0069672B" w:rsidP="0069672B">
      <w:pPr>
        <w:pStyle w:val="Heading3"/>
      </w:pPr>
      <w:bookmarkStart w:id="79" w:name="_Toc126852218"/>
      <w:bookmarkEnd w:id="76"/>
      <w:r>
        <w:t xml:space="preserve">Config File </w:t>
      </w:r>
      <w:r w:rsidR="008F0F1E">
        <w:t xml:space="preserve">Settings Applicable </w:t>
      </w:r>
      <w:r>
        <w:t xml:space="preserve">to </w:t>
      </w:r>
      <w:r w:rsidR="008F0F1E">
        <w:t>All Models</w:t>
      </w:r>
      <w:bookmarkEnd w:id="79"/>
    </w:p>
    <w:p w14:paraId="301A6C29" w14:textId="5507F60B" w:rsidR="0069672B" w:rsidRPr="000354DA" w:rsidRDefault="0069672B" w:rsidP="0069672B">
      <w:pPr>
        <w:rPr>
          <w:rFonts w:cs="Arial"/>
        </w:rPr>
      </w:pPr>
      <w:r w:rsidRPr="000354DA">
        <w:rPr>
          <w:rFonts w:cs="Arial"/>
        </w:rPr>
        <w:t>OutputDirectory is the full backslash path to the directory which output files will be written to, ending with \</w:t>
      </w:r>
    </w:p>
    <w:p w14:paraId="4E8557D6" w14:textId="4CB62926" w:rsidR="00DC228B" w:rsidRPr="000354DA" w:rsidRDefault="009E2035" w:rsidP="00DC228B">
      <w:pPr>
        <w:rPr>
          <w:rFonts w:cs="Arial"/>
          <w:color w:val="FF0000"/>
        </w:rPr>
      </w:pPr>
      <w:r>
        <w:rPr>
          <w:rFonts w:cs="Arial"/>
        </w:rPr>
        <w:t>In TestingFilesandScript/TestCases, there is a template HydroPlusConfig_Template.xml. Each parameter is commented within &lt;!--!&gt;. The</w:t>
      </w:r>
      <w:r w:rsidR="000354DA">
        <w:rPr>
          <w:rFonts w:cs="Arial"/>
        </w:rPr>
        <w:t xml:space="preserve"> following tables explain the default values, source, and format of </w:t>
      </w:r>
      <w:r w:rsidR="00D95366">
        <w:rPr>
          <w:rFonts w:cs="Arial"/>
        </w:rPr>
        <w:t>parameters in the XML file.</w:t>
      </w:r>
    </w:p>
    <w:p w14:paraId="6A8E152A" w14:textId="28BF508C" w:rsidR="000D5491" w:rsidRPr="000354DA" w:rsidRDefault="000D5491" w:rsidP="000D5491">
      <w:pPr>
        <w:pStyle w:val="Caption"/>
      </w:pPr>
      <w:bookmarkStart w:id="80" w:name="_Toc480466444"/>
      <w:r w:rsidRPr="000354DA">
        <w:t xml:space="preserve">Table </w:t>
      </w:r>
      <w:r w:rsidRPr="000354DA">
        <w:rPr>
          <w:noProof/>
        </w:rPr>
        <w:fldChar w:fldCharType="begin"/>
      </w:r>
      <w:r w:rsidRPr="000354DA">
        <w:rPr>
          <w:noProof/>
        </w:rPr>
        <w:instrText xml:space="preserve"> SEQ Table \* ARABIC </w:instrText>
      </w:r>
      <w:r w:rsidRPr="000354DA">
        <w:rPr>
          <w:noProof/>
        </w:rPr>
        <w:fldChar w:fldCharType="separate"/>
      </w:r>
      <w:r w:rsidR="001A518D">
        <w:rPr>
          <w:noProof/>
        </w:rPr>
        <w:t>1</w:t>
      </w:r>
      <w:r w:rsidRPr="000354DA">
        <w:rPr>
          <w:noProof/>
        </w:rPr>
        <w:fldChar w:fldCharType="end"/>
      </w:r>
      <w:r w:rsidRPr="000354DA">
        <w:t xml:space="preserve">. </w:t>
      </w:r>
      <w:bookmarkEnd w:id="80"/>
      <w:r w:rsidRPr="000354DA">
        <w:t>SimulationStringParameters</w:t>
      </w:r>
    </w:p>
    <w:tbl>
      <w:tblPr>
        <w:tblW w:w="10883" w:type="dxa"/>
        <w:tblInd w:w="-605" w:type="dxa"/>
        <w:tblLook w:val="04A0" w:firstRow="1" w:lastRow="0" w:firstColumn="1" w:lastColumn="0" w:noHBand="0" w:noVBand="1"/>
      </w:tblPr>
      <w:tblGrid>
        <w:gridCol w:w="3420"/>
        <w:gridCol w:w="1829"/>
        <w:gridCol w:w="5634"/>
      </w:tblGrid>
      <w:tr w:rsidR="009E2035" w:rsidRPr="000354DA" w14:paraId="115550FE" w14:textId="77777777" w:rsidTr="009E2035">
        <w:trPr>
          <w:trHeight w:val="300"/>
        </w:trPr>
        <w:tc>
          <w:tcPr>
            <w:tcW w:w="3420" w:type="dxa"/>
            <w:tcBorders>
              <w:top w:val="single" w:sz="4" w:space="0" w:color="auto"/>
              <w:left w:val="single" w:sz="4" w:space="0" w:color="BFBFBF"/>
              <w:bottom w:val="single" w:sz="4" w:space="0" w:color="auto"/>
              <w:right w:val="nil"/>
            </w:tcBorders>
            <w:shd w:val="clear" w:color="000000" w:fill="F2F2F2"/>
            <w:noWrap/>
            <w:vAlign w:val="bottom"/>
            <w:hideMark/>
          </w:tcPr>
          <w:p w14:paraId="1E3439C9"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Category</w:t>
            </w:r>
          </w:p>
        </w:tc>
        <w:tc>
          <w:tcPr>
            <w:tcW w:w="1829" w:type="dxa"/>
            <w:tcBorders>
              <w:top w:val="single" w:sz="4" w:space="0" w:color="auto"/>
              <w:left w:val="nil"/>
              <w:bottom w:val="single" w:sz="4" w:space="0" w:color="auto"/>
              <w:right w:val="nil"/>
            </w:tcBorders>
            <w:shd w:val="clear" w:color="000000" w:fill="F2F2F2"/>
            <w:noWrap/>
            <w:vAlign w:val="bottom"/>
            <w:hideMark/>
          </w:tcPr>
          <w:p w14:paraId="215FFFC4"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Default Value</w:t>
            </w:r>
          </w:p>
        </w:tc>
        <w:tc>
          <w:tcPr>
            <w:tcW w:w="5634" w:type="dxa"/>
            <w:tcBorders>
              <w:top w:val="single" w:sz="4" w:space="0" w:color="auto"/>
              <w:left w:val="nil"/>
              <w:bottom w:val="single" w:sz="4" w:space="0" w:color="auto"/>
              <w:right w:val="nil"/>
            </w:tcBorders>
            <w:shd w:val="clear" w:color="000000" w:fill="F2F2F2"/>
            <w:noWrap/>
            <w:vAlign w:val="bottom"/>
            <w:hideMark/>
          </w:tcPr>
          <w:p w14:paraId="7AE3D452" w14:textId="7F0519DE"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Format</w:t>
            </w:r>
          </w:p>
        </w:tc>
      </w:tr>
      <w:tr w:rsidR="009E2035" w:rsidRPr="000354DA" w14:paraId="65DAFCC7" w14:textId="77777777" w:rsidTr="009E2035">
        <w:trPr>
          <w:trHeight w:val="300"/>
        </w:trPr>
        <w:tc>
          <w:tcPr>
            <w:tcW w:w="3420" w:type="dxa"/>
            <w:tcBorders>
              <w:top w:val="single" w:sz="4" w:space="0" w:color="auto"/>
              <w:bottom w:val="single" w:sz="4" w:space="0" w:color="BFBFBF"/>
              <w:right w:val="nil"/>
            </w:tcBorders>
            <w:shd w:val="clear" w:color="auto" w:fill="auto"/>
            <w:noWrap/>
            <w:vAlign w:val="bottom"/>
            <w:hideMark/>
          </w:tcPr>
          <w:p w14:paraId="1110D5DA"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Output Directory</w:t>
            </w:r>
          </w:p>
        </w:tc>
        <w:tc>
          <w:tcPr>
            <w:tcW w:w="1829" w:type="dxa"/>
            <w:tcBorders>
              <w:top w:val="single" w:sz="4" w:space="0" w:color="auto"/>
              <w:left w:val="nil"/>
              <w:bottom w:val="single" w:sz="4" w:space="0" w:color="BFBFBF"/>
              <w:right w:val="nil"/>
            </w:tcBorders>
            <w:shd w:val="clear" w:color="auto" w:fill="auto"/>
            <w:noWrap/>
            <w:vAlign w:val="bottom"/>
            <w:hideMark/>
          </w:tcPr>
          <w:p w14:paraId="7453238F" w14:textId="294D817E"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5634" w:type="dxa"/>
            <w:tcBorders>
              <w:top w:val="single" w:sz="4" w:space="0" w:color="auto"/>
              <w:left w:val="nil"/>
              <w:bottom w:val="single" w:sz="4" w:space="0" w:color="BFBFBF"/>
            </w:tcBorders>
            <w:shd w:val="clear" w:color="auto" w:fill="auto"/>
            <w:vAlign w:val="bottom"/>
            <w:hideMark/>
          </w:tcPr>
          <w:p w14:paraId="34882407"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C:/folder…/projectfolder/inputs</w:t>
            </w:r>
          </w:p>
        </w:tc>
      </w:tr>
      <w:tr w:rsidR="009E2035" w:rsidRPr="000354DA" w14:paraId="165A16BD"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1D204F23"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Output Time Step</w:t>
            </w:r>
          </w:p>
        </w:tc>
        <w:tc>
          <w:tcPr>
            <w:tcW w:w="1829" w:type="dxa"/>
            <w:tcBorders>
              <w:top w:val="single" w:sz="4" w:space="0" w:color="BFBFBF"/>
              <w:left w:val="nil"/>
              <w:bottom w:val="single" w:sz="4" w:space="0" w:color="BFBFBF"/>
              <w:right w:val="nil"/>
            </w:tcBorders>
            <w:shd w:val="clear" w:color="auto" w:fill="auto"/>
            <w:noWrap/>
            <w:vAlign w:val="bottom"/>
            <w:hideMark/>
          </w:tcPr>
          <w:p w14:paraId="4760B601" w14:textId="0704DA27"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Hourly</w:t>
            </w:r>
          </w:p>
        </w:tc>
        <w:tc>
          <w:tcPr>
            <w:tcW w:w="5634" w:type="dxa"/>
            <w:tcBorders>
              <w:top w:val="single" w:sz="4" w:space="0" w:color="BFBFBF"/>
              <w:left w:val="nil"/>
              <w:bottom w:val="single" w:sz="4" w:space="0" w:color="BFBFBF"/>
            </w:tcBorders>
            <w:shd w:val="clear" w:color="auto" w:fill="auto"/>
            <w:vAlign w:val="bottom"/>
            <w:hideMark/>
          </w:tcPr>
          <w:p w14:paraId="64331283"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Hourly, Weekly, or Daily</w:t>
            </w:r>
          </w:p>
        </w:tc>
      </w:tr>
      <w:tr w:rsidR="009E2035" w:rsidRPr="000354DA" w14:paraId="1DBA233B"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192720C3"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Calibration Time Step</w:t>
            </w:r>
          </w:p>
        </w:tc>
        <w:tc>
          <w:tcPr>
            <w:tcW w:w="1829" w:type="dxa"/>
            <w:tcBorders>
              <w:top w:val="single" w:sz="4" w:space="0" w:color="BFBFBF"/>
              <w:left w:val="nil"/>
              <w:bottom w:val="single" w:sz="4" w:space="0" w:color="BFBFBF"/>
              <w:right w:val="nil"/>
            </w:tcBorders>
            <w:shd w:val="clear" w:color="auto" w:fill="auto"/>
            <w:noWrap/>
            <w:vAlign w:val="bottom"/>
            <w:hideMark/>
          </w:tcPr>
          <w:p w14:paraId="35B3A597" w14:textId="3AA6DBDC"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5634" w:type="dxa"/>
            <w:tcBorders>
              <w:top w:val="single" w:sz="4" w:space="0" w:color="BFBFBF"/>
              <w:left w:val="nil"/>
              <w:bottom w:val="single" w:sz="4" w:space="0" w:color="BFBFBF"/>
            </w:tcBorders>
            <w:shd w:val="clear" w:color="auto" w:fill="auto"/>
            <w:vAlign w:val="bottom"/>
            <w:hideMark/>
          </w:tcPr>
          <w:p w14:paraId="47E455BE"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Hourly, Weekly, or Daily</w:t>
            </w:r>
          </w:p>
        </w:tc>
      </w:tr>
      <w:tr w:rsidR="009E2035" w:rsidRPr="000354DA" w14:paraId="355C3F60"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08E653AC"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Flag Extended Outputs</w:t>
            </w:r>
          </w:p>
        </w:tc>
        <w:tc>
          <w:tcPr>
            <w:tcW w:w="1829" w:type="dxa"/>
            <w:tcBorders>
              <w:top w:val="single" w:sz="4" w:space="0" w:color="BFBFBF"/>
              <w:left w:val="nil"/>
              <w:bottom w:val="single" w:sz="4" w:space="0" w:color="BFBFBF"/>
              <w:right w:val="nil"/>
            </w:tcBorders>
            <w:shd w:val="clear" w:color="auto" w:fill="auto"/>
            <w:noWrap/>
            <w:vAlign w:val="bottom"/>
            <w:hideMark/>
          </w:tcPr>
          <w:p w14:paraId="224E59E8"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1</w:t>
            </w:r>
          </w:p>
        </w:tc>
        <w:tc>
          <w:tcPr>
            <w:tcW w:w="5634" w:type="dxa"/>
            <w:tcBorders>
              <w:top w:val="single" w:sz="4" w:space="0" w:color="BFBFBF"/>
              <w:left w:val="nil"/>
              <w:bottom w:val="single" w:sz="4" w:space="0" w:color="BFBFBF"/>
            </w:tcBorders>
            <w:shd w:val="clear" w:color="auto" w:fill="auto"/>
            <w:vAlign w:val="bottom"/>
            <w:hideMark/>
          </w:tcPr>
          <w:p w14:paraId="32DBCD35"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 = None, 1 = Time Series Outputs</w:t>
            </w:r>
          </w:p>
        </w:tc>
      </w:tr>
      <w:tr w:rsidR="009E2035" w:rsidRPr="000354DA" w14:paraId="14F107FE" w14:textId="77777777" w:rsidTr="009E2035">
        <w:trPr>
          <w:trHeight w:val="600"/>
        </w:trPr>
        <w:tc>
          <w:tcPr>
            <w:tcW w:w="3420" w:type="dxa"/>
            <w:tcBorders>
              <w:top w:val="single" w:sz="4" w:space="0" w:color="BFBFBF"/>
              <w:bottom w:val="single" w:sz="4" w:space="0" w:color="BFBFBF"/>
              <w:right w:val="nil"/>
            </w:tcBorders>
            <w:shd w:val="clear" w:color="auto" w:fill="auto"/>
            <w:noWrap/>
            <w:vAlign w:val="bottom"/>
            <w:hideMark/>
          </w:tcPr>
          <w:p w14:paraId="2EF8068A"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Model</w:t>
            </w:r>
          </w:p>
        </w:tc>
        <w:tc>
          <w:tcPr>
            <w:tcW w:w="1829" w:type="dxa"/>
            <w:tcBorders>
              <w:top w:val="single" w:sz="4" w:space="0" w:color="BFBFBF"/>
              <w:left w:val="nil"/>
              <w:bottom w:val="single" w:sz="4" w:space="0" w:color="BFBFBF"/>
              <w:right w:val="nil"/>
            </w:tcBorders>
            <w:shd w:val="clear" w:color="auto" w:fill="auto"/>
            <w:noWrap/>
            <w:vAlign w:val="bottom"/>
            <w:hideMark/>
          </w:tcPr>
          <w:p w14:paraId="662D934B" w14:textId="338B1F0E"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5634" w:type="dxa"/>
            <w:tcBorders>
              <w:top w:val="single" w:sz="4" w:space="0" w:color="BFBFBF"/>
              <w:left w:val="nil"/>
              <w:bottom w:val="single" w:sz="4" w:space="0" w:color="BFBFBF"/>
            </w:tcBorders>
            <w:shd w:val="clear" w:color="auto" w:fill="auto"/>
            <w:vAlign w:val="bottom"/>
            <w:hideMark/>
          </w:tcPr>
          <w:p w14:paraId="7D788E1E" w14:textId="7CE98209"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StatisticalHydro, SpatialTemperatureHydro, etc.</w:t>
            </w:r>
          </w:p>
        </w:tc>
      </w:tr>
      <w:tr w:rsidR="009E2035" w:rsidRPr="000354DA" w14:paraId="1C5CAD62"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7DCC4EBF"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Infiltration</w:t>
            </w:r>
          </w:p>
        </w:tc>
        <w:tc>
          <w:tcPr>
            <w:tcW w:w="1829" w:type="dxa"/>
            <w:tcBorders>
              <w:top w:val="single" w:sz="4" w:space="0" w:color="BFBFBF"/>
              <w:left w:val="nil"/>
              <w:bottom w:val="single" w:sz="4" w:space="0" w:color="BFBFBF"/>
              <w:right w:val="nil"/>
            </w:tcBorders>
            <w:shd w:val="clear" w:color="auto" w:fill="auto"/>
            <w:noWrap/>
            <w:vAlign w:val="bottom"/>
            <w:hideMark/>
          </w:tcPr>
          <w:p w14:paraId="72A221C5"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ExponentialDecay</w:t>
            </w:r>
          </w:p>
        </w:tc>
        <w:tc>
          <w:tcPr>
            <w:tcW w:w="5634" w:type="dxa"/>
            <w:tcBorders>
              <w:top w:val="single" w:sz="4" w:space="0" w:color="BFBFBF"/>
              <w:left w:val="nil"/>
              <w:bottom w:val="single" w:sz="4" w:space="0" w:color="BFBFBF"/>
            </w:tcBorders>
            <w:shd w:val="clear" w:color="auto" w:fill="auto"/>
            <w:vAlign w:val="bottom"/>
            <w:hideMark/>
          </w:tcPr>
          <w:p w14:paraId="50F68517"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Exponential or Power Decay</w:t>
            </w:r>
          </w:p>
        </w:tc>
      </w:tr>
      <w:tr w:rsidR="009E2035" w:rsidRPr="000354DA" w14:paraId="42CEA829"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2A743CE7"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Flow Path Algorithm</w:t>
            </w:r>
          </w:p>
        </w:tc>
        <w:tc>
          <w:tcPr>
            <w:tcW w:w="1829" w:type="dxa"/>
            <w:tcBorders>
              <w:top w:val="single" w:sz="4" w:space="0" w:color="BFBFBF"/>
              <w:left w:val="nil"/>
              <w:bottom w:val="single" w:sz="4" w:space="0" w:color="BFBFBF"/>
              <w:right w:val="nil"/>
            </w:tcBorders>
            <w:shd w:val="clear" w:color="auto" w:fill="auto"/>
            <w:noWrap/>
            <w:vAlign w:val="bottom"/>
            <w:hideMark/>
          </w:tcPr>
          <w:p w14:paraId="6F65095F"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 xml:space="preserve">Dinfinity </w:t>
            </w:r>
          </w:p>
        </w:tc>
        <w:tc>
          <w:tcPr>
            <w:tcW w:w="5634" w:type="dxa"/>
            <w:tcBorders>
              <w:top w:val="single" w:sz="4" w:space="0" w:color="BFBFBF"/>
              <w:left w:val="nil"/>
              <w:bottom w:val="single" w:sz="4" w:space="0" w:color="BFBFBF"/>
            </w:tcBorders>
            <w:shd w:val="clear" w:color="auto" w:fill="auto"/>
            <w:vAlign w:val="bottom"/>
            <w:hideMark/>
          </w:tcPr>
          <w:p w14:paraId="12257A39"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Dinfinity, MFD, D8</w:t>
            </w:r>
          </w:p>
        </w:tc>
      </w:tr>
      <w:tr w:rsidR="009E2035" w:rsidRPr="000354DA" w14:paraId="573F9694"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0D16035D"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Flag Recompute Topographic Index</w:t>
            </w:r>
          </w:p>
        </w:tc>
        <w:tc>
          <w:tcPr>
            <w:tcW w:w="1829" w:type="dxa"/>
            <w:tcBorders>
              <w:top w:val="single" w:sz="4" w:space="0" w:color="BFBFBF"/>
              <w:left w:val="nil"/>
              <w:bottom w:val="single" w:sz="4" w:space="0" w:color="BFBFBF"/>
              <w:right w:val="nil"/>
            </w:tcBorders>
            <w:shd w:val="clear" w:color="auto" w:fill="auto"/>
            <w:noWrap/>
            <w:vAlign w:val="bottom"/>
            <w:hideMark/>
          </w:tcPr>
          <w:p w14:paraId="2EFC0568" w14:textId="198D878A"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1</w:t>
            </w:r>
          </w:p>
        </w:tc>
        <w:tc>
          <w:tcPr>
            <w:tcW w:w="5634" w:type="dxa"/>
            <w:tcBorders>
              <w:top w:val="single" w:sz="4" w:space="0" w:color="BFBFBF"/>
              <w:left w:val="nil"/>
              <w:bottom w:val="single" w:sz="4" w:space="0" w:color="BFBFBF"/>
            </w:tcBorders>
            <w:shd w:val="clear" w:color="auto" w:fill="auto"/>
            <w:vAlign w:val="bottom"/>
            <w:hideMark/>
          </w:tcPr>
          <w:p w14:paraId="15682427"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 = Use existing, 1 = Recompute</w:t>
            </w:r>
          </w:p>
        </w:tc>
      </w:tr>
      <w:tr w:rsidR="009E2035" w:rsidRPr="000354DA" w14:paraId="0B504D15" w14:textId="77777777" w:rsidTr="009E2035">
        <w:trPr>
          <w:trHeight w:val="600"/>
        </w:trPr>
        <w:tc>
          <w:tcPr>
            <w:tcW w:w="3420" w:type="dxa"/>
            <w:tcBorders>
              <w:top w:val="single" w:sz="4" w:space="0" w:color="BFBFBF"/>
              <w:bottom w:val="single" w:sz="4" w:space="0" w:color="BFBFBF"/>
              <w:right w:val="nil"/>
            </w:tcBorders>
            <w:shd w:val="clear" w:color="auto" w:fill="auto"/>
            <w:noWrap/>
            <w:vAlign w:val="bottom"/>
            <w:hideMark/>
          </w:tcPr>
          <w:p w14:paraId="3D807E43"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Flag TI Pervious Only</w:t>
            </w:r>
          </w:p>
        </w:tc>
        <w:tc>
          <w:tcPr>
            <w:tcW w:w="1829" w:type="dxa"/>
            <w:tcBorders>
              <w:top w:val="single" w:sz="4" w:space="0" w:color="BFBFBF"/>
              <w:left w:val="nil"/>
              <w:bottom w:val="single" w:sz="4" w:space="0" w:color="BFBFBF"/>
              <w:right w:val="nil"/>
            </w:tcBorders>
            <w:shd w:val="clear" w:color="auto" w:fill="auto"/>
            <w:noWrap/>
            <w:vAlign w:val="bottom"/>
            <w:hideMark/>
          </w:tcPr>
          <w:p w14:paraId="0111594B"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1</w:t>
            </w:r>
          </w:p>
        </w:tc>
        <w:tc>
          <w:tcPr>
            <w:tcW w:w="5634" w:type="dxa"/>
            <w:tcBorders>
              <w:top w:val="single" w:sz="4" w:space="0" w:color="BFBFBF"/>
              <w:left w:val="nil"/>
              <w:bottom w:val="single" w:sz="4" w:space="0" w:color="BFBFBF"/>
            </w:tcBorders>
            <w:shd w:val="clear" w:color="auto" w:fill="auto"/>
            <w:vAlign w:val="bottom"/>
            <w:hideMark/>
          </w:tcPr>
          <w:p w14:paraId="119B3BC2" w14:textId="77777777" w:rsidR="009E2035" w:rsidRPr="00D95366" w:rsidRDefault="009E2035"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 = No restriction on TI Area, 1 = Restrict TI to pervious area</w:t>
            </w:r>
          </w:p>
        </w:tc>
      </w:tr>
      <w:tr w:rsidR="009E2035" w:rsidRPr="000354DA" w14:paraId="396AE5D9"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hideMark/>
          </w:tcPr>
          <w:p w14:paraId="22A9E82C" w14:textId="77777777" w:rsidR="009E2035" w:rsidRPr="00D95366" w:rsidRDefault="009E2035" w:rsidP="009D217F">
            <w:pPr>
              <w:spacing w:after="0" w:line="240" w:lineRule="auto"/>
              <w:rPr>
                <w:rFonts w:eastAsia="Times New Roman" w:cs="Arial"/>
                <w:color w:val="000000"/>
                <w:sz w:val="20"/>
                <w:szCs w:val="20"/>
              </w:rPr>
            </w:pPr>
            <w:r w:rsidRPr="00D95366">
              <w:rPr>
                <w:rFonts w:eastAsia="Times New Roman" w:cs="Arial"/>
                <w:color w:val="000000"/>
                <w:sz w:val="20"/>
                <w:szCs w:val="20"/>
              </w:rPr>
              <w:t>Reference Parameter Folder</w:t>
            </w:r>
          </w:p>
        </w:tc>
        <w:tc>
          <w:tcPr>
            <w:tcW w:w="1829" w:type="dxa"/>
            <w:tcBorders>
              <w:top w:val="single" w:sz="4" w:space="0" w:color="BFBFBF"/>
              <w:left w:val="nil"/>
              <w:bottom w:val="single" w:sz="4" w:space="0" w:color="BFBFBF"/>
              <w:right w:val="nil"/>
            </w:tcBorders>
            <w:shd w:val="clear" w:color="auto" w:fill="auto"/>
            <w:noWrap/>
            <w:vAlign w:val="bottom"/>
            <w:hideMark/>
          </w:tcPr>
          <w:p w14:paraId="126E43E0" w14:textId="77777777" w:rsidR="009E2035" w:rsidRPr="00D95366" w:rsidRDefault="009E2035" w:rsidP="009D217F">
            <w:pPr>
              <w:spacing w:after="0" w:line="240" w:lineRule="auto"/>
              <w:jc w:val="center"/>
              <w:rPr>
                <w:rFonts w:eastAsia="Times New Roman" w:cs="Arial"/>
                <w:color w:val="000000"/>
                <w:sz w:val="20"/>
                <w:szCs w:val="20"/>
              </w:rPr>
            </w:pPr>
            <w:r w:rsidRPr="00D95366">
              <w:rPr>
                <w:rFonts w:eastAsia="Times New Roman" w:cs="Arial"/>
                <w:color w:val="000000"/>
                <w:sz w:val="20"/>
                <w:szCs w:val="20"/>
              </w:rPr>
              <w:t>0,0</w:t>
            </w:r>
          </w:p>
        </w:tc>
        <w:tc>
          <w:tcPr>
            <w:tcW w:w="5634" w:type="dxa"/>
            <w:tcBorders>
              <w:top w:val="single" w:sz="4" w:space="0" w:color="BFBFBF"/>
              <w:left w:val="nil"/>
              <w:bottom w:val="single" w:sz="4" w:space="0" w:color="BFBFBF"/>
            </w:tcBorders>
            <w:shd w:val="clear" w:color="auto" w:fill="auto"/>
            <w:vAlign w:val="bottom"/>
            <w:hideMark/>
          </w:tcPr>
          <w:p w14:paraId="2B2EB1E2" w14:textId="4C3BE80D" w:rsidR="009E2035" w:rsidRPr="00D95366" w:rsidRDefault="009E2035" w:rsidP="009E2035">
            <w:pPr>
              <w:spacing w:after="0" w:line="240" w:lineRule="auto"/>
              <w:jc w:val="center"/>
              <w:rPr>
                <w:rFonts w:eastAsia="Times New Roman" w:cs="Arial"/>
                <w:color w:val="000000"/>
                <w:sz w:val="20"/>
                <w:szCs w:val="20"/>
              </w:rPr>
            </w:pPr>
            <w:r w:rsidRPr="00D95366">
              <w:rPr>
                <w:rFonts w:eastAsia="Times New Roman" w:cs="Arial"/>
                <w:color w:val="000000"/>
                <w:sz w:val="20"/>
                <w:szCs w:val="20"/>
              </w:rPr>
              <w:t>0,0</w:t>
            </w:r>
          </w:p>
        </w:tc>
      </w:tr>
      <w:tr w:rsidR="009E2035" w:rsidRPr="000354DA" w14:paraId="63FCD263"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tcPr>
          <w:p w14:paraId="2248CB70" w14:textId="35E06910" w:rsidR="009E2035" w:rsidRPr="00D95366" w:rsidRDefault="009E2035" w:rsidP="009D217F">
            <w:pPr>
              <w:spacing w:after="0" w:line="240" w:lineRule="auto"/>
              <w:rPr>
                <w:rFonts w:eastAsia="Times New Roman" w:cs="Arial"/>
                <w:color w:val="000000"/>
                <w:sz w:val="20"/>
                <w:szCs w:val="20"/>
              </w:rPr>
            </w:pPr>
            <w:r>
              <w:rPr>
                <w:rFonts w:eastAsia="Times New Roman" w:cs="Arial"/>
                <w:color w:val="000000"/>
                <w:sz w:val="20"/>
                <w:szCs w:val="20"/>
              </w:rPr>
              <w:t>Flag Cool Air Anthropogenic Heat</w:t>
            </w:r>
          </w:p>
        </w:tc>
        <w:tc>
          <w:tcPr>
            <w:tcW w:w="1829" w:type="dxa"/>
            <w:tcBorders>
              <w:top w:val="single" w:sz="4" w:space="0" w:color="BFBFBF"/>
              <w:left w:val="nil"/>
              <w:bottom w:val="single" w:sz="4" w:space="0" w:color="BFBFBF"/>
              <w:right w:val="nil"/>
            </w:tcBorders>
            <w:shd w:val="clear" w:color="auto" w:fill="auto"/>
            <w:noWrap/>
            <w:vAlign w:val="bottom"/>
          </w:tcPr>
          <w:p w14:paraId="7878CF67" w14:textId="6CA62C49"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0</w:t>
            </w:r>
          </w:p>
        </w:tc>
        <w:tc>
          <w:tcPr>
            <w:tcW w:w="5634" w:type="dxa"/>
            <w:tcBorders>
              <w:top w:val="single" w:sz="4" w:space="0" w:color="BFBFBF"/>
              <w:left w:val="nil"/>
              <w:bottom w:val="single" w:sz="4" w:space="0" w:color="BFBFBF"/>
            </w:tcBorders>
            <w:shd w:val="clear" w:color="auto" w:fill="auto"/>
            <w:vAlign w:val="bottom"/>
          </w:tcPr>
          <w:p w14:paraId="4DB997AE" w14:textId="1924DD9D"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0 = No AH4GUC map inputs, 1 = AH4GUC map inputs</w:t>
            </w:r>
          </w:p>
        </w:tc>
      </w:tr>
      <w:tr w:rsidR="009E2035" w:rsidRPr="000354DA" w14:paraId="4C8A0FE4"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tcPr>
          <w:p w14:paraId="75201A8B" w14:textId="01E81DF0" w:rsidR="009E2035" w:rsidRPr="00D95366" w:rsidRDefault="009E2035" w:rsidP="009D217F">
            <w:pPr>
              <w:spacing w:after="0" w:line="240" w:lineRule="auto"/>
              <w:rPr>
                <w:rFonts w:eastAsia="Times New Roman" w:cs="Arial"/>
                <w:color w:val="000000"/>
                <w:sz w:val="20"/>
                <w:szCs w:val="20"/>
              </w:rPr>
            </w:pPr>
            <w:r>
              <w:rPr>
                <w:rFonts w:eastAsia="Times New Roman" w:cs="Arial"/>
                <w:color w:val="000000"/>
                <w:sz w:val="20"/>
                <w:szCs w:val="20"/>
              </w:rPr>
              <w:t>Flag Read Evaporation Data</w:t>
            </w:r>
          </w:p>
        </w:tc>
        <w:tc>
          <w:tcPr>
            <w:tcW w:w="1829" w:type="dxa"/>
            <w:tcBorders>
              <w:top w:val="single" w:sz="4" w:space="0" w:color="BFBFBF"/>
              <w:left w:val="nil"/>
              <w:bottom w:val="single" w:sz="4" w:space="0" w:color="BFBFBF"/>
              <w:right w:val="nil"/>
            </w:tcBorders>
            <w:shd w:val="clear" w:color="auto" w:fill="auto"/>
            <w:noWrap/>
            <w:vAlign w:val="bottom"/>
          </w:tcPr>
          <w:p w14:paraId="0C4187EA" w14:textId="475108AB"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1</w:t>
            </w:r>
          </w:p>
        </w:tc>
        <w:tc>
          <w:tcPr>
            <w:tcW w:w="5634" w:type="dxa"/>
            <w:tcBorders>
              <w:top w:val="single" w:sz="4" w:space="0" w:color="BFBFBF"/>
              <w:left w:val="nil"/>
              <w:bottom w:val="single" w:sz="4" w:space="0" w:color="BFBFBF"/>
            </w:tcBorders>
            <w:shd w:val="clear" w:color="auto" w:fill="auto"/>
            <w:vAlign w:val="bottom"/>
          </w:tcPr>
          <w:p w14:paraId="4907D52E" w14:textId="629446DE"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0 = No evaporation.csv provided, 1 = Evaporation.csv provided</w:t>
            </w:r>
          </w:p>
        </w:tc>
      </w:tr>
      <w:tr w:rsidR="009E2035" w:rsidRPr="000354DA" w14:paraId="4BC01718"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tcPr>
          <w:p w14:paraId="679070EC" w14:textId="74B31D3E" w:rsidR="009E2035" w:rsidRPr="00D95366" w:rsidRDefault="009E2035" w:rsidP="009D217F">
            <w:pPr>
              <w:spacing w:after="0" w:line="240" w:lineRule="auto"/>
              <w:rPr>
                <w:rFonts w:eastAsia="Times New Roman" w:cs="Arial"/>
                <w:color w:val="000000"/>
                <w:sz w:val="20"/>
                <w:szCs w:val="20"/>
              </w:rPr>
            </w:pPr>
            <w:r>
              <w:rPr>
                <w:rFonts w:eastAsia="Times New Roman" w:cs="Arial"/>
                <w:color w:val="000000"/>
                <w:sz w:val="20"/>
                <w:szCs w:val="20"/>
              </w:rPr>
              <w:t>Flag Hottest Day Simulated</w:t>
            </w:r>
          </w:p>
        </w:tc>
        <w:tc>
          <w:tcPr>
            <w:tcW w:w="1829" w:type="dxa"/>
            <w:tcBorders>
              <w:top w:val="single" w:sz="4" w:space="0" w:color="BFBFBF"/>
              <w:left w:val="nil"/>
              <w:bottom w:val="single" w:sz="4" w:space="0" w:color="BFBFBF"/>
              <w:right w:val="nil"/>
            </w:tcBorders>
            <w:shd w:val="clear" w:color="auto" w:fill="auto"/>
            <w:noWrap/>
            <w:vAlign w:val="bottom"/>
          </w:tcPr>
          <w:p w14:paraId="296F86FA" w14:textId="17310B13"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0</w:t>
            </w:r>
          </w:p>
        </w:tc>
        <w:tc>
          <w:tcPr>
            <w:tcW w:w="5634" w:type="dxa"/>
            <w:tcBorders>
              <w:top w:val="single" w:sz="4" w:space="0" w:color="BFBFBF"/>
              <w:left w:val="nil"/>
              <w:bottom w:val="single" w:sz="4" w:space="0" w:color="BFBFBF"/>
            </w:tcBorders>
            <w:shd w:val="clear" w:color="auto" w:fill="auto"/>
            <w:vAlign w:val="bottom"/>
          </w:tcPr>
          <w:p w14:paraId="3699F7B1" w14:textId="6CDEA228"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 xml:space="preserve">0 = Simulation period defined, 1 = Simulate day with hottest hour </w:t>
            </w:r>
          </w:p>
        </w:tc>
      </w:tr>
      <w:tr w:rsidR="009E2035" w:rsidRPr="000354DA" w14:paraId="63096862"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tcPr>
          <w:p w14:paraId="2342CCBC" w14:textId="3018D36B" w:rsidR="009E2035" w:rsidRPr="00D95366" w:rsidRDefault="009E2035" w:rsidP="009D217F">
            <w:pPr>
              <w:spacing w:after="0" w:line="240" w:lineRule="auto"/>
              <w:rPr>
                <w:rFonts w:eastAsia="Times New Roman" w:cs="Arial"/>
                <w:color w:val="000000"/>
                <w:sz w:val="20"/>
                <w:szCs w:val="20"/>
              </w:rPr>
            </w:pPr>
            <w:r>
              <w:rPr>
                <w:rFonts w:eastAsia="Times New Roman" w:cs="Arial"/>
                <w:color w:val="000000"/>
                <w:sz w:val="20"/>
                <w:szCs w:val="20"/>
              </w:rPr>
              <w:t>Flag Multiple Station</w:t>
            </w:r>
          </w:p>
        </w:tc>
        <w:tc>
          <w:tcPr>
            <w:tcW w:w="1829" w:type="dxa"/>
            <w:tcBorders>
              <w:top w:val="single" w:sz="4" w:space="0" w:color="BFBFBF"/>
              <w:left w:val="nil"/>
              <w:bottom w:val="single" w:sz="4" w:space="0" w:color="BFBFBF"/>
              <w:right w:val="nil"/>
            </w:tcBorders>
            <w:shd w:val="clear" w:color="auto" w:fill="auto"/>
            <w:noWrap/>
            <w:vAlign w:val="bottom"/>
          </w:tcPr>
          <w:p w14:paraId="42B4F85B" w14:textId="0318ECEC"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0</w:t>
            </w:r>
          </w:p>
        </w:tc>
        <w:tc>
          <w:tcPr>
            <w:tcW w:w="5634" w:type="dxa"/>
            <w:tcBorders>
              <w:top w:val="single" w:sz="4" w:space="0" w:color="BFBFBF"/>
              <w:left w:val="nil"/>
              <w:bottom w:val="single" w:sz="4" w:space="0" w:color="BFBFBF"/>
            </w:tcBorders>
            <w:shd w:val="clear" w:color="auto" w:fill="auto"/>
            <w:vAlign w:val="bottom"/>
          </w:tcPr>
          <w:p w14:paraId="4AD065A0" w14:textId="77777777" w:rsidR="009E2035"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 xml:space="preserve">0 = single weather station with weather files in input folder, </w:t>
            </w:r>
          </w:p>
          <w:p w14:paraId="33A8852A" w14:textId="622BF12E"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1 = weather station attribute file provided</w:t>
            </w:r>
          </w:p>
        </w:tc>
      </w:tr>
      <w:tr w:rsidR="009E2035" w:rsidRPr="000354DA" w14:paraId="3949A60D" w14:textId="77777777" w:rsidTr="009E2035">
        <w:trPr>
          <w:trHeight w:val="300"/>
        </w:trPr>
        <w:tc>
          <w:tcPr>
            <w:tcW w:w="3420" w:type="dxa"/>
            <w:tcBorders>
              <w:top w:val="single" w:sz="4" w:space="0" w:color="BFBFBF"/>
              <w:bottom w:val="single" w:sz="4" w:space="0" w:color="BFBFBF"/>
              <w:right w:val="nil"/>
            </w:tcBorders>
            <w:shd w:val="clear" w:color="auto" w:fill="auto"/>
            <w:noWrap/>
            <w:vAlign w:val="bottom"/>
          </w:tcPr>
          <w:p w14:paraId="7AF6666B" w14:textId="0BC61D26" w:rsidR="009E2035" w:rsidRPr="00D95366" w:rsidRDefault="009E2035" w:rsidP="009D217F">
            <w:pPr>
              <w:spacing w:after="0" w:line="240" w:lineRule="auto"/>
              <w:rPr>
                <w:rFonts w:eastAsia="Times New Roman" w:cs="Arial"/>
                <w:color w:val="000000"/>
                <w:sz w:val="20"/>
                <w:szCs w:val="20"/>
              </w:rPr>
            </w:pPr>
            <w:r>
              <w:rPr>
                <w:rFonts w:eastAsia="Times New Roman" w:cs="Arial"/>
                <w:color w:val="000000"/>
                <w:sz w:val="20"/>
                <w:szCs w:val="20"/>
              </w:rPr>
              <w:t>Weather Station Attribute File</w:t>
            </w:r>
          </w:p>
        </w:tc>
        <w:tc>
          <w:tcPr>
            <w:tcW w:w="1829" w:type="dxa"/>
            <w:tcBorders>
              <w:top w:val="single" w:sz="4" w:space="0" w:color="BFBFBF"/>
              <w:left w:val="nil"/>
              <w:bottom w:val="single" w:sz="4" w:space="0" w:color="BFBFBF"/>
              <w:right w:val="nil"/>
            </w:tcBorders>
            <w:shd w:val="clear" w:color="auto" w:fill="auto"/>
            <w:noWrap/>
            <w:vAlign w:val="bottom"/>
          </w:tcPr>
          <w:p w14:paraId="50ADBD22" w14:textId="69EFFB4E" w:rsidR="009E2035" w:rsidRPr="00D95366" w:rsidRDefault="009E2035" w:rsidP="009D217F">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5634" w:type="dxa"/>
            <w:tcBorders>
              <w:top w:val="single" w:sz="4" w:space="0" w:color="BFBFBF"/>
              <w:left w:val="nil"/>
              <w:bottom w:val="single" w:sz="4" w:space="0" w:color="BFBFBF"/>
            </w:tcBorders>
            <w:shd w:val="clear" w:color="auto" w:fill="auto"/>
            <w:vAlign w:val="bottom"/>
          </w:tcPr>
          <w:p w14:paraId="343D9353" w14:textId="355F3E33"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Only used if Flag Multiple Station = 1</w:t>
            </w:r>
          </w:p>
        </w:tc>
      </w:tr>
    </w:tbl>
    <w:p w14:paraId="6D112738" w14:textId="4E019347" w:rsidR="00A5248D" w:rsidRPr="000354DA" w:rsidRDefault="00A5248D">
      <w:pPr>
        <w:rPr>
          <w:rFonts w:cs="Arial"/>
        </w:rPr>
      </w:pPr>
    </w:p>
    <w:p w14:paraId="2D7BDE57" w14:textId="71B35AAC" w:rsidR="00182CA7" w:rsidRPr="000354DA" w:rsidRDefault="00182CA7" w:rsidP="00182CA7">
      <w:pPr>
        <w:pStyle w:val="Caption"/>
      </w:pPr>
      <w:r w:rsidRPr="000354DA">
        <w:t>Table 2. NumericalStringParameters</w:t>
      </w:r>
    </w:p>
    <w:tbl>
      <w:tblPr>
        <w:tblW w:w="10520" w:type="dxa"/>
        <w:tblInd w:w="-570" w:type="dxa"/>
        <w:tblLook w:val="04A0" w:firstRow="1" w:lastRow="0" w:firstColumn="1" w:lastColumn="0" w:noHBand="0" w:noVBand="1"/>
      </w:tblPr>
      <w:tblGrid>
        <w:gridCol w:w="3420"/>
        <w:gridCol w:w="960"/>
        <w:gridCol w:w="1780"/>
        <w:gridCol w:w="4360"/>
      </w:tblGrid>
      <w:tr w:rsidR="00182CA7" w:rsidRPr="00D95366" w14:paraId="25441779" w14:textId="77777777" w:rsidTr="00182CA7">
        <w:trPr>
          <w:trHeight w:val="300"/>
        </w:trPr>
        <w:tc>
          <w:tcPr>
            <w:tcW w:w="3420" w:type="dxa"/>
            <w:tcBorders>
              <w:top w:val="single" w:sz="4" w:space="0" w:color="auto"/>
              <w:left w:val="nil"/>
              <w:bottom w:val="single" w:sz="4" w:space="0" w:color="auto"/>
              <w:right w:val="nil"/>
            </w:tcBorders>
            <w:shd w:val="clear" w:color="000000" w:fill="F2F2F2"/>
            <w:noWrap/>
            <w:vAlign w:val="bottom"/>
            <w:hideMark/>
          </w:tcPr>
          <w:p w14:paraId="34492A6D"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Category</w:t>
            </w:r>
          </w:p>
        </w:tc>
        <w:tc>
          <w:tcPr>
            <w:tcW w:w="960" w:type="dxa"/>
            <w:tcBorders>
              <w:top w:val="single" w:sz="4" w:space="0" w:color="auto"/>
              <w:left w:val="nil"/>
              <w:bottom w:val="single" w:sz="4" w:space="0" w:color="auto"/>
              <w:right w:val="nil"/>
            </w:tcBorders>
            <w:shd w:val="clear" w:color="000000" w:fill="F2F2F2"/>
            <w:noWrap/>
            <w:vAlign w:val="bottom"/>
            <w:hideMark/>
          </w:tcPr>
          <w:p w14:paraId="75ED6179" w14:textId="77777777" w:rsidR="00182CA7" w:rsidRPr="00D95366" w:rsidRDefault="00182CA7" w:rsidP="00182CA7">
            <w:pPr>
              <w:spacing w:after="0" w:line="240" w:lineRule="auto"/>
              <w:jc w:val="center"/>
              <w:rPr>
                <w:rFonts w:eastAsia="Times New Roman" w:cs="Arial"/>
                <w:color w:val="000000"/>
                <w:sz w:val="20"/>
                <w:szCs w:val="20"/>
              </w:rPr>
            </w:pPr>
            <w:r w:rsidRPr="00D95366">
              <w:rPr>
                <w:rFonts w:eastAsia="Times New Roman" w:cs="Arial"/>
                <w:color w:val="000000"/>
                <w:sz w:val="20"/>
                <w:szCs w:val="20"/>
              </w:rPr>
              <w:t>Source</w:t>
            </w:r>
          </w:p>
        </w:tc>
        <w:tc>
          <w:tcPr>
            <w:tcW w:w="1780" w:type="dxa"/>
            <w:tcBorders>
              <w:top w:val="single" w:sz="4" w:space="0" w:color="auto"/>
              <w:left w:val="nil"/>
              <w:bottom w:val="single" w:sz="4" w:space="0" w:color="auto"/>
              <w:right w:val="nil"/>
            </w:tcBorders>
            <w:shd w:val="clear" w:color="000000" w:fill="F2F2F2"/>
            <w:noWrap/>
            <w:vAlign w:val="bottom"/>
            <w:hideMark/>
          </w:tcPr>
          <w:p w14:paraId="2EC162E8" w14:textId="77777777" w:rsidR="00182CA7" w:rsidRPr="00D95366" w:rsidRDefault="00182CA7" w:rsidP="00182CA7">
            <w:pPr>
              <w:spacing w:after="0" w:line="240" w:lineRule="auto"/>
              <w:jc w:val="center"/>
              <w:rPr>
                <w:rFonts w:eastAsia="Times New Roman" w:cs="Arial"/>
                <w:color w:val="000000"/>
                <w:sz w:val="20"/>
                <w:szCs w:val="20"/>
              </w:rPr>
            </w:pPr>
            <w:r w:rsidRPr="00D95366">
              <w:rPr>
                <w:rFonts w:eastAsia="Times New Roman" w:cs="Arial"/>
                <w:color w:val="000000"/>
                <w:sz w:val="20"/>
                <w:szCs w:val="20"/>
              </w:rPr>
              <w:t>Default Value</w:t>
            </w:r>
          </w:p>
        </w:tc>
        <w:tc>
          <w:tcPr>
            <w:tcW w:w="4360" w:type="dxa"/>
            <w:tcBorders>
              <w:top w:val="single" w:sz="4" w:space="0" w:color="auto"/>
              <w:left w:val="nil"/>
              <w:bottom w:val="single" w:sz="4" w:space="0" w:color="auto"/>
              <w:right w:val="nil"/>
            </w:tcBorders>
            <w:shd w:val="clear" w:color="000000" w:fill="F2F2F2"/>
            <w:noWrap/>
            <w:vAlign w:val="bottom"/>
            <w:hideMark/>
          </w:tcPr>
          <w:p w14:paraId="4BFC332D" w14:textId="77777777" w:rsidR="00182CA7" w:rsidRPr="00D95366" w:rsidRDefault="00182CA7" w:rsidP="00182CA7">
            <w:pPr>
              <w:spacing w:after="0" w:line="240" w:lineRule="auto"/>
              <w:jc w:val="center"/>
              <w:rPr>
                <w:rFonts w:eastAsia="Times New Roman" w:cs="Arial"/>
                <w:color w:val="000000"/>
                <w:sz w:val="20"/>
                <w:szCs w:val="20"/>
              </w:rPr>
            </w:pPr>
            <w:r w:rsidRPr="00D95366">
              <w:rPr>
                <w:rFonts w:eastAsia="Times New Roman" w:cs="Arial"/>
                <w:color w:val="000000"/>
                <w:sz w:val="20"/>
                <w:szCs w:val="20"/>
              </w:rPr>
              <w:t>Units</w:t>
            </w:r>
          </w:p>
        </w:tc>
      </w:tr>
      <w:tr w:rsidR="00182CA7" w:rsidRPr="00D95366" w14:paraId="25CF2915" w14:textId="77777777" w:rsidTr="00182CA7">
        <w:trPr>
          <w:trHeight w:val="300"/>
        </w:trPr>
        <w:tc>
          <w:tcPr>
            <w:tcW w:w="3420" w:type="dxa"/>
            <w:tcBorders>
              <w:top w:val="single" w:sz="4" w:space="0" w:color="auto"/>
              <w:bottom w:val="single" w:sz="4" w:space="0" w:color="BFBFBF"/>
              <w:right w:val="nil"/>
            </w:tcBorders>
            <w:shd w:val="clear" w:color="auto" w:fill="auto"/>
            <w:noWrap/>
            <w:vAlign w:val="bottom"/>
            <w:hideMark/>
          </w:tcPr>
          <w:p w14:paraId="4045336E"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Start Day</w:t>
            </w:r>
          </w:p>
        </w:tc>
        <w:tc>
          <w:tcPr>
            <w:tcW w:w="960" w:type="dxa"/>
            <w:tcBorders>
              <w:top w:val="single" w:sz="4" w:space="0" w:color="auto"/>
              <w:left w:val="nil"/>
              <w:bottom w:val="single" w:sz="4" w:space="0" w:color="BFBFBF"/>
              <w:right w:val="nil"/>
            </w:tcBorders>
            <w:shd w:val="clear" w:color="auto" w:fill="auto"/>
            <w:noWrap/>
            <w:vAlign w:val="bottom"/>
            <w:hideMark/>
          </w:tcPr>
          <w:p w14:paraId="39D2DED3" w14:textId="6438E3EA" w:rsidR="00182CA7" w:rsidRPr="00D95366" w:rsidRDefault="009E2035" w:rsidP="00182CA7">
            <w:pPr>
              <w:spacing w:after="0" w:line="240" w:lineRule="auto"/>
              <w:rPr>
                <w:rFonts w:eastAsia="Times New Roman" w:cs="Arial"/>
                <w:color w:val="000000"/>
                <w:sz w:val="20"/>
                <w:szCs w:val="20"/>
              </w:rPr>
            </w:pPr>
            <w:r>
              <w:rPr>
                <w:rFonts w:eastAsia="Times New Roman" w:cs="Arial"/>
                <w:color w:val="000000"/>
                <w:sz w:val="20"/>
                <w:szCs w:val="20"/>
              </w:rPr>
              <w:t>--</w:t>
            </w:r>
          </w:p>
        </w:tc>
        <w:tc>
          <w:tcPr>
            <w:tcW w:w="1780" w:type="dxa"/>
            <w:tcBorders>
              <w:top w:val="single" w:sz="4" w:space="0" w:color="auto"/>
              <w:left w:val="nil"/>
              <w:bottom w:val="single" w:sz="4" w:space="0" w:color="BFBFBF"/>
              <w:right w:val="nil"/>
            </w:tcBorders>
            <w:shd w:val="clear" w:color="auto" w:fill="auto"/>
            <w:noWrap/>
            <w:vAlign w:val="bottom"/>
            <w:hideMark/>
          </w:tcPr>
          <w:p w14:paraId="69BB12A7" w14:textId="2CB28BF2" w:rsidR="00182CA7" w:rsidRPr="00D95366" w:rsidRDefault="009E2035" w:rsidP="00182CA7">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4360" w:type="dxa"/>
            <w:tcBorders>
              <w:top w:val="single" w:sz="4" w:space="0" w:color="auto"/>
              <w:left w:val="nil"/>
              <w:bottom w:val="single" w:sz="4" w:space="0" w:color="BFBFBF"/>
            </w:tcBorders>
            <w:shd w:val="clear" w:color="auto" w:fill="auto"/>
            <w:vAlign w:val="bottom"/>
            <w:hideMark/>
          </w:tcPr>
          <w:p w14:paraId="48C76DE1" w14:textId="19CD96B9"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YYYYMMDD(optional hh, default</w:t>
            </w:r>
            <w:r w:rsidR="009E2035">
              <w:rPr>
                <w:rFonts w:eastAsia="Times New Roman" w:cs="Arial"/>
                <w:color w:val="000000"/>
                <w:sz w:val="20"/>
                <w:szCs w:val="20"/>
              </w:rPr>
              <w:t>s</w:t>
            </w:r>
            <w:r w:rsidRPr="00D95366">
              <w:rPr>
                <w:rFonts w:eastAsia="Times New Roman" w:cs="Arial"/>
                <w:color w:val="000000"/>
                <w:sz w:val="20"/>
                <w:szCs w:val="20"/>
              </w:rPr>
              <w:t xml:space="preserve"> to 00:00)</w:t>
            </w:r>
          </w:p>
        </w:tc>
      </w:tr>
      <w:tr w:rsidR="00182CA7" w:rsidRPr="00D95366" w14:paraId="5E05ECE5" w14:textId="77777777" w:rsidTr="00182CA7">
        <w:trPr>
          <w:trHeight w:val="300"/>
        </w:trPr>
        <w:tc>
          <w:tcPr>
            <w:tcW w:w="3420" w:type="dxa"/>
            <w:tcBorders>
              <w:top w:val="single" w:sz="4" w:space="0" w:color="BFBFBF"/>
              <w:bottom w:val="single" w:sz="4" w:space="0" w:color="BFBFBF"/>
              <w:right w:val="nil"/>
            </w:tcBorders>
            <w:shd w:val="clear" w:color="auto" w:fill="auto"/>
            <w:noWrap/>
            <w:vAlign w:val="bottom"/>
            <w:hideMark/>
          </w:tcPr>
          <w:p w14:paraId="1767C407"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End Day</w:t>
            </w:r>
          </w:p>
        </w:tc>
        <w:tc>
          <w:tcPr>
            <w:tcW w:w="960" w:type="dxa"/>
            <w:tcBorders>
              <w:top w:val="single" w:sz="4" w:space="0" w:color="BFBFBF"/>
              <w:left w:val="nil"/>
              <w:bottom w:val="single" w:sz="4" w:space="0" w:color="BFBFBF"/>
              <w:right w:val="nil"/>
            </w:tcBorders>
            <w:shd w:val="clear" w:color="auto" w:fill="auto"/>
            <w:noWrap/>
            <w:vAlign w:val="bottom"/>
            <w:hideMark/>
          </w:tcPr>
          <w:p w14:paraId="02D7F945" w14:textId="24032EEB" w:rsidR="00182CA7" w:rsidRPr="00D95366" w:rsidRDefault="009E2035" w:rsidP="00182CA7">
            <w:pPr>
              <w:spacing w:after="0" w:line="240" w:lineRule="auto"/>
              <w:rPr>
                <w:rFonts w:eastAsia="Times New Roman" w:cs="Arial"/>
                <w:color w:val="000000"/>
                <w:sz w:val="20"/>
                <w:szCs w:val="20"/>
              </w:rPr>
            </w:pPr>
            <w:r>
              <w:rPr>
                <w:rFonts w:eastAsia="Times New Roman" w:cs="Arial"/>
                <w:color w:val="000000"/>
                <w:sz w:val="20"/>
                <w:szCs w:val="20"/>
              </w:rPr>
              <w:t>--</w:t>
            </w:r>
          </w:p>
        </w:tc>
        <w:tc>
          <w:tcPr>
            <w:tcW w:w="1780" w:type="dxa"/>
            <w:tcBorders>
              <w:top w:val="single" w:sz="4" w:space="0" w:color="BFBFBF"/>
              <w:left w:val="nil"/>
              <w:bottom w:val="single" w:sz="4" w:space="0" w:color="BFBFBF"/>
              <w:right w:val="nil"/>
            </w:tcBorders>
            <w:shd w:val="clear" w:color="auto" w:fill="auto"/>
            <w:noWrap/>
            <w:vAlign w:val="bottom"/>
            <w:hideMark/>
          </w:tcPr>
          <w:p w14:paraId="32826C70" w14:textId="25E694CB" w:rsidR="00182CA7" w:rsidRPr="00D95366" w:rsidRDefault="009E2035" w:rsidP="00182CA7">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4360" w:type="dxa"/>
            <w:tcBorders>
              <w:top w:val="single" w:sz="4" w:space="0" w:color="BFBFBF"/>
              <w:left w:val="nil"/>
              <w:bottom w:val="single" w:sz="4" w:space="0" w:color="BFBFBF"/>
            </w:tcBorders>
            <w:shd w:val="clear" w:color="auto" w:fill="auto"/>
            <w:vAlign w:val="bottom"/>
            <w:hideMark/>
          </w:tcPr>
          <w:p w14:paraId="5086CA26" w14:textId="74FFF101"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YYYYMMDD(optional hh, default</w:t>
            </w:r>
            <w:r w:rsidR="009E2035">
              <w:rPr>
                <w:rFonts w:eastAsia="Times New Roman" w:cs="Arial"/>
                <w:color w:val="000000"/>
                <w:sz w:val="20"/>
                <w:szCs w:val="20"/>
              </w:rPr>
              <w:t>s</w:t>
            </w:r>
            <w:r w:rsidRPr="00D95366">
              <w:rPr>
                <w:rFonts w:eastAsia="Times New Roman" w:cs="Arial"/>
                <w:color w:val="000000"/>
                <w:sz w:val="20"/>
                <w:szCs w:val="20"/>
              </w:rPr>
              <w:t xml:space="preserve"> to 23:00)</w:t>
            </w:r>
          </w:p>
        </w:tc>
      </w:tr>
      <w:tr w:rsidR="00182CA7" w:rsidRPr="00D95366" w14:paraId="5A8585B1" w14:textId="77777777" w:rsidTr="00182CA7">
        <w:trPr>
          <w:trHeight w:val="300"/>
        </w:trPr>
        <w:tc>
          <w:tcPr>
            <w:tcW w:w="3420" w:type="dxa"/>
            <w:tcBorders>
              <w:top w:val="single" w:sz="4" w:space="0" w:color="BFBFBF"/>
              <w:bottom w:val="single" w:sz="4" w:space="0" w:color="BFBFBF"/>
              <w:right w:val="nil"/>
            </w:tcBorders>
            <w:shd w:val="clear" w:color="auto" w:fill="auto"/>
            <w:noWrap/>
            <w:vAlign w:val="bottom"/>
            <w:hideMark/>
          </w:tcPr>
          <w:p w14:paraId="245DE5E9"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 xml:space="preserve">Catchment Area </w:t>
            </w:r>
          </w:p>
        </w:tc>
        <w:tc>
          <w:tcPr>
            <w:tcW w:w="960" w:type="dxa"/>
            <w:tcBorders>
              <w:top w:val="single" w:sz="4" w:space="0" w:color="BFBFBF"/>
              <w:left w:val="nil"/>
              <w:bottom w:val="single" w:sz="4" w:space="0" w:color="BFBFBF"/>
              <w:right w:val="nil"/>
            </w:tcBorders>
            <w:shd w:val="clear" w:color="auto" w:fill="auto"/>
            <w:noWrap/>
            <w:vAlign w:val="bottom"/>
            <w:hideMark/>
          </w:tcPr>
          <w:p w14:paraId="4149D185"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DEM</w:t>
            </w:r>
          </w:p>
        </w:tc>
        <w:tc>
          <w:tcPr>
            <w:tcW w:w="1780" w:type="dxa"/>
            <w:tcBorders>
              <w:top w:val="single" w:sz="4" w:space="0" w:color="BFBFBF"/>
              <w:left w:val="nil"/>
              <w:bottom w:val="single" w:sz="4" w:space="0" w:color="BFBFBF"/>
              <w:right w:val="nil"/>
            </w:tcBorders>
            <w:shd w:val="clear" w:color="auto" w:fill="auto"/>
            <w:noWrap/>
            <w:vAlign w:val="bottom"/>
            <w:hideMark/>
          </w:tcPr>
          <w:p w14:paraId="47F7A5CC" w14:textId="3635DECE" w:rsidR="00182CA7" w:rsidRPr="00D95366" w:rsidRDefault="009E2035" w:rsidP="00182CA7">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4360" w:type="dxa"/>
            <w:tcBorders>
              <w:top w:val="single" w:sz="4" w:space="0" w:color="BFBFBF"/>
              <w:left w:val="nil"/>
              <w:bottom w:val="single" w:sz="4" w:space="0" w:color="BFBFBF"/>
            </w:tcBorders>
            <w:shd w:val="clear" w:color="auto" w:fill="auto"/>
            <w:vAlign w:val="bottom"/>
            <w:hideMark/>
          </w:tcPr>
          <w:p w14:paraId="02A04BB8" w14:textId="69927BEC"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m</w:t>
            </w:r>
            <w:r w:rsidRPr="00D95366">
              <w:rPr>
                <w:rFonts w:eastAsia="Times New Roman" w:cs="Arial"/>
                <w:color w:val="000000"/>
                <w:sz w:val="20"/>
                <w:szCs w:val="20"/>
                <w:vertAlign w:val="superscript"/>
              </w:rPr>
              <w:t>2</w:t>
            </w:r>
          </w:p>
        </w:tc>
      </w:tr>
      <w:tr w:rsidR="00182CA7" w:rsidRPr="00D95366" w14:paraId="072016B4" w14:textId="77777777" w:rsidTr="00182CA7">
        <w:trPr>
          <w:trHeight w:val="300"/>
        </w:trPr>
        <w:tc>
          <w:tcPr>
            <w:tcW w:w="3420" w:type="dxa"/>
            <w:tcBorders>
              <w:top w:val="single" w:sz="4" w:space="0" w:color="BFBFBF"/>
              <w:bottom w:val="single" w:sz="4" w:space="0" w:color="BFBFBF"/>
              <w:right w:val="nil"/>
            </w:tcBorders>
            <w:shd w:val="clear" w:color="auto" w:fill="auto"/>
            <w:noWrap/>
            <w:vAlign w:val="bottom"/>
            <w:hideMark/>
          </w:tcPr>
          <w:p w14:paraId="4F66CBD1"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Topographic Index Bins</w:t>
            </w:r>
          </w:p>
        </w:tc>
        <w:tc>
          <w:tcPr>
            <w:tcW w:w="960" w:type="dxa"/>
            <w:tcBorders>
              <w:top w:val="single" w:sz="4" w:space="0" w:color="BFBFBF"/>
              <w:left w:val="nil"/>
              <w:bottom w:val="single" w:sz="4" w:space="0" w:color="BFBFBF"/>
              <w:right w:val="nil"/>
            </w:tcBorders>
            <w:shd w:val="clear" w:color="auto" w:fill="auto"/>
            <w:noWrap/>
            <w:vAlign w:val="bottom"/>
            <w:hideMark/>
          </w:tcPr>
          <w:p w14:paraId="35A5ECB7"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DEM</w:t>
            </w:r>
          </w:p>
        </w:tc>
        <w:tc>
          <w:tcPr>
            <w:tcW w:w="1780" w:type="dxa"/>
            <w:tcBorders>
              <w:top w:val="single" w:sz="4" w:space="0" w:color="BFBFBF"/>
              <w:left w:val="nil"/>
              <w:bottom w:val="single" w:sz="4" w:space="0" w:color="BFBFBF"/>
              <w:right w:val="nil"/>
            </w:tcBorders>
            <w:shd w:val="clear" w:color="auto" w:fill="auto"/>
            <w:noWrap/>
            <w:vAlign w:val="bottom"/>
            <w:hideMark/>
          </w:tcPr>
          <w:p w14:paraId="3976EF83" w14:textId="77777777" w:rsidR="00182CA7" w:rsidRPr="00D95366" w:rsidRDefault="00182CA7" w:rsidP="00182CA7">
            <w:pPr>
              <w:spacing w:after="0" w:line="240" w:lineRule="auto"/>
              <w:jc w:val="center"/>
              <w:rPr>
                <w:rFonts w:eastAsia="Times New Roman" w:cs="Arial"/>
                <w:color w:val="000000"/>
                <w:sz w:val="20"/>
                <w:szCs w:val="20"/>
              </w:rPr>
            </w:pPr>
            <w:r w:rsidRPr="00D95366">
              <w:rPr>
                <w:rFonts w:eastAsia="Times New Roman" w:cs="Arial"/>
                <w:color w:val="000000"/>
                <w:sz w:val="20"/>
                <w:szCs w:val="20"/>
              </w:rPr>
              <w:t>30</w:t>
            </w:r>
          </w:p>
        </w:tc>
        <w:tc>
          <w:tcPr>
            <w:tcW w:w="4360" w:type="dxa"/>
            <w:tcBorders>
              <w:top w:val="single" w:sz="4" w:space="0" w:color="BFBFBF"/>
              <w:left w:val="nil"/>
              <w:bottom w:val="single" w:sz="4" w:space="0" w:color="BFBFBF"/>
            </w:tcBorders>
            <w:shd w:val="clear" w:color="auto" w:fill="auto"/>
            <w:vAlign w:val="bottom"/>
            <w:hideMark/>
          </w:tcPr>
          <w:p w14:paraId="22CF55EC" w14:textId="77777777"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Bins for topographic index</w:t>
            </w:r>
          </w:p>
        </w:tc>
      </w:tr>
      <w:tr w:rsidR="00182CA7" w:rsidRPr="00D95366" w14:paraId="7D0C206E" w14:textId="77777777" w:rsidTr="00182CA7">
        <w:trPr>
          <w:trHeight w:val="300"/>
        </w:trPr>
        <w:tc>
          <w:tcPr>
            <w:tcW w:w="3420" w:type="dxa"/>
            <w:tcBorders>
              <w:top w:val="single" w:sz="4" w:space="0" w:color="BFBFBF"/>
              <w:bottom w:val="single" w:sz="4" w:space="0" w:color="BFBFBF"/>
              <w:right w:val="nil"/>
            </w:tcBorders>
            <w:shd w:val="clear" w:color="auto" w:fill="auto"/>
            <w:noWrap/>
            <w:vAlign w:val="bottom"/>
            <w:hideMark/>
          </w:tcPr>
          <w:p w14:paraId="7513B44E"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Total Time Steps</w:t>
            </w:r>
          </w:p>
        </w:tc>
        <w:tc>
          <w:tcPr>
            <w:tcW w:w="960" w:type="dxa"/>
            <w:tcBorders>
              <w:top w:val="single" w:sz="4" w:space="0" w:color="BFBFBF"/>
              <w:left w:val="nil"/>
              <w:bottom w:val="single" w:sz="4" w:space="0" w:color="BFBFBF"/>
              <w:right w:val="nil"/>
            </w:tcBorders>
            <w:shd w:val="clear" w:color="auto" w:fill="auto"/>
            <w:noWrap/>
            <w:vAlign w:val="bottom"/>
            <w:hideMark/>
          </w:tcPr>
          <w:p w14:paraId="0FF90807" w14:textId="560E380F" w:rsidR="00182CA7" w:rsidRPr="00D95366" w:rsidRDefault="009E2035" w:rsidP="00182CA7">
            <w:pPr>
              <w:spacing w:after="0" w:line="240" w:lineRule="auto"/>
              <w:rPr>
                <w:rFonts w:eastAsia="Times New Roman" w:cs="Arial"/>
                <w:color w:val="000000"/>
                <w:sz w:val="20"/>
                <w:szCs w:val="20"/>
              </w:rPr>
            </w:pPr>
            <w:r>
              <w:rPr>
                <w:rFonts w:eastAsia="Times New Roman" w:cs="Arial"/>
                <w:color w:val="000000"/>
                <w:sz w:val="20"/>
                <w:szCs w:val="20"/>
              </w:rPr>
              <w:t>--</w:t>
            </w:r>
          </w:p>
        </w:tc>
        <w:tc>
          <w:tcPr>
            <w:tcW w:w="1780" w:type="dxa"/>
            <w:tcBorders>
              <w:top w:val="single" w:sz="4" w:space="0" w:color="BFBFBF"/>
              <w:left w:val="nil"/>
              <w:bottom w:val="single" w:sz="4" w:space="0" w:color="BFBFBF"/>
              <w:right w:val="nil"/>
            </w:tcBorders>
            <w:shd w:val="clear" w:color="auto" w:fill="auto"/>
            <w:noWrap/>
            <w:vAlign w:val="bottom"/>
            <w:hideMark/>
          </w:tcPr>
          <w:p w14:paraId="5FB5B967" w14:textId="057DC3EA" w:rsidR="00182CA7" w:rsidRPr="00D95366" w:rsidRDefault="009E2035" w:rsidP="00182CA7">
            <w:pPr>
              <w:spacing w:after="0" w:line="240" w:lineRule="auto"/>
              <w:jc w:val="center"/>
              <w:rPr>
                <w:rFonts w:eastAsia="Times New Roman" w:cs="Arial"/>
                <w:color w:val="000000"/>
                <w:sz w:val="20"/>
                <w:szCs w:val="20"/>
              </w:rPr>
            </w:pPr>
            <w:r>
              <w:rPr>
                <w:rFonts w:eastAsia="Times New Roman" w:cs="Arial"/>
                <w:color w:val="000000"/>
                <w:sz w:val="20"/>
                <w:szCs w:val="20"/>
              </w:rPr>
              <w:t>--</w:t>
            </w:r>
          </w:p>
        </w:tc>
        <w:tc>
          <w:tcPr>
            <w:tcW w:w="4360" w:type="dxa"/>
            <w:tcBorders>
              <w:top w:val="single" w:sz="4" w:space="0" w:color="BFBFBF"/>
              <w:left w:val="nil"/>
              <w:bottom w:val="single" w:sz="4" w:space="0" w:color="BFBFBF"/>
            </w:tcBorders>
            <w:shd w:val="clear" w:color="auto" w:fill="auto"/>
            <w:vAlign w:val="bottom"/>
            <w:hideMark/>
          </w:tcPr>
          <w:p w14:paraId="59967B7C" w14:textId="0326DA17"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Time Step</w:t>
            </w:r>
            <w:r w:rsidR="009E2035">
              <w:rPr>
                <w:rFonts w:eastAsia="Times New Roman" w:cs="Arial"/>
                <w:color w:val="000000"/>
                <w:sz w:val="20"/>
                <w:szCs w:val="20"/>
              </w:rPr>
              <w:t>s</w:t>
            </w:r>
          </w:p>
        </w:tc>
      </w:tr>
      <w:tr w:rsidR="00182CA7" w:rsidRPr="00D95366" w14:paraId="1865370E" w14:textId="77777777" w:rsidTr="00182CA7">
        <w:trPr>
          <w:trHeight w:val="300"/>
        </w:trPr>
        <w:tc>
          <w:tcPr>
            <w:tcW w:w="3420" w:type="dxa"/>
            <w:tcBorders>
              <w:top w:val="single" w:sz="4" w:space="0" w:color="BFBFBF"/>
              <w:bottom w:val="single" w:sz="4" w:space="0" w:color="BFBFBF"/>
              <w:right w:val="nil"/>
            </w:tcBorders>
            <w:shd w:val="clear" w:color="auto" w:fill="auto"/>
            <w:noWrap/>
            <w:vAlign w:val="bottom"/>
            <w:hideMark/>
          </w:tcPr>
          <w:p w14:paraId="55451ABD" w14:textId="77777777" w:rsidR="00182CA7" w:rsidRPr="00D95366" w:rsidRDefault="00182CA7" w:rsidP="00182CA7">
            <w:pPr>
              <w:spacing w:after="0" w:line="240" w:lineRule="auto"/>
              <w:rPr>
                <w:rFonts w:eastAsia="Times New Roman" w:cs="Arial"/>
                <w:color w:val="000000"/>
                <w:sz w:val="20"/>
                <w:szCs w:val="20"/>
              </w:rPr>
            </w:pPr>
            <w:r w:rsidRPr="00D95366">
              <w:rPr>
                <w:rFonts w:eastAsia="Times New Roman" w:cs="Arial"/>
                <w:color w:val="000000"/>
                <w:sz w:val="20"/>
                <w:szCs w:val="20"/>
              </w:rPr>
              <w:t>Time Steps Seconds</w:t>
            </w:r>
          </w:p>
        </w:tc>
        <w:tc>
          <w:tcPr>
            <w:tcW w:w="960" w:type="dxa"/>
            <w:tcBorders>
              <w:top w:val="single" w:sz="4" w:space="0" w:color="BFBFBF"/>
              <w:left w:val="nil"/>
              <w:bottom w:val="single" w:sz="4" w:space="0" w:color="BFBFBF"/>
              <w:right w:val="nil"/>
            </w:tcBorders>
            <w:shd w:val="clear" w:color="auto" w:fill="auto"/>
            <w:noWrap/>
            <w:vAlign w:val="bottom"/>
            <w:hideMark/>
          </w:tcPr>
          <w:p w14:paraId="571FAB63" w14:textId="45847BA9" w:rsidR="00182CA7" w:rsidRPr="00D95366" w:rsidRDefault="009E2035" w:rsidP="00182CA7">
            <w:pPr>
              <w:spacing w:after="0" w:line="240" w:lineRule="auto"/>
              <w:rPr>
                <w:rFonts w:eastAsia="Times New Roman" w:cs="Arial"/>
                <w:color w:val="000000"/>
                <w:sz w:val="20"/>
                <w:szCs w:val="20"/>
              </w:rPr>
            </w:pPr>
            <w:r>
              <w:rPr>
                <w:rFonts w:eastAsia="Times New Roman" w:cs="Arial"/>
                <w:color w:val="000000"/>
                <w:sz w:val="20"/>
                <w:szCs w:val="20"/>
              </w:rPr>
              <w:t>--</w:t>
            </w:r>
          </w:p>
        </w:tc>
        <w:tc>
          <w:tcPr>
            <w:tcW w:w="1780" w:type="dxa"/>
            <w:tcBorders>
              <w:top w:val="single" w:sz="4" w:space="0" w:color="BFBFBF"/>
              <w:left w:val="nil"/>
              <w:bottom w:val="single" w:sz="4" w:space="0" w:color="BFBFBF"/>
              <w:right w:val="nil"/>
            </w:tcBorders>
            <w:shd w:val="clear" w:color="auto" w:fill="auto"/>
            <w:noWrap/>
            <w:vAlign w:val="bottom"/>
            <w:hideMark/>
          </w:tcPr>
          <w:p w14:paraId="74FECFED" w14:textId="77777777" w:rsidR="00182CA7" w:rsidRPr="00D95366" w:rsidRDefault="00182CA7" w:rsidP="00182CA7">
            <w:pPr>
              <w:spacing w:after="0" w:line="240" w:lineRule="auto"/>
              <w:jc w:val="center"/>
              <w:rPr>
                <w:rFonts w:eastAsia="Times New Roman" w:cs="Arial"/>
                <w:color w:val="000000"/>
                <w:sz w:val="20"/>
                <w:szCs w:val="20"/>
              </w:rPr>
            </w:pPr>
            <w:r w:rsidRPr="00D95366">
              <w:rPr>
                <w:rFonts w:eastAsia="Times New Roman" w:cs="Arial"/>
                <w:color w:val="000000"/>
                <w:sz w:val="20"/>
                <w:szCs w:val="20"/>
              </w:rPr>
              <w:t>3600</w:t>
            </w:r>
          </w:p>
        </w:tc>
        <w:tc>
          <w:tcPr>
            <w:tcW w:w="4360" w:type="dxa"/>
            <w:tcBorders>
              <w:top w:val="single" w:sz="4" w:space="0" w:color="BFBFBF"/>
              <w:left w:val="nil"/>
              <w:bottom w:val="single" w:sz="4" w:space="0" w:color="BFBFBF"/>
            </w:tcBorders>
            <w:shd w:val="clear" w:color="auto" w:fill="auto"/>
            <w:vAlign w:val="bottom"/>
            <w:hideMark/>
          </w:tcPr>
          <w:p w14:paraId="6E7BA491" w14:textId="77777777" w:rsidR="00182CA7" w:rsidRPr="00D95366" w:rsidRDefault="00182CA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Seconds</w:t>
            </w:r>
          </w:p>
        </w:tc>
      </w:tr>
    </w:tbl>
    <w:p w14:paraId="08AA7ED6" w14:textId="18EEB00E" w:rsidR="00182CA7" w:rsidRPr="000354DA" w:rsidRDefault="00182CA7" w:rsidP="00182CA7">
      <w:pPr>
        <w:rPr>
          <w:rFonts w:cs="Arial"/>
        </w:rPr>
      </w:pPr>
    </w:p>
    <w:p w14:paraId="17E4C21C" w14:textId="3DF7686A" w:rsidR="00182CA7" w:rsidRPr="000354DA" w:rsidRDefault="00182CA7" w:rsidP="00182CA7">
      <w:pPr>
        <w:rPr>
          <w:rFonts w:cs="Arial"/>
        </w:rPr>
      </w:pPr>
    </w:p>
    <w:p w14:paraId="576D85D8" w14:textId="72FE04A9" w:rsidR="00182CA7" w:rsidRPr="000354DA" w:rsidRDefault="00182CA7" w:rsidP="00182CA7">
      <w:pPr>
        <w:pStyle w:val="Caption"/>
      </w:pPr>
      <w:r w:rsidRPr="000354DA">
        <w:lastRenderedPageBreak/>
        <w:t>Table 3. DataOrganizer/DataDrawer/DataFolder Land Cover Parameters</w:t>
      </w:r>
    </w:p>
    <w:tbl>
      <w:tblPr>
        <w:tblW w:w="9135" w:type="dxa"/>
        <w:tblLook w:val="04A0" w:firstRow="1" w:lastRow="0" w:firstColumn="1" w:lastColumn="0" w:noHBand="0" w:noVBand="1"/>
      </w:tblPr>
      <w:tblGrid>
        <w:gridCol w:w="2520"/>
        <w:gridCol w:w="2066"/>
        <w:gridCol w:w="1780"/>
        <w:gridCol w:w="2769"/>
      </w:tblGrid>
      <w:tr w:rsidR="00D205B7" w:rsidRPr="000354DA" w14:paraId="0077456B" w14:textId="77777777" w:rsidTr="00D205B7">
        <w:trPr>
          <w:trHeight w:val="345"/>
        </w:trPr>
        <w:tc>
          <w:tcPr>
            <w:tcW w:w="2520" w:type="dxa"/>
            <w:tcBorders>
              <w:top w:val="single" w:sz="4" w:space="0" w:color="auto"/>
              <w:bottom w:val="single" w:sz="4" w:space="0" w:color="auto"/>
              <w:right w:val="nil"/>
            </w:tcBorders>
            <w:shd w:val="clear" w:color="000000" w:fill="F2F2F2"/>
            <w:noWrap/>
            <w:vAlign w:val="bottom"/>
            <w:hideMark/>
          </w:tcPr>
          <w:p w14:paraId="5E463789"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Category</w:t>
            </w:r>
          </w:p>
        </w:tc>
        <w:tc>
          <w:tcPr>
            <w:tcW w:w="2066" w:type="dxa"/>
            <w:tcBorders>
              <w:top w:val="single" w:sz="4" w:space="0" w:color="auto"/>
              <w:left w:val="nil"/>
              <w:bottom w:val="single" w:sz="4" w:space="0" w:color="auto"/>
              <w:right w:val="nil"/>
            </w:tcBorders>
            <w:shd w:val="clear" w:color="000000" w:fill="F2F2F2"/>
            <w:noWrap/>
            <w:vAlign w:val="bottom"/>
            <w:hideMark/>
          </w:tcPr>
          <w:p w14:paraId="46CD668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Source</w:t>
            </w:r>
            <w:r w:rsidRPr="00D95366">
              <w:rPr>
                <w:rFonts w:eastAsia="Times New Roman" w:cs="Arial"/>
                <w:color w:val="000000"/>
                <w:sz w:val="20"/>
                <w:szCs w:val="20"/>
                <w:vertAlign w:val="superscript"/>
              </w:rPr>
              <w:t>a</w:t>
            </w:r>
          </w:p>
        </w:tc>
        <w:tc>
          <w:tcPr>
            <w:tcW w:w="1780" w:type="dxa"/>
            <w:tcBorders>
              <w:top w:val="single" w:sz="4" w:space="0" w:color="auto"/>
              <w:left w:val="nil"/>
              <w:bottom w:val="single" w:sz="4" w:space="0" w:color="auto"/>
              <w:right w:val="nil"/>
            </w:tcBorders>
            <w:shd w:val="clear" w:color="000000" w:fill="F2F2F2"/>
            <w:noWrap/>
            <w:vAlign w:val="bottom"/>
            <w:hideMark/>
          </w:tcPr>
          <w:p w14:paraId="50E20D46"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Default Value</w:t>
            </w:r>
          </w:p>
        </w:tc>
        <w:tc>
          <w:tcPr>
            <w:tcW w:w="2769" w:type="dxa"/>
            <w:tcBorders>
              <w:top w:val="single" w:sz="4" w:space="0" w:color="auto"/>
              <w:left w:val="nil"/>
              <w:bottom w:val="single" w:sz="4" w:space="0" w:color="auto"/>
            </w:tcBorders>
            <w:shd w:val="clear" w:color="000000" w:fill="F2F2F2"/>
            <w:noWrap/>
            <w:vAlign w:val="bottom"/>
            <w:hideMark/>
          </w:tcPr>
          <w:p w14:paraId="0B2408EE"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Units</w:t>
            </w:r>
          </w:p>
        </w:tc>
      </w:tr>
      <w:tr w:rsidR="00D205B7" w:rsidRPr="000354DA" w14:paraId="37D3D303" w14:textId="77777777" w:rsidTr="00D205B7">
        <w:trPr>
          <w:trHeight w:val="345"/>
        </w:trPr>
        <w:tc>
          <w:tcPr>
            <w:tcW w:w="2520" w:type="dxa"/>
            <w:tcBorders>
              <w:top w:val="single" w:sz="4" w:space="0" w:color="BFBFBF"/>
              <w:bottom w:val="single" w:sz="4" w:space="0" w:color="BFBFBF"/>
              <w:right w:val="nil"/>
            </w:tcBorders>
            <w:shd w:val="clear" w:color="auto" w:fill="auto"/>
            <w:noWrap/>
            <w:vAlign w:val="bottom"/>
            <w:hideMark/>
          </w:tcPr>
          <w:p w14:paraId="7AAEBAC3"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Tree Cover</w:t>
            </w:r>
            <w:r w:rsidRPr="00D95366">
              <w:rPr>
                <w:rFonts w:eastAsia="Times New Roman" w:cs="Arial"/>
                <w:color w:val="000000"/>
                <w:sz w:val="20"/>
                <w:szCs w:val="20"/>
                <w:vertAlign w:val="superscript"/>
              </w:rPr>
              <w:t>b</w:t>
            </w:r>
          </w:p>
        </w:tc>
        <w:tc>
          <w:tcPr>
            <w:tcW w:w="2066" w:type="dxa"/>
            <w:tcBorders>
              <w:top w:val="single" w:sz="4" w:space="0" w:color="BFBFBF"/>
              <w:left w:val="nil"/>
              <w:bottom w:val="single" w:sz="4" w:space="0" w:color="BFBFBF"/>
              <w:right w:val="nil"/>
            </w:tcBorders>
            <w:shd w:val="clear" w:color="auto" w:fill="auto"/>
            <w:noWrap/>
            <w:vAlign w:val="bottom"/>
            <w:hideMark/>
          </w:tcPr>
          <w:p w14:paraId="1C3FC115"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single" w:sz="4" w:space="0" w:color="BFBFBF"/>
              <w:left w:val="nil"/>
              <w:bottom w:val="single" w:sz="4" w:space="0" w:color="BFBFBF"/>
              <w:right w:val="nil"/>
            </w:tcBorders>
            <w:shd w:val="clear" w:color="auto" w:fill="auto"/>
            <w:noWrap/>
            <w:vAlign w:val="bottom"/>
            <w:hideMark/>
          </w:tcPr>
          <w:p w14:paraId="54DEF368"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single" w:sz="4" w:space="0" w:color="BFBFBF"/>
              <w:left w:val="nil"/>
              <w:bottom w:val="single" w:sz="4" w:space="0" w:color="BFBFBF"/>
            </w:tcBorders>
            <w:shd w:val="clear" w:color="auto" w:fill="auto"/>
            <w:vAlign w:val="bottom"/>
            <w:hideMark/>
          </w:tcPr>
          <w:p w14:paraId="082CC024"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70786163" w14:textId="77777777" w:rsidTr="00D205B7">
        <w:trPr>
          <w:trHeight w:val="345"/>
        </w:trPr>
        <w:tc>
          <w:tcPr>
            <w:tcW w:w="2520" w:type="dxa"/>
            <w:tcBorders>
              <w:top w:val="nil"/>
              <w:bottom w:val="single" w:sz="4" w:space="0" w:color="BFBFBF"/>
              <w:right w:val="nil"/>
            </w:tcBorders>
            <w:shd w:val="clear" w:color="auto" w:fill="auto"/>
            <w:noWrap/>
            <w:vAlign w:val="bottom"/>
            <w:hideMark/>
          </w:tcPr>
          <w:p w14:paraId="5452DAD4"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Shrub Cover</w:t>
            </w:r>
            <w:r w:rsidRPr="00D95366">
              <w:rPr>
                <w:rFonts w:eastAsia="Times New Roman" w:cs="Arial"/>
                <w:color w:val="000000"/>
                <w:sz w:val="20"/>
                <w:szCs w:val="20"/>
                <w:vertAlign w:val="superscript"/>
              </w:rPr>
              <w:t>b</w:t>
            </w:r>
          </w:p>
        </w:tc>
        <w:tc>
          <w:tcPr>
            <w:tcW w:w="2066" w:type="dxa"/>
            <w:tcBorders>
              <w:top w:val="nil"/>
              <w:left w:val="nil"/>
              <w:bottom w:val="single" w:sz="4" w:space="0" w:color="BFBFBF"/>
              <w:right w:val="nil"/>
            </w:tcBorders>
            <w:shd w:val="clear" w:color="auto" w:fill="auto"/>
            <w:noWrap/>
            <w:vAlign w:val="bottom"/>
            <w:hideMark/>
          </w:tcPr>
          <w:p w14:paraId="09A1CE76"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nil"/>
              <w:left w:val="nil"/>
              <w:bottom w:val="single" w:sz="4" w:space="0" w:color="BFBFBF"/>
              <w:right w:val="nil"/>
            </w:tcBorders>
            <w:shd w:val="clear" w:color="auto" w:fill="auto"/>
            <w:noWrap/>
            <w:vAlign w:val="bottom"/>
            <w:hideMark/>
          </w:tcPr>
          <w:p w14:paraId="1F7A375F"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nil"/>
              <w:left w:val="nil"/>
              <w:bottom w:val="single" w:sz="4" w:space="0" w:color="BFBFBF"/>
            </w:tcBorders>
            <w:shd w:val="clear" w:color="auto" w:fill="auto"/>
            <w:vAlign w:val="bottom"/>
            <w:hideMark/>
          </w:tcPr>
          <w:p w14:paraId="2EAAFB53"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1DDA7CD4" w14:textId="77777777" w:rsidTr="00D205B7">
        <w:trPr>
          <w:trHeight w:val="345"/>
        </w:trPr>
        <w:tc>
          <w:tcPr>
            <w:tcW w:w="2520" w:type="dxa"/>
            <w:tcBorders>
              <w:top w:val="nil"/>
              <w:bottom w:val="nil"/>
              <w:right w:val="nil"/>
            </w:tcBorders>
            <w:shd w:val="clear" w:color="auto" w:fill="auto"/>
            <w:noWrap/>
            <w:vAlign w:val="bottom"/>
            <w:hideMark/>
          </w:tcPr>
          <w:p w14:paraId="553D02AF"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Herbaceous Cover</w:t>
            </w:r>
            <w:r w:rsidRPr="00D95366">
              <w:rPr>
                <w:rFonts w:eastAsia="Times New Roman" w:cs="Arial"/>
                <w:color w:val="000000"/>
                <w:sz w:val="20"/>
                <w:szCs w:val="20"/>
                <w:vertAlign w:val="superscript"/>
              </w:rPr>
              <w:t>b</w:t>
            </w:r>
          </w:p>
        </w:tc>
        <w:tc>
          <w:tcPr>
            <w:tcW w:w="2066" w:type="dxa"/>
            <w:tcBorders>
              <w:top w:val="nil"/>
              <w:left w:val="nil"/>
              <w:bottom w:val="nil"/>
              <w:right w:val="nil"/>
            </w:tcBorders>
            <w:shd w:val="clear" w:color="auto" w:fill="auto"/>
            <w:noWrap/>
            <w:vAlign w:val="bottom"/>
            <w:hideMark/>
          </w:tcPr>
          <w:p w14:paraId="209CC6D2"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nil"/>
              <w:left w:val="nil"/>
              <w:bottom w:val="nil"/>
              <w:right w:val="nil"/>
            </w:tcBorders>
            <w:shd w:val="clear" w:color="auto" w:fill="auto"/>
            <w:noWrap/>
            <w:vAlign w:val="bottom"/>
            <w:hideMark/>
          </w:tcPr>
          <w:p w14:paraId="3984389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nil"/>
              <w:left w:val="nil"/>
              <w:bottom w:val="nil"/>
            </w:tcBorders>
            <w:shd w:val="clear" w:color="auto" w:fill="auto"/>
            <w:vAlign w:val="bottom"/>
            <w:hideMark/>
          </w:tcPr>
          <w:p w14:paraId="207AB0B9"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1DE465E2" w14:textId="77777777" w:rsidTr="00D205B7">
        <w:trPr>
          <w:trHeight w:val="345"/>
        </w:trPr>
        <w:tc>
          <w:tcPr>
            <w:tcW w:w="2520" w:type="dxa"/>
            <w:tcBorders>
              <w:top w:val="single" w:sz="4" w:space="0" w:color="BFBFBF"/>
              <w:bottom w:val="single" w:sz="4" w:space="0" w:color="BFBFBF"/>
              <w:right w:val="nil"/>
            </w:tcBorders>
            <w:shd w:val="clear" w:color="auto" w:fill="auto"/>
            <w:noWrap/>
            <w:vAlign w:val="bottom"/>
            <w:hideMark/>
          </w:tcPr>
          <w:p w14:paraId="61F39FC3"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Soil Cover</w:t>
            </w:r>
            <w:r w:rsidRPr="00D95366">
              <w:rPr>
                <w:rFonts w:eastAsia="Times New Roman" w:cs="Arial"/>
                <w:color w:val="000000"/>
                <w:sz w:val="20"/>
                <w:szCs w:val="20"/>
                <w:vertAlign w:val="superscript"/>
              </w:rPr>
              <w:t>b</w:t>
            </w:r>
          </w:p>
        </w:tc>
        <w:tc>
          <w:tcPr>
            <w:tcW w:w="2066" w:type="dxa"/>
            <w:tcBorders>
              <w:top w:val="single" w:sz="4" w:space="0" w:color="BFBFBF"/>
              <w:left w:val="nil"/>
              <w:bottom w:val="single" w:sz="4" w:space="0" w:color="BFBFBF"/>
              <w:right w:val="nil"/>
            </w:tcBorders>
            <w:shd w:val="clear" w:color="auto" w:fill="auto"/>
            <w:noWrap/>
            <w:vAlign w:val="bottom"/>
            <w:hideMark/>
          </w:tcPr>
          <w:p w14:paraId="5A44F85F"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single" w:sz="4" w:space="0" w:color="BFBFBF"/>
              <w:left w:val="nil"/>
              <w:bottom w:val="single" w:sz="4" w:space="0" w:color="BFBFBF"/>
              <w:right w:val="nil"/>
            </w:tcBorders>
            <w:shd w:val="clear" w:color="auto" w:fill="auto"/>
            <w:noWrap/>
            <w:vAlign w:val="bottom"/>
            <w:hideMark/>
          </w:tcPr>
          <w:p w14:paraId="22F92A02"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single" w:sz="4" w:space="0" w:color="BFBFBF"/>
              <w:left w:val="nil"/>
              <w:bottom w:val="single" w:sz="4" w:space="0" w:color="BFBFBF"/>
            </w:tcBorders>
            <w:shd w:val="clear" w:color="auto" w:fill="auto"/>
            <w:vAlign w:val="bottom"/>
            <w:hideMark/>
          </w:tcPr>
          <w:p w14:paraId="4BCD4BDE"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33219340" w14:textId="77777777" w:rsidTr="00D205B7">
        <w:trPr>
          <w:trHeight w:val="345"/>
        </w:trPr>
        <w:tc>
          <w:tcPr>
            <w:tcW w:w="2520" w:type="dxa"/>
            <w:tcBorders>
              <w:top w:val="nil"/>
              <w:bottom w:val="single" w:sz="4" w:space="0" w:color="BFBFBF"/>
              <w:right w:val="nil"/>
            </w:tcBorders>
            <w:shd w:val="clear" w:color="auto" w:fill="auto"/>
            <w:noWrap/>
            <w:vAlign w:val="bottom"/>
            <w:hideMark/>
          </w:tcPr>
          <w:p w14:paraId="5E254799"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Water Cover</w:t>
            </w:r>
            <w:r w:rsidRPr="00D95366">
              <w:rPr>
                <w:rFonts w:eastAsia="Times New Roman" w:cs="Arial"/>
                <w:color w:val="000000"/>
                <w:sz w:val="20"/>
                <w:szCs w:val="20"/>
                <w:vertAlign w:val="superscript"/>
              </w:rPr>
              <w:t>b</w:t>
            </w:r>
          </w:p>
        </w:tc>
        <w:tc>
          <w:tcPr>
            <w:tcW w:w="2066" w:type="dxa"/>
            <w:tcBorders>
              <w:top w:val="nil"/>
              <w:left w:val="nil"/>
              <w:bottom w:val="single" w:sz="4" w:space="0" w:color="BFBFBF"/>
              <w:right w:val="nil"/>
            </w:tcBorders>
            <w:shd w:val="clear" w:color="auto" w:fill="auto"/>
            <w:noWrap/>
            <w:vAlign w:val="bottom"/>
            <w:hideMark/>
          </w:tcPr>
          <w:p w14:paraId="573890C6"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nil"/>
              <w:left w:val="nil"/>
              <w:bottom w:val="single" w:sz="4" w:space="0" w:color="BFBFBF"/>
              <w:right w:val="nil"/>
            </w:tcBorders>
            <w:shd w:val="clear" w:color="auto" w:fill="auto"/>
            <w:noWrap/>
            <w:vAlign w:val="bottom"/>
            <w:hideMark/>
          </w:tcPr>
          <w:p w14:paraId="3016CDC1"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nil"/>
              <w:left w:val="nil"/>
              <w:bottom w:val="single" w:sz="4" w:space="0" w:color="BFBFBF"/>
            </w:tcBorders>
            <w:shd w:val="clear" w:color="auto" w:fill="auto"/>
            <w:vAlign w:val="bottom"/>
            <w:hideMark/>
          </w:tcPr>
          <w:p w14:paraId="75E02613"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74FBE987" w14:textId="77777777" w:rsidTr="00D205B7">
        <w:trPr>
          <w:trHeight w:val="345"/>
        </w:trPr>
        <w:tc>
          <w:tcPr>
            <w:tcW w:w="2520" w:type="dxa"/>
            <w:tcBorders>
              <w:top w:val="nil"/>
              <w:bottom w:val="single" w:sz="4" w:space="0" w:color="BFBFBF"/>
              <w:right w:val="nil"/>
            </w:tcBorders>
            <w:shd w:val="clear" w:color="auto" w:fill="auto"/>
            <w:noWrap/>
            <w:vAlign w:val="bottom"/>
            <w:hideMark/>
          </w:tcPr>
          <w:p w14:paraId="2A1ACAE7"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Impervious Cover</w:t>
            </w:r>
            <w:r w:rsidRPr="00D95366">
              <w:rPr>
                <w:rFonts w:eastAsia="Times New Roman" w:cs="Arial"/>
                <w:color w:val="000000"/>
                <w:sz w:val="20"/>
                <w:szCs w:val="20"/>
                <w:vertAlign w:val="superscript"/>
              </w:rPr>
              <w:t>b</w:t>
            </w:r>
          </w:p>
        </w:tc>
        <w:tc>
          <w:tcPr>
            <w:tcW w:w="2066" w:type="dxa"/>
            <w:tcBorders>
              <w:top w:val="nil"/>
              <w:left w:val="nil"/>
              <w:bottom w:val="single" w:sz="4" w:space="0" w:color="BFBFBF"/>
              <w:right w:val="nil"/>
            </w:tcBorders>
            <w:shd w:val="clear" w:color="auto" w:fill="auto"/>
            <w:noWrap/>
            <w:vAlign w:val="bottom"/>
            <w:hideMark/>
          </w:tcPr>
          <w:p w14:paraId="60E6D2C9"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Canopy, UTC, GIS</w:t>
            </w:r>
          </w:p>
        </w:tc>
        <w:tc>
          <w:tcPr>
            <w:tcW w:w="1780" w:type="dxa"/>
            <w:tcBorders>
              <w:top w:val="nil"/>
              <w:left w:val="nil"/>
              <w:bottom w:val="single" w:sz="4" w:space="0" w:color="BFBFBF"/>
              <w:right w:val="nil"/>
            </w:tcBorders>
            <w:shd w:val="clear" w:color="auto" w:fill="auto"/>
            <w:noWrap/>
            <w:vAlign w:val="bottom"/>
            <w:hideMark/>
          </w:tcPr>
          <w:p w14:paraId="1231652E"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nil"/>
              <w:left w:val="nil"/>
              <w:bottom w:val="single" w:sz="4" w:space="0" w:color="BFBFBF"/>
            </w:tcBorders>
            <w:shd w:val="clear" w:color="auto" w:fill="auto"/>
            <w:vAlign w:val="bottom"/>
            <w:hideMark/>
          </w:tcPr>
          <w:p w14:paraId="0C03485E"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7486F687" w14:textId="77777777" w:rsidTr="00D205B7">
        <w:trPr>
          <w:trHeight w:val="345"/>
        </w:trPr>
        <w:tc>
          <w:tcPr>
            <w:tcW w:w="2520" w:type="dxa"/>
            <w:tcBorders>
              <w:top w:val="nil"/>
              <w:bottom w:val="nil"/>
              <w:right w:val="nil"/>
            </w:tcBorders>
            <w:shd w:val="clear" w:color="auto" w:fill="auto"/>
            <w:noWrap/>
            <w:vAlign w:val="bottom"/>
            <w:hideMark/>
          </w:tcPr>
          <w:p w14:paraId="7F3AE6C3"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DCIA Fraction</w:t>
            </w:r>
            <w:r w:rsidRPr="00D95366">
              <w:rPr>
                <w:rFonts w:eastAsia="Times New Roman" w:cs="Arial"/>
                <w:color w:val="000000"/>
                <w:sz w:val="20"/>
                <w:szCs w:val="20"/>
                <w:vertAlign w:val="superscript"/>
              </w:rPr>
              <w:t>d</w:t>
            </w:r>
          </w:p>
        </w:tc>
        <w:tc>
          <w:tcPr>
            <w:tcW w:w="2066" w:type="dxa"/>
            <w:tcBorders>
              <w:top w:val="nil"/>
              <w:left w:val="nil"/>
              <w:bottom w:val="nil"/>
              <w:right w:val="nil"/>
            </w:tcBorders>
            <w:shd w:val="clear" w:color="auto" w:fill="auto"/>
            <w:noWrap/>
            <w:vAlign w:val="bottom"/>
            <w:hideMark/>
          </w:tcPr>
          <w:p w14:paraId="11B3B776"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GIS, Literature</w:t>
            </w:r>
          </w:p>
        </w:tc>
        <w:tc>
          <w:tcPr>
            <w:tcW w:w="1780" w:type="dxa"/>
            <w:tcBorders>
              <w:top w:val="nil"/>
              <w:left w:val="nil"/>
              <w:bottom w:val="nil"/>
              <w:right w:val="nil"/>
            </w:tcBorders>
            <w:shd w:val="clear" w:color="auto" w:fill="auto"/>
            <w:noWrap/>
            <w:vAlign w:val="bottom"/>
            <w:hideMark/>
          </w:tcPr>
          <w:p w14:paraId="3691DDA5"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2769" w:type="dxa"/>
            <w:tcBorders>
              <w:top w:val="nil"/>
              <w:left w:val="nil"/>
              <w:bottom w:val="nil"/>
            </w:tcBorders>
            <w:shd w:val="clear" w:color="auto" w:fill="auto"/>
            <w:vAlign w:val="bottom"/>
            <w:hideMark/>
          </w:tcPr>
          <w:p w14:paraId="14F0CA2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35BA9B5C" w14:textId="77777777" w:rsidTr="00D205B7">
        <w:trPr>
          <w:trHeight w:val="345"/>
        </w:trPr>
        <w:tc>
          <w:tcPr>
            <w:tcW w:w="2520" w:type="dxa"/>
            <w:tcBorders>
              <w:top w:val="single" w:sz="4" w:space="0" w:color="BFBFBF"/>
              <w:bottom w:val="single" w:sz="4" w:space="0" w:color="BFBFBF"/>
              <w:right w:val="nil"/>
            </w:tcBorders>
            <w:shd w:val="clear" w:color="auto" w:fill="auto"/>
            <w:noWrap/>
            <w:vAlign w:val="bottom"/>
            <w:hideMark/>
          </w:tcPr>
          <w:p w14:paraId="78AC8F20"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Tree LAI</w:t>
            </w:r>
            <w:r w:rsidRPr="00D95366">
              <w:rPr>
                <w:rFonts w:eastAsia="Times New Roman" w:cs="Arial"/>
                <w:color w:val="000000"/>
                <w:sz w:val="20"/>
                <w:szCs w:val="20"/>
                <w:vertAlign w:val="superscript"/>
              </w:rPr>
              <w:t>c</w:t>
            </w:r>
          </w:p>
        </w:tc>
        <w:tc>
          <w:tcPr>
            <w:tcW w:w="2066" w:type="dxa"/>
            <w:tcBorders>
              <w:top w:val="single" w:sz="4" w:space="0" w:color="BFBFBF"/>
              <w:left w:val="nil"/>
              <w:bottom w:val="single" w:sz="4" w:space="0" w:color="BFBFBF"/>
              <w:right w:val="nil"/>
            </w:tcBorders>
            <w:shd w:val="clear" w:color="auto" w:fill="auto"/>
            <w:noWrap/>
            <w:vAlign w:val="bottom"/>
            <w:hideMark/>
          </w:tcPr>
          <w:p w14:paraId="0EFBC905"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Literature</w:t>
            </w:r>
          </w:p>
        </w:tc>
        <w:tc>
          <w:tcPr>
            <w:tcW w:w="1780" w:type="dxa"/>
            <w:tcBorders>
              <w:top w:val="single" w:sz="4" w:space="0" w:color="BFBFBF"/>
              <w:left w:val="nil"/>
              <w:bottom w:val="single" w:sz="4" w:space="0" w:color="BFBFBF"/>
              <w:right w:val="nil"/>
            </w:tcBorders>
            <w:shd w:val="clear" w:color="auto" w:fill="auto"/>
            <w:noWrap/>
            <w:vAlign w:val="bottom"/>
            <w:hideMark/>
          </w:tcPr>
          <w:p w14:paraId="6C5B8B2C"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3.5</w:t>
            </w:r>
          </w:p>
        </w:tc>
        <w:tc>
          <w:tcPr>
            <w:tcW w:w="2769" w:type="dxa"/>
            <w:tcBorders>
              <w:top w:val="single" w:sz="4" w:space="0" w:color="BFBFBF"/>
              <w:left w:val="nil"/>
              <w:bottom w:val="single" w:sz="4" w:space="0" w:color="BFBFBF"/>
            </w:tcBorders>
            <w:shd w:val="clear" w:color="auto" w:fill="auto"/>
            <w:vAlign w:val="bottom"/>
            <w:hideMark/>
          </w:tcPr>
          <w:p w14:paraId="0EF70655"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m2/m2</w:t>
            </w:r>
          </w:p>
        </w:tc>
      </w:tr>
      <w:tr w:rsidR="00D205B7" w:rsidRPr="000354DA" w14:paraId="144AEF12" w14:textId="77777777" w:rsidTr="00D205B7">
        <w:trPr>
          <w:trHeight w:val="345"/>
        </w:trPr>
        <w:tc>
          <w:tcPr>
            <w:tcW w:w="2520" w:type="dxa"/>
            <w:tcBorders>
              <w:top w:val="nil"/>
              <w:bottom w:val="single" w:sz="4" w:space="0" w:color="BFBFBF"/>
              <w:right w:val="nil"/>
            </w:tcBorders>
            <w:shd w:val="clear" w:color="auto" w:fill="auto"/>
            <w:noWrap/>
            <w:vAlign w:val="bottom"/>
            <w:hideMark/>
          </w:tcPr>
          <w:p w14:paraId="52E6DFE7"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Short Veg LAI</w:t>
            </w:r>
            <w:r w:rsidRPr="00D95366">
              <w:rPr>
                <w:rFonts w:eastAsia="Times New Roman" w:cs="Arial"/>
                <w:color w:val="000000"/>
                <w:sz w:val="20"/>
                <w:szCs w:val="20"/>
                <w:vertAlign w:val="superscript"/>
              </w:rPr>
              <w:t>c</w:t>
            </w:r>
          </w:p>
        </w:tc>
        <w:tc>
          <w:tcPr>
            <w:tcW w:w="2066" w:type="dxa"/>
            <w:tcBorders>
              <w:top w:val="nil"/>
              <w:left w:val="nil"/>
              <w:bottom w:val="single" w:sz="4" w:space="0" w:color="BFBFBF"/>
              <w:right w:val="nil"/>
            </w:tcBorders>
            <w:shd w:val="clear" w:color="auto" w:fill="auto"/>
            <w:noWrap/>
            <w:vAlign w:val="bottom"/>
            <w:hideMark/>
          </w:tcPr>
          <w:p w14:paraId="7E2885B1"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Literature</w:t>
            </w:r>
          </w:p>
        </w:tc>
        <w:tc>
          <w:tcPr>
            <w:tcW w:w="1780" w:type="dxa"/>
            <w:tcBorders>
              <w:top w:val="nil"/>
              <w:left w:val="nil"/>
              <w:bottom w:val="single" w:sz="4" w:space="0" w:color="BFBFBF"/>
              <w:right w:val="nil"/>
            </w:tcBorders>
            <w:shd w:val="clear" w:color="auto" w:fill="auto"/>
            <w:noWrap/>
            <w:vAlign w:val="bottom"/>
            <w:hideMark/>
          </w:tcPr>
          <w:p w14:paraId="739DE344"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2</w:t>
            </w:r>
          </w:p>
        </w:tc>
        <w:tc>
          <w:tcPr>
            <w:tcW w:w="2769" w:type="dxa"/>
            <w:tcBorders>
              <w:top w:val="nil"/>
              <w:left w:val="nil"/>
              <w:bottom w:val="single" w:sz="4" w:space="0" w:color="BFBFBF"/>
            </w:tcBorders>
            <w:shd w:val="clear" w:color="auto" w:fill="auto"/>
            <w:vAlign w:val="bottom"/>
            <w:hideMark/>
          </w:tcPr>
          <w:p w14:paraId="0B248D3C"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m2/m2</w:t>
            </w:r>
          </w:p>
        </w:tc>
      </w:tr>
      <w:tr w:rsidR="00D205B7" w:rsidRPr="000354DA" w14:paraId="45E6F9E5" w14:textId="77777777" w:rsidTr="00D205B7">
        <w:trPr>
          <w:trHeight w:val="300"/>
        </w:trPr>
        <w:tc>
          <w:tcPr>
            <w:tcW w:w="2520" w:type="dxa"/>
            <w:tcBorders>
              <w:top w:val="nil"/>
              <w:bottom w:val="single" w:sz="4" w:space="0" w:color="BFBFBF"/>
              <w:right w:val="nil"/>
            </w:tcBorders>
            <w:shd w:val="clear" w:color="auto" w:fill="auto"/>
            <w:noWrap/>
            <w:vAlign w:val="bottom"/>
            <w:hideMark/>
          </w:tcPr>
          <w:p w14:paraId="19C248D4" w14:textId="2687F54D" w:rsidR="00D205B7" w:rsidRPr="009E2035" w:rsidRDefault="00D205B7" w:rsidP="00D205B7">
            <w:pPr>
              <w:spacing w:after="0" w:line="240" w:lineRule="auto"/>
              <w:rPr>
                <w:rFonts w:eastAsia="Times New Roman" w:cs="Arial"/>
                <w:color w:val="000000"/>
                <w:sz w:val="20"/>
                <w:szCs w:val="20"/>
                <w:vertAlign w:val="superscript"/>
              </w:rPr>
            </w:pPr>
            <w:r w:rsidRPr="00D95366">
              <w:rPr>
                <w:rFonts w:eastAsia="Times New Roman" w:cs="Arial"/>
                <w:color w:val="000000"/>
                <w:sz w:val="20"/>
                <w:szCs w:val="20"/>
              </w:rPr>
              <w:t>Leaf On Day</w:t>
            </w:r>
            <w:r w:rsidR="009E2035">
              <w:rPr>
                <w:rFonts w:eastAsia="Times New Roman" w:cs="Arial"/>
                <w:color w:val="000000"/>
                <w:sz w:val="20"/>
                <w:szCs w:val="20"/>
                <w:vertAlign w:val="superscript"/>
              </w:rPr>
              <w:t>c</w:t>
            </w:r>
          </w:p>
        </w:tc>
        <w:tc>
          <w:tcPr>
            <w:tcW w:w="2066" w:type="dxa"/>
            <w:tcBorders>
              <w:top w:val="nil"/>
              <w:left w:val="nil"/>
              <w:bottom w:val="single" w:sz="4" w:space="0" w:color="BFBFBF"/>
              <w:right w:val="nil"/>
            </w:tcBorders>
            <w:shd w:val="clear" w:color="auto" w:fill="auto"/>
            <w:noWrap/>
            <w:vAlign w:val="bottom"/>
            <w:hideMark/>
          </w:tcPr>
          <w:p w14:paraId="4D70A4D6" w14:textId="26F57024" w:rsidR="00D205B7" w:rsidRPr="00D95366" w:rsidRDefault="009E2035" w:rsidP="00D205B7">
            <w:pPr>
              <w:spacing w:after="0" w:line="240" w:lineRule="auto"/>
              <w:jc w:val="center"/>
              <w:rPr>
                <w:rFonts w:eastAsia="Times New Roman" w:cs="Arial"/>
                <w:color w:val="000000"/>
                <w:sz w:val="20"/>
                <w:szCs w:val="20"/>
              </w:rPr>
            </w:pPr>
            <w:r>
              <w:rPr>
                <w:rFonts w:eastAsia="Times New Roman" w:cs="Arial"/>
                <w:color w:val="000000"/>
                <w:sz w:val="20"/>
                <w:szCs w:val="20"/>
              </w:rPr>
              <w:t>Copernicus, NOAA</w:t>
            </w:r>
          </w:p>
        </w:tc>
        <w:tc>
          <w:tcPr>
            <w:tcW w:w="1780" w:type="dxa"/>
            <w:tcBorders>
              <w:top w:val="nil"/>
              <w:left w:val="nil"/>
              <w:bottom w:val="single" w:sz="4" w:space="0" w:color="BFBFBF"/>
              <w:right w:val="nil"/>
            </w:tcBorders>
            <w:shd w:val="clear" w:color="auto" w:fill="auto"/>
            <w:noWrap/>
            <w:vAlign w:val="bottom"/>
            <w:hideMark/>
          </w:tcPr>
          <w:p w14:paraId="75708BF1"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Region-Specific</w:t>
            </w:r>
          </w:p>
        </w:tc>
        <w:tc>
          <w:tcPr>
            <w:tcW w:w="2769" w:type="dxa"/>
            <w:tcBorders>
              <w:top w:val="nil"/>
              <w:left w:val="nil"/>
              <w:bottom w:val="single" w:sz="4" w:space="0" w:color="BFBFBF"/>
            </w:tcBorders>
            <w:shd w:val="clear" w:color="auto" w:fill="auto"/>
            <w:vAlign w:val="bottom"/>
            <w:hideMark/>
          </w:tcPr>
          <w:p w14:paraId="79B59375"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Days</w:t>
            </w:r>
          </w:p>
        </w:tc>
      </w:tr>
      <w:tr w:rsidR="009E2035" w:rsidRPr="000354DA" w14:paraId="0B2B2E38" w14:textId="77777777" w:rsidTr="00D205B7">
        <w:trPr>
          <w:trHeight w:val="300"/>
        </w:trPr>
        <w:tc>
          <w:tcPr>
            <w:tcW w:w="2520" w:type="dxa"/>
            <w:tcBorders>
              <w:top w:val="nil"/>
              <w:bottom w:val="nil"/>
              <w:right w:val="nil"/>
            </w:tcBorders>
            <w:shd w:val="clear" w:color="auto" w:fill="auto"/>
            <w:noWrap/>
            <w:vAlign w:val="bottom"/>
            <w:hideMark/>
          </w:tcPr>
          <w:p w14:paraId="490DB2EA" w14:textId="48DA4B30" w:rsidR="009E2035" w:rsidRPr="009E2035" w:rsidRDefault="009E2035" w:rsidP="009E2035">
            <w:pPr>
              <w:spacing w:after="0" w:line="240" w:lineRule="auto"/>
              <w:rPr>
                <w:rFonts w:eastAsia="Times New Roman" w:cs="Arial"/>
                <w:color w:val="000000"/>
                <w:sz w:val="20"/>
                <w:szCs w:val="20"/>
                <w:vertAlign w:val="superscript"/>
              </w:rPr>
            </w:pPr>
            <w:r w:rsidRPr="00D95366">
              <w:rPr>
                <w:rFonts w:eastAsia="Times New Roman" w:cs="Arial"/>
                <w:color w:val="000000"/>
                <w:sz w:val="20"/>
                <w:szCs w:val="20"/>
              </w:rPr>
              <w:t>Leaf Off Day</w:t>
            </w:r>
            <w:r>
              <w:rPr>
                <w:rFonts w:eastAsia="Times New Roman" w:cs="Arial"/>
                <w:color w:val="000000"/>
                <w:sz w:val="20"/>
                <w:szCs w:val="20"/>
                <w:vertAlign w:val="superscript"/>
              </w:rPr>
              <w:t>c</w:t>
            </w:r>
          </w:p>
        </w:tc>
        <w:tc>
          <w:tcPr>
            <w:tcW w:w="2066" w:type="dxa"/>
            <w:tcBorders>
              <w:top w:val="nil"/>
              <w:left w:val="nil"/>
              <w:bottom w:val="nil"/>
              <w:right w:val="nil"/>
            </w:tcBorders>
            <w:shd w:val="clear" w:color="auto" w:fill="auto"/>
            <w:noWrap/>
            <w:vAlign w:val="bottom"/>
            <w:hideMark/>
          </w:tcPr>
          <w:p w14:paraId="2D9583FD" w14:textId="0D7FE3BB"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Copernicus, NOAA</w:t>
            </w:r>
          </w:p>
        </w:tc>
        <w:tc>
          <w:tcPr>
            <w:tcW w:w="1780" w:type="dxa"/>
            <w:tcBorders>
              <w:top w:val="nil"/>
              <w:left w:val="nil"/>
              <w:bottom w:val="nil"/>
              <w:right w:val="nil"/>
            </w:tcBorders>
            <w:shd w:val="clear" w:color="auto" w:fill="auto"/>
            <w:noWrap/>
            <w:vAlign w:val="bottom"/>
            <w:hideMark/>
          </w:tcPr>
          <w:p w14:paraId="5BF5579A" w14:textId="77777777" w:rsidR="009E2035" w:rsidRPr="00D95366" w:rsidRDefault="009E2035" w:rsidP="009E2035">
            <w:pPr>
              <w:spacing w:after="0" w:line="240" w:lineRule="auto"/>
              <w:jc w:val="center"/>
              <w:rPr>
                <w:rFonts w:eastAsia="Times New Roman" w:cs="Arial"/>
                <w:color w:val="000000"/>
                <w:sz w:val="20"/>
                <w:szCs w:val="20"/>
              </w:rPr>
            </w:pPr>
            <w:r w:rsidRPr="00D95366">
              <w:rPr>
                <w:rFonts w:eastAsia="Times New Roman" w:cs="Arial"/>
                <w:color w:val="000000"/>
                <w:sz w:val="20"/>
                <w:szCs w:val="20"/>
              </w:rPr>
              <w:t>Region-Specific</w:t>
            </w:r>
          </w:p>
        </w:tc>
        <w:tc>
          <w:tcPr>
            <w:tcW w:w="2769" w:type="dxa"/>
            <w:tcBorders>
              <w:top w:val="nil"/>
              <w:left w:val="nil"/>
              <w:bottom w:val="nil"/>
            </w:tcBorders>
            <w:shd w:val="clear" w:color="auto" w:fill="auto"/>
            <w:vAlign w:val="bottom"/>
            <w:hideMark/>
          </w:tcPr>
          <w:p w14:paraId="6E2E8EDA" w14:textId="77777777" w:rsidR="009E2035" w:rsidRPr="00D95366" w:rsidRDefault="009E2035" w:rsidP="009E2035">
            <w:pPr>
              <w:spacing w:after="0" w:line="240" w:lineRule="auto"/>
              <w:jc w:val="center"/>
              <w:rPr>
                <w:rFonts w:eastAsia="Times New Roman" w:cs="Arial"/>
                <w:color w:val="000000"/>
                <w:sz w:val="20"/>
                <w:szCs w:val="20"/>
              </w:rPr>
            </w:pPr>
            <w:r w:rsidRPr="00D95366">
              <w:rPr>
                <w:rFonts w:eastAsia="Times New Roman" w:cs="Arial"/>
                <w:color w:val="000000"/>
                <w:sz w:val="20"/>
                <w:szCs w:val="20"/>
              </w:rPr>
              <w:t>Days</w:t>
            </w:r>
          </w:p>
        </w:tc>
      </w:tr>
      <w:tr w:rsidR="009E2035" w:rsidRPr="000354DA" w14:paraId="722057C0" w14:textId="77777777" w:rsidTr="00D205B7">
        <w:trPr>
          <w:trHeight w:val="300"/>
        </w:trPr>
        <w:tc>
          <w:tcPr>
            <w:tcW w:w="2520" w:type="dxa"/>
            <w:tcBorders>
              <w:top w:val="single" w:sz="4" w:space="0" w:color="BFBFBF"/>
              <w:bottom w:val="single" w:sz="4" w:space="0" w:color="BFBFBF"/>
              <w:right w:val="nil"/>
            </w:tcBorders>
            <w:shd w:val="clear" w:color="auto" w:fill="auto"/>
            <w:noWrap/>
            <w:vAlign w:val="bottom"/>
            <w:hideMark/>
          </w:tcPr>
          <w:p w14:paraId="1298D8E9" w14:textId="79833D76" w:rsidR="009E2035" w:rsidRPr="009E2035" w:rsidRDefault="009E2035" w:rsidP="009E2035">
            <w:pPr>
              <w:spacing w:after="0" w:line="240" w:lineRule="auto"/>
              <w:rPr>
                <w:rFonts w:eastAsia="Times New Roman" w:cs="Arial"/>
                <w:color w:val="000000"/>
                <w:sz w:val="20"/>
                <w:szCs w:val="20"/>
                <w:vertAlign w:val="superscript"/>
              </w:rPr>
            </w:pPr>
            <w:r w:rsidRPr="00D95366">
              <w:rPr>
                <w:rFonts w:eastAsia="Times New Roman" w:cs="Arial"/>
                <w:color w:val="000000"/>
                <w:sz w:val="20"/>
                <w:szCs w:val="20"/>
              </w:rPr>
              <w:t>Leaf Trans Days</w:t>
            </w:r>
            <w:r>
              <w:rPr>
                <w:rFonts w:eastAsia="Times New Roman" w:cs="Arial"/>
                <w:color w:val="000000"/>
                <w:sz w:val="20"/>
                <w:szCs w:val="20"/>
                <w:vertAlign w:val="superscript"/>
              </w:rPr>
              <w:t>c</w:t>
            </w:r>
          </w:p>
        </w:tc>
        <w:tc>
          <w:tcPr>
            <w:tcW w:w="2066" w:type="dxa"/>
            <w:tcBorders>
              <w:top w:val="single" w:sz="4" w:space="0" w:color="BFBFBF"/>
              <w:left w:val="nil"/>
              <w:bottom w:val="single" w:sz="4" w:space="0" w:color="BFBFBF"/>
              <w:right w:val="nil"/>
            </w:tcBorders>
            <w:shd w:val="clear" w:color="auto" w:fill="auto"/>
            <w:noWrap/>
            <w:vAlign w:val="bottom"/>
            <w:hideMark/>
          </w:tcPr>
          <w:p w14:paraId="0CC62FD3" w14:textId="0E6A8227" w:rsidR="009E2035" w:rsidRPr="00D95366" w:rsidRDefault="009E2035" w:rsidP="009E2035">
            <w:pPr>
              <w:spacing w:after="0" w:line="240" w:lineRule="auto"/>
              <w:jc w:val="center"/>
              <w:rPr>
                <w:rFonts w:eastAsia="Times New Roman" w:cs="Arial"/>
                <w:color w:val="000000"/>
                <w:sz w:val="20"/>
                <w:szCs w:val="20"/>
              </w:rPr>
            </w:pPr>
            <w:r>
              <w:rPr>
                <w:rFonts w:eastAsia="Times New Roman" w:cs="Arial"/>
                <w:color w:val="000000"/>
                <w:sz w:val="20"/>
                <w:szCs w:val="20"/>
              </w:rPr>
              <w:t>Copernicus, NOAA</w:t>
            </w:r>
          </w:p>
        </w:tc>
        <w:tc>
          <w:tcPr>
            <w:tcW w:w="1780" w:type="dxa"/>
            <w:tcBorders>
              <w:top w:val="single" w:sz="4" w:space="0" w:color="BFBFBF"/>
              <w:left w:val="nil"/>
              <w:bottom w:val="single" w:sz="4" w:space="0" w:color="BFBFBF"/>
              <w:right w:val="nil"/>
            </w:tcBorders>
            <w:shd w:val="clear" w:color="auto" w:fill="auto"/>
            <w:noWrap/>
            <w:vAlign w:val="bottom"/>
            <w:hideMark/>
          </w:tcPr>
          <w:p w14:paraId="2A256894" w14:textId="77777777" w:rsidR="009E2035" w:rsidRPr="00D95366" w:rsidRDefault="009E2035" w:rsidP="009E2035">
            <w:pPr>
              <w:spacing w:after="0" w:line="240" w:lineRule="auto"/>
              <w:jc w:val="center"/>
              <w:rPr>
                <w:rFonts w:eastAsia="Times New Roman" w:cs="Arial"/>
                <w:color w:val="000000"/>
                <w:sz w:val="20"/>
                <w:szCs w:val="20"/>
              </w:rPr>
            </w:pPr>
            <w:r w:rsidRPr="00D95366">
              <w:rPr>
                <w:rFonts w:eastAsia="Times New Roman" w:cs="Arial"/>
                <w:color w:val="000000"/>
                <w:sz w:val="20"/>
                <w:szCs w:val="20"/>
              </w:rPr>
              <w:t>Region-Specific</w:t>
            </w:r>
          </w:p>
        </w:tc>
        <w:tc>
          <w:tcPr>
            <w:tcW w:w="2769" w:type="dxa"/>
            <w:tcBorders>
              <w:top w:val="single" w:sz="4" w:space="0" w:color="BFBFBF"/>
              <w:left w:val="nil"/>
              <w:bottom w:val="single" w:sz="4" w:space="0" w:color="BFBFBF"/>
            </w:tcBorders>
            <w:shd w:val="clear" w:color="auto" w:fill="auto"/>
            <w:vAlign w:val="bottom"/>
            <w:hideMark/>
          </w:tcPr>
          <w:p w14:paraId="7829AEB5" w14:textId="77777777" w:rsidR="009E2035" w:rsidRPr="00D95366" w:rsidRDefault="009E2035" w:rsidP="009E2035">
            <w:pPr>
              <w:spacing w:after="0" w:line="240" w:lineRule="auto"/>
              <w:jc w:val="center"/>
              <w:rPr>
                <w:rFonts w:eastAsia="Times New Roman" w:cs="Arial"/>
                <w:color w:val="000000"/>
                <w:sz w:val="20"/>
                <w:szCs w:val="20"/>
              </w:rPr>
            </w:pPr>
            <w:r w:rsidRPr="00D95366">
              <w:rPr>
                <w:rFonts w:eastAsia="Times New Roman" w:cs="Arial"/>
                <w:color w:val="000000"/>
                <w:sz w:val="20"/>
                <w:szCs w:val="20"/>
              </w:rPr>
              <w:t>Days</w:t>
            </w:r>
          </w:p>
        </w:tc>
      </w:tr>
      <w:tr w:rsidR="00D205B7" w:rsidRPr="000354DA" w14:paraId="3974E226" w14:textId="77777777" w:rsidTr="00D205B7">
        <w:trPr>
          <w:trHeight w:val="300"/>
        </w:trPr>
        <w:tc>
          <w:tcPr>
            <w:tcW w:w="2520" w:type="dxa"/>
            <w:tcBorders>
              <w:top w:val="nil"/>
              <w:bottom w:val="single" w:sz="4" w:space="0" w:color="BFBFBF"/>
              <w:right w:val="nil"/>
            </w:tcBorders>
            <w:shd w:val="clear" w:color="auto" w:fill="auto"/>
            <w:noWrap/>
            <w:vAlign w:val="bottom"/>
            <w:hideMark/>
          </w:tcPr>
          <w:p w14:paraId="5DD366A5"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Evergreen Tree Cover</w:t>
            </w:r>
          </w:p>
        </w:tc>
        <w:tc>
          <w:tcPr>
            <w:tcW w:w="2066" w:type="dxa"/>
            <w:tcBorders>
              <w:top w:val="nil"/>
              <w:left w:val="nil"/>
              <w:bottom w:val="single" w:sz="4" w:space="0" w:color="BFBFBF"/>
              <w:right w:val="nil"/>
            </w:tcBorders>
            <w:shd w:val="clear" w:color="auto" w:fill="auto"/>
            <w:noWrap/>
            <w:vAlign w:val="bottom"/>
            <w:hideMark/>
          </w:tcPr>
          <w:p w14:paraId="1215B89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GIS</w:t>
            </w:r>
          </w:p>
        </w:tc>
        <w:tc>
          <w:tcPr>
            <w:tcW w:w="1780" w:type="dxa"/>
            <w:tcBorders>
              <w:top w:val="nil"/>
              <w:left w:val="nil"/>
              <w:bottom w:val="single" w:sz="4" w:space="0" w:color="BFBFBF"/>
              <w:right w:val="nil"/>
            </w:tcBorders>
            <w:shd w:val="clear" w:color="auto" w:fill="auto"/>
            <w:noWrap/>
            <w:vAlign w:val="bottom"/>
            <w:hideMark/>
          </w:tcPr>
          <w:p w14:paraId="66562003"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0.1</w:t>
            </w:r>
          </w:p>
        </w:tc>
        <w:tc>
          <w:tcPr>
            <w:tcW w:w="2769" w:type="dxa"/>
            <w:tcBorders>
              <w:top w:val="nil"/>
              <w:left w:val="nil"/>
              <w:bottom w:val="single" w:sz="4" w:space="0" w:color="BFBFBF"/>
            </w:tcBorders>
            <w:shd w:val="clear" w:color="auto" w:fill="auto"/>
            <w:vAlign w:val="bottom"/>
            <w:hideMark/>
          </w:tcPr>
          <w:p w14:paraId="1116F9AB"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72FF25BE" w14:textId="77777777" w:rsidTr="00D205B7">
        <w:trPr>
          <w:trHeight w:val="300"/>
        </w:trPr>
        <w:tc>
          <w:tcPr>
            <w:tcW w:w="2520" w:type="dxa"/>
            <w:tcBorders>
              <w:top w:val="nil"/>
              <w:bottom w:val="single" w:sz="4" w:space="0" w:color="BFBFBF"/>
              <w:right w:val="nil"/>
            </w:tcBorders>
            <w:shd w:val="clear" w:color="auto" w:fill="auto"/>
            <w:noWrap/>
            <w:vAlign w:val="bottom"/>
            <w:hideMark/>
          </w:tcPr>
          <w:p w14:paraId="54149B27"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Evergreen Shrub Cover</w:t>
            </w:r>
          </w:p>
        </w:tc>
        <w:tc>
          <w:tcPr>
            <w:tcW w:w="2066" w:type="dxa"/>
            <w:tcBorders>
              <w:top w:val="nil"/>
              <w:left w:val="nil"/>
              <w:bottom w:val="single" w:sz="4" w:space="0" w:color="BFBFBF"/>
              <w:right w:val="nil"/>
            </w:tcBorders>
            <w:shd w:val="clear" w:color="auto" w:fill="auto"/>
            <w:noWrap/>
            <w:vAlign w:val="bottom"/>
            <w:hideMark/>
          </w:tcPr>
          <w:p w14:paraId="35910EB8"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Eco, GIS</w:t>
            </w:r>
          </w:p>
        </w:tc>
        <w:tc>
          <w:tcPr>
            <w:tcW w:w="1780" w:type="dxa"/>
            <w:tcBorders>
              <w:top w:val="nil"/>
              <w:left w:val="nil"/>
              <w:bottom w:val="single" w:sz="4" w:space="0" w:color="BFBFBF"/>
              <w:right w:val="nil"/>
            </w:tcBorders>
            <w:shd w:val="clear" w:color="auto" w:fill="auto"/>
            <w:noWrap/>
            <w:vAlign w:val="bottom"/>
            <w:hideMark/>
          </w:tcPr>
          <w:p w14:paraId="18EE83BC"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0.05</w:t>
            </w:r>
          </w:p>
        </w:tc>
        <w:tc>
          <w:tcPr>
            <w:tcW w:w="2769" w:type="dxa"/>
            <w:tcBorders>
              <w:top w:val="nil"/>
              <w:left w:val="nil"/>
              <w:bottom w:val="single" w:sz="4" w:space="0" w:color="BFBFBF"/>
            </w:tcBorders>
            <w:shd w:val="clear" w:color="auto" w:fill="auto"/>
            <w:vAlign w:val="bottom"/>
            <w:hideMark/>
          </w:tcPr>
          <w:p w14:paraId="1140837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w:t>
            </w:r>
          </w:p>
        </w:tc>
      </w:tr>
      <w:tr w:rsidR="00D205B7" w:rsidRPr="000354DA" w14:paraId="7FC8FC16" w14:textId="77777777" w:rsidTr="00D205B7">
        <w:trPr>
          <w:trHeight w:val="300"/>
        </w:trPr>
        <w:tc>
          <w:tcPr>
            <w:tcW w:w="2520" w:type="dxa"/>
            <w:tcBorders>
              <w:top w:val="nil"/>
              <w:bottom w:val="nil"/>
              <w:right w:val="nil"/>
            </w:tcBorders>
            <w:shd w:val="clear" w:color="auto" w:fill="auto"/>
            <w:noWrap/>
            <w:vAlign w:val="bottom"/>
            <w:hideMark/>
          </w:tcPr>
          <w:p w14:paraId="4157E3DB"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Tree Bark Area Index</w:t>
            </w:r>
          </w:p>
        </w:tc>
        <w:tc>
          <w:tcPr>
            <w:tcW w:w="2066" w:type="dxa"/>
            <w:tcBorders>
              <w:top w:val="nil"/>
              <w:left w:val="nil"/>
              <w:bottom w:val="nil"/>
              <w:right w:val="nil"/>
            </w:tcBorders>
            <w:shd w:val="clear" w:color="auto" w:fill="auto"/>
            <w:noWrap/>
            <w:vAlign w:val="bottom"/>
            <w:hideMark/>
          </w:tcPr>
          <w:p w14:paraId="63CD2FE2"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1780" w:type="dxa"/>
            <w:tcBorders>
              <w:top w:val="nil"/>
              <w:left w:val="nil"/>
              <w:bottom w:val="nil"/>
              <w:right w:val="nil"/>
            </w:tcBorders>
            <w:shd w:val="clear" w:color="auto" w:fill="auto"/>
            <w:noWrap/>
            <w:vAlign w:val="bottom"/>
            <w:hideMark/>
          </w:tcPr>
          <w:p w14:paraId="51B2DD72"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1.7</w:t>
            </w:r>
          </w:p>
        </w:tc>
        <w:tc>
          <w:tcPr>
            <w:tcW w:w="2769" w:type="dxa"/>
            <w:tcBorders>
              <w:top w:val="nil"/>
              <w:left w:val="nil"/>
              <w:bottom w:val="nil"/>
            </w:tcBorders>
            <w:shd w:val="clear" w:color="auto" w:fill="auto"/>
            <w:vAlign w:val="bottom"/>
            <w:hideMark/>
          </w:tcPr>
          <w:p w14:paraId="55E65147"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 (m2/m2)</w:t>
            </w:r>
          </w:p>
        </w:tc>
      </w:tr>
      <w:tr w:rsidR="00D205B7" w:rsidRPr="000354DA" w14:paraId="3B275A63" w14:textId="77777777" w:rsidTr="00D205B7">
        <w:trPr>
          <w:trHeight w:val="300"/>
        </w:trPr>
        <w:tc>
          <w:tcPr>
            <w:tcW w:w="2520" w:type="dxa"/>
            <w:tcBorders>
              <w:top w:val="single" w:sz="4" w:space="0" w:color="BFBFBF"/>
              <w:bottom w:val="single" w:sz="4" w:space="0" w:color="BFBFBF"/>
              <w:right w:val="nil"/>
            </w:tcBorders>
            <w:shd w:val="clear" w:color="auto" w:fill="auto"/>
            <w:noWrap/>
            <w:vAlign w:val="bottom"/>
            <w:hideMark/>
          </w:tcPr>
          <w:p w14:paraId="5C7BDC64" w14:textId="7B4A507D" w:rsidR="00D205B7" w:rsidRPr="00D95366" w:rsidRDefault="00022B8A" w:rsidP="00D205B7">
            <w:pPr>
              <w:spacing w:after="0" w:line="240" w:lineRule="auto"/>
              <w:rPr>
                <w:rFonts w:eastAsia="Times New Roman" w:cs="Arial"/>
                <w:color w:val="000000"/>
                <w:sz w:val="20"/>
                <w:szCs w:val="20"/>
              </w:rPr>
            </w:pPr>
            <w:r w:rsidRPr="00D95366">
              <w:rPr>
                <w:rFonts w:eastAsia="Times New Roman" w:cs="Arial"/>
                <w:color w:val="000000"/>
                <w:sz w:val="20"/>
                <w:szCs w:val="20"/>
              </w:rPr>
              <w:t>Shrub</w:t>
            </w:r>
            <w:r w:rsidR="00D205B7" w:rsidRPr="00D95366">
              <w:rPr>
                <w:rFonts w:eastAsia="Times New Roman" w:cs="Arial"/>
                <w:color w:val="000000"/>
                <w:sz w:val="20"/>
                <w:szCs w:val="20"/>
              </w:rPr>
              <w:t xml:space="preserve"> BAI</w:t>
            </w:r>
          </w:p>
        </w:tc>
        <w:tc>
          <w:tcPr>
            <w:tcW w:w="2066" w:type="dxa"/>
            <w:tcBorders>
              <w:top w:val="single" w:sz="4" w:space="0" w:color="BFBFBF"/>
              <w:left w:val="nil"/>
              <w:bottom w:val="single" w:sz="4" w:space="0" w:color="BFBFBF"/>
              <w:right w:val="nil"/>
            </w:tcBorders>
            <w:shd w:val="clear" w:color="auto" w:fill="auto"/>
            <w:noWrap/>
            <w:vAlign w:val="bottom"/>
            <w:hideMark/>
          </w:tcPr>
          <w:p w14:paraId="16C2C0AC"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1780" w:type="dxa"/>
            <w:tcBorders>
              <w:top w:val="single" w:sz="4" w:space="0" w:color="BFBFBF"/>
              <w:left w:val="nil"/>
              <w:bottom w:val="single" w:sz="4" w:space="0" w:color="BFBFBF"/>
              <w:right w:val="nil"/>
            </w:tcBorders>
            <w:shd w:val="clear" w:color="auto" w:fill="auto"/>
            <w:noWrap/>
            <w:vAlign w:val="bottom"/>
            <w:hideMark/>
          </w:tcPr>
          <w:p w14:paraId="48663FE1"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0.5</w:t>
            </w:r>
          </w:p>
        </w:tc>
        <w:tc>
          <w:tcPr>
            <w:tcW w:w="2769" w:type="dxa"/>
            <w:tcBorders>
              <w:top w:val="single" w:sz="4" w:space="0" w:color="BFBFBF"/>
              <w:left w:val="nil"/>
              <w:bottom w:val="single" w:sz="4" w:space="0" w:color="BFBFBF"/>
            </w:tcBorders>
            <w:shd w:val="clear" w:color="auto" w:fill="auto"/>
            <w:vAlign w:val="bottom"/>
            <w:hideMark/>
          </w:tcPr>
          <w:p w14:paraId="15AD79D3"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 (m2/m2)</w:t>
            </w:r>
          </w:p>
        </w:tc>
      </w:tr>
      <w:tr w:rsidR="00D205B7" w:rsidRPr="000354DA" w14:paraId="3D99094B" w14:textId="77777777" w:rsidTr="00D205B7">
        <w:trPr>
          <w:trHeight w:val="300"/>
        </w:trPr>
        <w:tc>
          <w:tcPr>
            <w:tcW w:w="2520" w:type="dxa"/>
            <w:tcBorders>
              <w:top w:val="nil"/>
              <w:bottom w:val="single" w:sz="4" w:space="0" w:color="BFBFBF"/>
              <w:right w:val="nil"/>
            </w:tcBorders>
            <w:shd w:val="clear" w:color="auto" w:fill="auto"/>
            <w:noWrap/>
            <w:vAlign w:val="bottom"/>
            <w:hideMark/>
          </w:tcPr>
          <w:p w14:paraId="6FC34D6C" w14:textId="77777777" w:rsidR="00D205B7" w:rsidRPr="00D95366" w:rsidRDefault="00D205B7" w:rsidP="00D205B7">
            <w:pPr>
              <w:spacing w:after="0" w:line="240" w:lineRule="auto"/>
              <w:rPr>
                <w:rFonts w:eastAsia="Times New Roman" w:cs="Arial"/>
                <w:color w:val="000000"/>
                <w:sz w:val="20"/>
                <w:szCs w:val="20"/>
              </w:rPr>
            </w:pPr>
            <w:r w:rsidRPr="00D95366">
              <w:rPr>
                <w:rFonts w:eastAsia="Times New Roman" w:cs="Arial"/>
                <w:color w:val="000000"/>
                <w:sz w:val="20"/>
                <w:szCs w:val="20"/>
              </w:rPr>
              <w:t>Tree Leaf Storage</w:t>
            </w:r>
          </w:p>
        </w:tc>
        <w:tc>
          <w:tcPr>
            <w:tcW w:w="2066" w:type="dxa"/>
            <w:tcBorders>
              <w:top w:val="nil"/>
              <w:left w:val="nil"/>
              <w:bottom w:val="single" w:sz="4" w:space="0" w:color="BFBFBF"/>
              <w:right w:val="nil"/>
            </w:tcBorders>
            <w:shd w:val="clear" w:color="auto" w:fill="auto"/>
            <w:noWrap/>
            <w:vAlign w:val="bottom"/>
            <w:hideMark/>
          </w:tcPr>
          <w:p w14:paraId="327E10B0"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N/A</w:t>
            </w:r>
          </w:p>
        </w:tc>
        <w:tc>
          <w:tcPr>
            <w:tcW w:w="1780" w:type="dxa"/>
            <w:tcBorders>
              <w:top w:val="nil"/>
              <w:left w:val="nil"/>
              <w:bottom w:val="single" w:sz="4" w:space="0" w:color="BFBFBF"/>
              <w:right w:val="nil"/>
            </w:tcBorders>
            <w:shd w:val="clear" w:color="auto" w:fill="auto"/>
            <w:noWrap/>
            <w:vAlign w:val="bottom"/>
            <w:hideMark/>
          </w:tcPr>
          <w:p w14:paraId="2952EB82"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0.2</w:t>
            </w:r>
          </w:p>
        </w:tc>
        <w:tc>
          <w:tcPr>
            <w:tcW w:w="2769" w:type="dxa"/>
            <w:tcBorders>
              <w:top w:val="nil"/>
              <w:left w:val="nil"/>
              <w:bottom w:val="single" w:sz="4" w:space="0" w:color="BFBFBF"/>
            </w:tcBorders>
            <w:shd w:val="clear" w:color="auto" w:fill="auto"/>
            <w:vAlign w:val="bottom"/>
            <w:hideMark/>
          </w:tcPr>
          <w:p w14:paraId="6D219D36" w14:textId="77777777" w:rsidR="00D205B7" w:rsidRPr="00D95366" w:rsidRDefault="00D205B7" w:rsidP="00D205B7">
            <w:pPr>
              <w:spacing w:after="0" w:line="240" w:lineRule="auto"/>
              <w:jc w:val="center"/>
              <w:rPr>
                <w:rFonts w:eastAsia="Times New Roman" w:cs="Arial"/>
                <w:color w:val="000000"/>
                <w:sz w:val="20"/>
                <w:szCs w:val="20"/>
              </w:rPr>
            </w:pPr>
            <w:r w:rsidRPr="00D95366">
              <w:rPr>
                <w:rFonts w:eastAsia="Times New Roman" w:cs="Arial"/>
                <w:color w:val="000000"/>
                <w:sz w:val="20"/>
                <w:szCs w:val="20"/>
              </w:rPr>
              <w:t>mm</w:t>
            </w:r>
          </w:p>
        </w:tc>
      </w:tr>
    </w:tbl>
    <w:p w14:paraId="1605B89D" w14:textId="77777777" w:rsidR="00182CA7" w:rsidRPr="000354DA" w:rsidRDefault="00182CA7" w:rsidP="00182CA7">
      <w:pPr>
        <w:rPr>
          <w:rFonts w:cs="Arial"/>
        </w:rPr>
      </w:pPr>
    </w:p>
    <w:p w14:paraId="0AA95416" w14:textId="142D5BA7" w:rsidR="00D205B7" w:rsidRPr="000354DA" w:rsidRDefault="00D205B7" w:rsidP="00D205B7">
      <w:pPr>
        <w:spacing w:after="0" w:line="240" w:lineRule="auto"/>
        <w:rPr>
          <w:rFonts w:cs="Arial"/>
          <w:sz w:val="20"/>
          <w:szCs w:val="24"/>
        </w:rPr>
      </w:pPr>
      <w:r w:rsidRPr="000354DA">
        <w:rPr>
          <w:rFonts w:cs="Arial"/>
          <w:sz w:val="20"/>
          <w:szCs w:val="24"/>
          <w:vertAlign w:val="superscript"/>
        </w:rPr>
        <w:t>a</w:t>
      </w:r>
      <w:r w:rsidRPr="000354DA">
        <w:rPr>
          <w:rFonts w:cs="Arial"/>
          <w:sz w:val="20"/>
          <w:szCs w:val="24"/>
        </w:rPr>
        <w:t xml:space="preserve"> DEM = Digital Elevation Model data (see</w:t>
      </w:r>
      <w:hyperlink w:anchor="_Preparing_Digital_Elevation" w:history="1">
        <w:r w:rsidRPr="007C1AE0">
          <w:rPr>
            <w:rStyle w:val="Hyperlink"/>
            <w:rFonts w:cs="Arial"/>
            <w:sz w:val="20"/>
            <w:szCs w:val="24"/>
          </w:rPr>
          <w:t xml:space="preserve"> Appendix 1: </w:t>
        </w:r>
        <w:r w:rsidR="007C1AE0">
          <w:rPr>
            <w:rStyle w:val="Hyperlink"/>
            <w:rFonts w:cs="Arial"/>
            <w:sz w:val="20"/>
            <w:szCs w:val="24"/>
          </w:rPr>
          <w:t>Preparing</w:t>
        </w:r>
        <w:r w:rsidRPr="007C1AE0">
          <w:rPr>
            <w:rStyle w:val="Hyperlink"/>
            <w:rFonts w:cs="Arial"/>
            <w:sz w:val="20"/>
            <w:szCs w:val="24"/>
          </w:rPr>
          <w:t xml:space="preserve"> a Digital Elevation Model</w:t>
        </w:r>
      </w:hyperlink>
      <w:r w:rsidRPr="000354DA">
        <w:rPr>
          <w:rFonts w:cs="Arial"/>
          <w:sz w:val="20"/>
          <w:szCs w:val="24"/>
        </w:rPr>
        <w:t xml:space="preserve">). Eco = An existing i-Tree Eco study; although it is unlikely that the Eco study area and the Hydro study area will align exactly, your Eco results might offer some insight. Canopy = i-Tree Canopy. Visit </w:t>
      </w:r>
      <w:hyperlink r:id="rId20" w:history="1">
        <w:r w:rsidRPr="000354DA">
          <w:rPr>
            <w:rStyle w:val="Hyperlink"/>
            <w:rFonts w:cs="Arial"/>
            <w:color w:val="808080" w:themeColor="background1" w:themeShade="80"/>
            <w:sz w:val="20"/>
            <w:szCs w:val="24"/>
          </w:rPr>
          <w:t>www.itreetools.org</w:t>
        </w:r>
      </w:hyperlink>
      <w:r w:rsidRPr="000354DA">
        <w:rPr>
          <w:rFonts w:cs="Arial"/>
          <w:sz w:val="20"/>
          <w:szCs w:val="24"/>
        </w:rPr>
        <w:t xml:space="preserve"> for more information on i-Tree Eco and i-Tree Canopy. UTC = an existing urban tree canopy analysis. GIS = your local government or university GIS department. Literature = some data may be available for certain locations in the scientific literature or from the appropriate university department.</w:t>
      </w:r>
    </w:p>
    <w:p w14:paraId="1D0B978D" w14:textId="776E0639" w:rsidR="00D205B7" w:rsidRPr="009E2035" w:rsidRDefault="00D205B7" w:rsidP="00D205B7">
      <w:pPr>
        <w:spacing w:after="0" w:line="240" w:lineRule="auto"/>
        <w:rPr>
          <w:rFonts w:cs="Arial"/>
          <w:color w:val="231F20"/>
          <w:w w:val="102"/>
          <w:sz w:val="20"/>
          <w:szCs w:val="20"/>
        </w:rPr>
      </w:pPr>
      <w:r w:rsidRPr="000354DA">
        <w:rPr>
          <w:rFonts w:cs="Arial"/>
          <w:sz w:val="20"/>
          <w:szCs w:val="24"/>
          <w:vertAlign w:val="superscript"/>
        </w:rPr>
        <w:t>b</w:t>
      </w:r>
      <w:r w:rsidRPr="000354DA">
        <w:rPr>
          <w:rFonts w:cs="Arial"/>
          <w:color w:val="000000"/>
          <w:spacing w:val="5"/>
          <w:szCs w:val="19"/>
        </w:rPr>
        <w:t xml:space="preserve"> </w:t>
      </w:r>
      <w:r w:rsidRPr="009E2035">
        <w:rPr>
          <w:rFonts w:cs="Arial"/>
          <w:color w:val="000000"/>
          <w:spacing w:val="5"/>
          <w:sz w:val="20"/>
          <w:szCs w:val="20"/>
        </w:rPr>
        <w:t>S</w:t>
      </w:r>
      <w:r w:rsidRPr="009E2035">
        <w:rPr>
          <w:rFonts w:cs="Arial"/>
          <w:color w:val="000000"/>
          <w:spacing w:val="-4"/>
          <w:sz w:val="20"/>
          <w:szCs w:val="20"/>
        </w:rPr>
        <w:t>u</w:t>
      </w:r>
      <w:r w:rsidRPr="009E2035">
        <w:rPr>
          <w:rFonts w:cs="Arial"/>
          <w:color w:val="000000"/>
          <w:spacing w:val="-5"/>
          <w:sz w:val="20"/>
          <w:szCs w:val="20"/>
        </w:rPr>
        <w:t>r</w:t>
      </w:r>
      <w:r w:rsidRPr="009E2035">
        <w:rPr>
          <w:rFonts w:cs="Arial"/>
          <w:color w:val="000000"/>
          <w:spacing w:val="-9"/>
          <w:sz w:val="20"/>
          <w:szCs w:val="20"/>
        </w:rPr>
        <w:t>f</w:t>
      </w:r>
      <w:r w:rsidRPr="009E2035">
        <w:rPr>
          <w:rFonts w:cs="Arial"/>
          <w:color w:val="000000"/>
          <w:spacing w:val="-4"/>
          <w:sz w:val="20"/>
          <w:szCs w:val="20"/>
        </w:rPr>
        <w:t>a</w:t>
      </w:r>
      <w:r w:rsidRPr="009E2035">
        <w:rPr>
          <w:rFonts w:cs="Arial"/>
          <w:color w:val="000000"/>
          <w:spacing w:val="7"/>
          <w:sz w:val="20"/>
          <w:szCs w:val="20"/>
        </w:rPr>
        <w:t>c</w:t>
      </w:r>
      <w:r w:rsidRPr="009E2035">
        <w:rPr>
          <w:rFonts w:cs="Arial"/>
          <w:color w:val="000000"/>
          <w:sz w:val="20"/>
          <w:szCs w:val="20"/>
        </w:rPr>
        <w:t>e</w:t>
      </w:r>
      <w:r w:rsidRPr="009E2035">
        <w:rPr>
          <w:rFonts w:cs="Arial"/>
          <w:color w:val="000000"/>
          <w:spacing w:val="47"/>
          <w:sz w:val="20"/>
          <w:szCs w:val="20"/>
        </w:rPr>
        <w:t xml:space="preserve"> </w:t>
      </w:r>
      <w:r w:rsidRPr="009E2035">
        <w:rPr>
          <w:rFonts w:cs="Arial"/>
          <w:color w:val="000000"/>
          <w:spacing w:val="-6"/>
          <w:sz w:val="20"/>
          <w:szCs w:val="20"/>
        </w:rPr>
        <w:t>C</w:t>
      </w:r>
      <w:r w:rsidRPr="009E2035">
        <w:rPr>
          <w:rFonts w:cs="Arial"/>
          <w:color w:val="000000"/>
          <w:spacing w:val="-4"/>
          <w:sz w:val="20"/>
          <w:szCs w:val="20"/>
        </w:rPr>
        <w:t>o</w:t>
      </w:r>
      <w:r w:rsidRPr="009E2035">
        <w:rPr>
          <w:rFonts w:cs="Arial"/>
          <w:color w:val="000000"/>
          <w:spacing w:val="-22"/>
          <w:sz w:val="20"/>
          <w:szCs w:val="20"/>
        </w:rPr>
        <w:t>v</w:t>
      </w:r>
      <w:r w:rsidRPr="009E2035">
        <w:rPr>
          <w:rFonts w:cs="Arial"/>
          <w:color w:val="000000"/>
          <w:spacing w:val="-4"/>
          <w:sz w:val="20"/>
          <w:szCs w:val="20"/>
        </w:rPr>
        <w:t>e</w:t>
      </w:r>
      <w:r w:rsidRPr="009E2035">
        <w:rPr>
          <w:rFonts w:cs="Arial"/>
          <w:color w:val="000000"/>
          <w:sz w:val="20"/>
          <w:szCs w:val="20"/>
        </w:rPr>
        <w:t xml:space="preserve">r </w:t>
      </w:r>
      <w:r w:rsidRPr="009E2035">
        <w:rPr>
          <w:rFonts w:cs="Arial"/>
          <w:color w:val="000000"/>
          <w:spacing w:val="-14"/>
          <w:sz w:val="20"/>
          <w:szCs w:val="20"/>
        </w:rPr>
        <w:t>T</w:t>
      </w:r>
      <w:r w:rsidRPr="009E2035">
        <w:rPr>
          <w:rFonts w:cs="Arial"/>
          <w:color w:val="000000"/>
          <w:spacing w:val="7"/>
          <w:sz w:val="20"/>
          <w:szCs w:val="20"/>
        </w:rPr>
        <w:t>y</w:t>
      </w:r>
      <w:r w:rsidRPr="009E2035">
        <w:rPr>
          <w:rFonts w:cs="Arial"/>
          <w:color w:val="000000"/>
          <w:spacing w:val="-4"/>
          <w:sz w:val="20"/>
          <w:szCs w:val="20"/>
        </w:rPr>
        <w:t>pe</w:t>
      </w:r>
      <w:r w:rsidRPr="009E2035">
        <w:rPr>
          <w:rFonts w:cs="Arial"/>
          <w:color w:val="000000"/>
          <w:sz w:val="20"/>
          <w:szCs w:val="20"/>
        </w:rPr>
        <w:t>s</w:t>
      </w:r>
      <w:r w:rsidRPr="009E2035">
        <w:rPr>
          <w:rFonts w:cs="Arial"/>
          <w:color w:val="000000"/>
          <w:spacing w:val="41"/>
          <w:sz w:val="20"/>
          <w:szCs w:val="20"/>
        </w:rPr>
        <w:t xml:space="preserve"> </w:t>
      </w:r>
      <w:r w:rsidRPr="009E2035">
        <w:rPr>
          <w:rFonts w:cs="Arial"/>
          <w:color w:val="231F20"/>
          <w:spacing w:val="-5"/>
          <w:sz w:val="20"/>
          <w:szCs w:val="20"/>
        </w:rPr>
        <w:t>(</w:t>
      </w:r>
      <w:r w:rsidRPr="009E2035">
        <w:rPr>
          <w:rFonts w:cs="Arial"/>
          <w:color w:val="231F20"/>
          <w:spacing w:val="7"/>
          <w:sz w:val="20"/>
          <w:szCs w:val="20"/>
        </w:rPr>
        <w:t>s</w:t>
      </w:r>
      <w:r w:rsidRPr="009E2035">
        <w:rPr>
          <w:rFonts w:cs="Arial"/>
          <w:color w:val="231F20"/>
          <w:spacing w:val="-4"/>
          <w:sz w:val="20"/>
          <w:szCs w:val="20"/>
        </w:rPr>
        <w:t>hou</w:t>
      </w:r>
      <w:r w:rsidRPr="009E2035">
        <w:rPr>
          <w:rFonts w:cs="Arial"/>
          <w:color w:val="231F20"/>
          <w:spacing w:val="2"/>
          <w:sz w:val="20"/>
          <w:szCs w:val="20"/>
        </w:rPr>
        <w:t>l</w:t>
      </w:r>
      <w:r w:rsidRPr="009E2035">
        <w:rPr>
          <w:rFonts w:cs="Arial"/>
          <w:color w:val="231F20"/>
          <w:sz w:val="20"/>
          <w:szCs w:val="20"/>
        </w:rPr>
        <w:t>d</w:t>
      </w:r>
      <w:r w:rsidRPr="009E2035">
        <w:rPr>
          <w:rFonts w:cs="Arial"/>
          <w:color w:val="231F20"/>
          <w:spacing w:val="31"/>
          <w:sz w:val="20"/>
          <w:szCs w:val="20"/>
        </w:rPr>
        <w:t xml:space="preserve"> </w:t>
      </w:r>
      <w:r w:rsidRPr="009E2035">
        <w:rPr>
          <w:rFonts w:cs="Arial"/>
          <w:color w:val="231F20"/>
          <w:spacing w:val="6"/>
          <w:sz w:val="20"/>
          <w:szCs w:val="20"/>
        </w:rPr>
        <w:t>t</w:t>
      </w:r>
      <w:r w:rsidRPr="009E2035">
        <w:rPr>
          <w:rFonts w:cs="Arial"/>
          <w:color w:val="231F20"/>
          <w:spacing w:val="-4"/>
          <w:sz w:val="20"/>
          <w:szCs w:val="20"/>
        </w:rPr>
        <w:t>o</w:t>
      </w:r>
      <w:r w:rsidRPr="009E2035">
        <w:rPr>
          <w:rFonts w:cs="Arial"/>
          <w:color w:val="231F20"/>
          <w:spacing w:val="6"/>
          <w:sz w:val="20"/>
          <w:szCs w:val="20"/>
        </w:rPr>
        <w:t>t</w:t>
      </w:r>
      <w:r w:rsidRPr="009E2035">
        <w:rPr>
          <w:rFonts w:cs="Arial"/>
          <w:color w:val="231F20"/>
          <w:spacing w:val="-4"/>
          <w:sz w:val="20"/>
          <w:szCs w:val="20"/>
        </w:rPr>
        <w:t>a</w:t>
      </w:r>
      <w:r w:rsidRPr="009E2035">
        <w:rPr>
          <w:rFonts w:cs="Arial"/>
          <w:color w:val="231F20"/>
          <w:sz w:val="20"/>
          <w:szCs w:val="20"/>
        </w:rPr>
        <w:t>l</w:t>
      </w:r>
      <w:r w:rsidRPr="009E2035">
        <w:rPr>
          <w:rFonts w:cs="Arial"/>
          <w:color w:val="231F20"/>
          <w:spacing w:val="16"/>
          <w:sz w:val="20"/>
          <w:szCs w:val="20"/>
        </w:rPr>
        <w:t xml:space="preserve"> </w:t>
      </w:r>
      <w:r w:rsidRPr="009E2035">
        <w:rPr>
          <w:rFonts w:cs="Arial"/>
          <w:color w:val="231F20"/>
          <w:spacing w:val="-4"/>
          <w:w w:val="102"/>
          <w:sz w:val="20"/>
          <w:szCs w:val="20"/>
        </w:rPr>
        <w:t>100</w:t>
      </w:r>
      <w:r w:rsidRPr="009E2035">
        <w:rPr>
          <w:rFonts w:cs="Arial"/>
          <w:color w:val="231F20"/>
          <w:spacing w:val="7"/>
          <w:w w:val="102"/>
          <w:sz w:val="20"/>
          <w:szCs w:val="20"/>
        </w:rPr>
        <w:t>%</w:t>
      </w:r>
      <w:r w:rsidRPr="009E2035">
        <w:rPr>
          <w:rFonts w:cs="Arial"/>
          <w:color w:val="231F20"/>
          <w:w w:val="102"/>
          <w:sz w:val="20"/>
          <w:szCs w:val="20"/>
        </w:rPr>
        <w:t>)</w:t>
      </w:r>
      <w:r w:rsidR="00B17F4A">
        <w:rPr>
          <w:rFonts w:cs="Arial"/>
          <w:color w:val="231F20"/>
          <w:w w:val="102"/>
          <w:sz w:val="20"/>
          <w:szCs w:val="20"/>
        </w:rPr>
        <w:t xml:space="preserve">. </w:t>
      </w:r>
      <w:r w:rsidR="00B17F4A" w:rsidRPr="00B17F4A">
        <w:rPr>
          <w:rFonts w:cs="Arial"/>
          <w:b/>
          <w:bCs/>
          <w:color w:val="231F20"/>
          <w:w w:val="102"/>
          <w:sz w:val="20"/>
          <w:szCs w:val="20"/>
        </w:rPr>
        <w:t>If running Cool Air, all land cover inputs should be set to 0.</w:t>
      </w:r>
      <w:r w:rsidR="00B17F4A">
        <w:rPr>
          <w:rFonts w:cs="Arial"/>
          <w:color w:val="231F20"/>
          <w:w w:val="102"/>
          <w:sz w:val="20"/>
          <w:szCs w:val="20"/>
        </w:rPr>
        <w:t xml:space="preserve"> </w:t>
      </w:r>
    </w:p>
    <w:p w14:paraId="60C1C19B" w14:textId="53CD6974" w:rsidR="00D205B7" w:rsidRPr="000354DA" w:rsidRDefault="00D205B7" w:rsidP="00D205B7">
      <w:pPr>
        <w:spacing w:after="0" w:line="240" w:lineRule="auto"/>
        <w:rPr>
          <w:rFonts w:cs="Arial"/>
          <w:sz w:val="24"/>
          <w:szCs w:val="24"/>
        </w:rPr>
      </w:pPr>
      <w:r w:rsidRPr="000354DA">
        <w:rPr>
          <w:rFonts w:cs="Arial"/>
          <w:sz w:val="20"/>
          <w:szCs w:val="24"/>
          <w:vertAlign w:val="superscript"/>
        </w:rPr>
        <w:t>c</w:t>
      </w:r>
      <w:r w:rsidRPr="000354DA">
        <w:rPr>
          <w:rFonts w:cs="Arial"/>
          <w:sz w:val="20"/>
          <w:szCs w:val="24"/>
        </w:rPr>
        <w:t xml:space="preserve"> Leaf area indexes (LAI)</w:t>
      </w:r>
      <w:r w:rsidR="009E2035">
        <w:rPr>
          <w:rFonts w:cs="Arial"/>
          <w:sz w:val="20"/>
          <w:szCs w:val="24"/>
        </w:rPr>
        <w:t xml:space="preserve"> are region-specific. Sources of LAI include </w:t>
      </w:r>
      <w:hyperlink r:id="rId21" w:history="1">
        <w:r w:rsidR="009E2035" w:rsidRPr="00B17F4A">
          <w:rPr>
            <w:rStyle w:val="Hyperlink"/>
            <w:rFonts w:cs="Arial"/>
            <w:sz w:val="20"/>
            <w:szCs w:val="24"/>
          </w:rPr>
          <w:t>NOAA</w:t>
        </w:r>
        <w:r w:rsidR="00B17F4A" w:rsidRPr="00B17F4A">
          <w:rPr>
            <w:rStyle w:val="Hyperlink"/>
            <w:rFonts w:cs="Arial"/>
            <w:sz w:val="20"/>
            <w:szCs w:val="24"/>
          </w:rPr>
          <w:t xml:space="preserve"> (global)</w:t>
        </w:r>
      </w:hyperlink>
      <w:r w:rsidR="00B17F4A">
        <w:rPr>
          <w:rFonts w:cs="Arial"/>
          <w:sz w:val="20"/>
          <w:szCs w:val="24"/>
        </w:rPr>
        <w:t xml:space="preserve"> and </w:t>
      </w:r>
      <w:hyperlink r:id="rId22" w:history="1">
        <w:r w:rsidR="00B17F4A" w:rsidRPr="00B17F4A">
          <w:rPr>
            <w:rStyle w:val="Hyperlink"/>
            <w:rFonts w:cs="Arial"/>
            <w:sz w:val="20"/>
            <w:szCs w:val="24"/>
          </w:rPr>
          <w:t>Copernicus (Europe)</w:t>
        </w:r>
      </w:hyperlink>
      <w:r w:rsidR="009E2035">
        <w:rPr>
          <w:rFonts w:cs="Arial"/>
          <w:sz w:val="20"/>
          <w:szCs w:val="24"/>
        </w:rPr>
        <w:t xml:space="preserve"> </w:t>
      </w:r>
    </w:p>
    <w:p w14:paraId="58D49AE4" w14:textId="36C1CFBF" w:rsidR="00A5248D" w:rsidRPr="00887B1D" w:rsidRDefault="00D205B7" w:rsidP="00887B1D">
      <w:pPr>
        <w:spacing w:after="0" w:line="240" w:lineRule="auto"/>
        <w:rPr>
          <w:rFonts w:cs="Arial"/>
          <w:sz w:val="20"/>
          <w:szCs w:val="24"/>
        </w:rPr>
      </w:pPr>
      <w:r w:rsidRPr="000354DA">
        <w:rPr>
          <w:rFonts w:cs="Arial"/>
          <w:sz w:val="20"/>
          <w:szCs w:val="24"/>
          <w:vertAlign w:val="superscript"/>
        </w:rPr>
        <w:t>d</w:t>
      </w:r>
      <w:r w:rsidRPr="000354DA">
        <w:rPr>
          <w:rFonts w:cs="Arial"/>
          <w:sz w:val="20"/>
          <w:szCs w:val="24"/>
        </w:rPr>
        <w:t xml:space="preserve"> DCIA can be particularly difficult to find. One strategy is to adjust the value in the calibration process until the model streamflow resembles the observed streamflow.</w:t>
      </w:r>
    </w:p>
    <w:p w14:paraId="57988B2E" w14:textId="77777777" w:rsidR="009E446F" w:rsidRPr="000354DA" w:rsidRDefault="009E446F" w:rsidP="004D31DC">
      <w:pPr>
        <w:pStyle w:val="Heading4"/>
      </w:pPr>
    </w:p>
    <w:p w14:paraId="4B1BA1F8" w14:textId="7DE97177" w:rsidR="004D31DC" w:rsidRPr="004D31DC" w:rsidRDefault="00FF34C3" w:rsidP="008C3334">
      <w:pPr>
        <w:pStyle w:val="Heading3"/>
      </w:pPr>
      <w:bookmarkStart w:id="81" w:name="_Green_Infrastructure_File"/>
      <w:bookmarkStart w:id="82" w:name="_Toc126852219"/>
      <w:bookmarkEnd w:id="81"/>
      <w:r>
        <w:t>Config File Settings</w:t>
      </w:r>
      <w:r w:rsidR="008F0F1E">
        <w:t xml:space="preserve"> for Green Infrastructure</w:t>
      </w:r>
      <w:bookmarkEnd w:id="82"/>
    </w:p>
    <w:p w14:paraId="020080E1" w14:textId="4AC9AC56" w:rsidR="004D31DC" w:rsidRDefault="004D31DC" w:rsidP="004D31DC">
      <w:pPr>
        <w:rPr>
          <w:rFonts w:cs="Arial"/>
        </w:rPr>
      </w:pPr>
      <w:r w:rsidRPr="00770A0F">
        <w:rPr>
          <w:rFonts w:cs="Arial"/>
        </w:rPr>
        <w:t>Green infrastructure features are available in the latest StatisticalHydro model mode, designed based on the EPA SWMM model’s LID modules.</w:t>
      </w:r>
    </w:p>
    <w:p w14:paraId="35E53569" w14:textId="74D68ADF" w:rsidR="00B17F4A" w:rsidRPr="00770A0F" w:rsidRDefault="00B17F4A" w:rsidP="004D31DC">
      <w:pPr>
        <w:rPr>
          <w:rFonts w:cs="Arial"/>
        </w:rPr>
      </w:pPr>
      <w:r w:rsidRPr="00770A0F">
        <w:rPr>
          <w:rFonts w:cs="Arial"/>
        </w:rPr>
        <w:t xml:space="preserve">Each &lt;DataFolder&gt; represents a hydrologic structure within the project, and most projects are represented entirely by the BulkArea parameters of a single DataFolder. When simulating Green Infrastructure, multiple DataFolder tags </w:t>
      </w:r>
      <w:r>
        <w:rPr>
          <w:rFonts w:cs="Arial"/>
        </w:rPr>
        <w:t>need to</w:t>
      </w:r>
      <w:r w:rsidRPr="00770A0F">
        <w:rPr>
          <w:rFonts w:cs="Arial"/>
        </w:rPr>
        <w:t xml:space="preserve"> be setup to represent different GI structure types</w:t>
      </w:r>
      <w:r>
        <w:rPr>
          <w:rFonts w:cs="Arial"/>
        </w:rPr>
        <w:t>.</w:t>
      </w:r>
    </w:p>
    <w:p w14:paraId="56E711CC" w14:textId="2A138BEF" w:rsidR="004D31DC" w:rsidRDefault="004D31DC" w:rsidP="004D31DC">
      <w:pPr>
        <w:pStyle w:val="Caption"/>
      </w:pPr>
      <w:r>
        <w:lastRenderedPageBreak/>
        <w:t>A Basic Workflow for Running GI</w:t>
      </w:r>
    </w:p>
    <w:p w14:paraId="1E729BBA" w14:textId="56FEFE2D" w:rsidR="004D31DC" w:rsidRPr="00770A0F" w:rsidRDefault="004D31DC" w:rsidP="004D31DC">
      <w:pPr>
        <w:pStyle w:val="ListParagraph"/>
        <w:numPr>
          <w:ilvl w:val="0"/>
          <w:numId w:val="4"/>
        </w:numPr>
        <w:rPr>
          <w:rFonts w:cs="Arial"/>
        </w:rPr>
      </w:pPr>
      <w:r w:rsidRPr="00770A0F">
        <w:rPr>
          <w:rFonts w:cs="Arial"/>
        </w:rPr>
        <w:t>Open master config file from Test Cases for GI of interest</w:t>
      </w:r>
    </w:p>
    <w:p w14:paraId="2DCCFC6C" w14:textId="742259EA" w:rsidR="004D31DC" w:rsidRPr="00770A0F" w:rsidRDefault="004D31DC" w:rsidP="004D31DC">
      <w:pPr>
        <w:pStyle w:val="ListParagraph"/>
        <w:numPr>
          <w:ilvl w:val="0"/>
          <w:numId w:val="4"/>
        </w:numPr>
        <w:rPr>
          <w:rFonts w:cs="Arial"/>
        </w:rPr>
      </w:pPr>
      <w:r w:rsidRPr="00770A0F">
        <w:rPr>
          <w:rFonts w:cs="Arial"/>
        </w:rPr>
        <w:t xml:space="preserve">Copy </w:t>
      </w:r>
      <w:r w:rsidR="00B17F4A">
        <w:rPr>
          <w:rFonts w:cs="Arial"/>
        </w:rPr>
        <w:t>DataFolder(s)</w:t>
      </w:r>
      <w:r w:rsidRPr="00770A0F">
        <w:rPr>
          <w:rFonts w:cs="Arial"/>
        </w:rPr>
        <w:t xml:space="preserve"> for GI of interest into your own project config file</w:t>
      </w:r>
    </w:p>
    <w:p w14:paraId="2BFC8A83" w14:textId="1D5AD705" w:rsidR="004D31DC" w:rsidRPr="00770A0F" w:rsidRDefault="004D31DC" w:rsidP="004D31DC">
      <w:pPr>
        <w:pStyle w:val="ListParagraph"/>
        <w:numPr>
          <w:ilvl w:val="0"/>
          <w:numId w:val="4"/>
        </w:numPr>
        <w:rPr>
          <w:rFonts w:cs="Arial"/>
        </w:rPr>
      </w:pPr>
      <w:r w:rsidRPr="00770A0F">
        <w:rPr>
          <w:rFonts w:cs="Arial"/>
        </w:rPr>
        <w:t xml:space="preserve">Adjust parameters in each GI dataFolder. When unsure what value to give a parameter, you can refer to parameter values from your project's BulkArea dataFolder or from the GI's TestCase parameters. </w:t>
      </w:r>
      <w:r w:rsidR="007506FD">
        <w:rPr>
          <w:rFonts w:cs="Arial"/>
        </w:rPr>
        <w:t xml:space="preserve">Sum of all Area_m2 variables in HydroPlusConfig.xml must add up to CatchmentArea_m2. </w:t>
      </w:r>
    </w:p>
    <w:p w14:paraId="125A7DD0" w14:textId="61CB1CF1" w:rsidR="004D31DC" w:rsidRPr="00770A0F" w:rsidRDefault="004D31DC" w:rsidP="004D31DC">
      <w:pPr>
        <w:pStyle w:val="ListParagraph"/>
        <w:numPr>
          <w:ilvl w:val="0"/>
          <w:numId w:val="4"/>
        </w:numPr>
        <w:rPr>
          <w:rFonts w:cs="Arial"/>
        </w:rPr>
      </w:pPr>
      <w:r w:rsidRPr="00770A0F">
        <w:rPr>
          <w:rFonts w:cs="Arial"/>
        </w:rPr>
        <w:t>Save config file &amp; run HydroPlus.exe same as without GI (</w:t>
      </w:r>
      <w:hyperlink w:anchor="_Inputs_&amp;_Running" w:history="1">
        <w:r w:rsidRPr="00770A0F">
          <w:rPr>
            <w:rStyle w:val="Hyperlink"/>
            <w:rFonts w:cs="Arial"/>
          </w:rPr>
          <w:t>Inputs &amp; Running HydroPlus Models</w:t>
        </w:r>
      </w:hyperlink>
      <w:r w:rsidRPr="00770A0F">
        <w:rPr>
          <w:rFonts w:cs="Arial"/>
        </w:rPr>
        <w:t>).</w:t>
      </w:r>
    </w:p>
    <w:p w14:paraId="18EB85A4" w14:textId="7574474D" w:rsidR="004D31DC" w:rsidRPr="00770A0F" w:rsidRDefault="004D31DC" w:rsidP="004D31DC">
      <w:pPr>
        <w:pStyle w:val="ListParagraph"/>
        <w:numPr>
          <w:ilvl w:val="0"/>
          <w:numId w:val="4"/>
        </w:numPr>
        <w:rPr>
          <w:rFonts w:cs="Arial"/>
        </w:rPr>
      </w:pPr>
      <w:r w:rsidRPr="00770A0F">
        <w:rPr>
          <w:rFonts w:cs="Arial"/>
        </w:rPr>
        <w:t>Access outputs as you would without GI (</w:t>
      </w:r>
      <w:hyperlink w:anchor="_Outputs" w:history="1">
        <w:r w:rsidRPr="00770A0F">
          <w:rPr>
            <w:rStyle w:val="Hyperlink"/>
            <w:rFonts w:cs="Arial"/>
          </w:rPr>
          <w:t>Outputs</w:t>
        </w:r>
      </w:hyperlink>
      <w:r w:rsidRPr="00770A0F">
        <w:rPr>
          <w:rFonts w:cs="Arial"/>
        </w:rPr>
        <w:t>).</w:t>
      </w:r>
    </w:p>
    <w:p w14:paraId="22CF016E" w14:textId="77777777" w:rsidR="009E446F" w:rsidRPr="009E446F" w:rsidRDefault="009E446F" w:rsidP="009E446F">
      <w:pPr>
        <w:pStyle w:val="Heading4"/>
        <w:rPr>
          <w:rStyle w:val="BookTitle"/>
          <w:b w:val="0"/>
          <w:bCs w:val="0"/>
          <w:i/>
          <w:iCs/>
          <w:spacing w:val="0"/>
        </w:rPr>
      </w:pPr>
      <w:r w:rsidRPr="009E446F">
        <w:rPr>
          <w:rStyle w:val="BookTitle"/>
          <w:b w:val="0"/>
          <w:bCs w:val="0"/>
          <w:i/>
          <w:iCs/>
          <w:spacing w:val="0"/>
        </w:rPr>
        <w:t>GI model schematics</w:t>
      </w:r>
    </w:p>
    <w:p w14:paraId="7A768DEF" w14:textId="77777777" w:rsidR="009E446F" w:rsidRPr="00770A0F" w:rsidRDefault="009E446F" w:rsidP="009E446F">
      <w:pPr>
        <w:rPr>
          <w:rFonts w:cs="Arial"/>
        </w:rPr>
      </w:pPr>
      <w:r w:rsidRPr="00770A0F">
        <w:rPr>
          <w:rFonts w:cs="Arial"/>
        </w:rPr>
        <w:t>The following figures about GI modeling in HydroPlus are provided below, from HydroPlus GI developers at SUNY-ESF:</w:t>
      </w:r>
    </w:p>
    <w:p w14:paraId="312FF3C6" w14:textId="77777777" w:rsidR="009E446F" w:rsidRPr="00913369" w:rsidRDefault="009E446F" w:rsidP="009E446F">
      <w:pPr>
        <w:spacing w:after="160" w:line="256" w:lineRule="auto"/>
        <w:rPr>
          <w:rFonts w:ascii="Times New Roman" w:eastAsia="Calibri" w:hAnsi="Times New Roman" w:cs="Times New Roman"/>
          <w:sz w:val="28"/>
          <w:szCs w:val="28"/>
        </w:rPr>
      </w:pPr>
    </w:p>
    <w:p w14:paraId="17A7C6C7" w14:textId="0682937D" w:rsidR="009E446F" w:rsidRDefault="00B030E4" w:rsidP="009E446F">
      <w:pPr>
        <w:spacing w:after="160" w:line="256" w:lineRule="auto"/>
        <w:rPr>
          <w:rFonts w:ascii="Times New Roman" w:eastAsia="Calibri" w:hAnsi="Times New Roman" w:cs="Arial"/>
          <w:sz w:val="24"/>
        </w:rPr>
      </w:pPr>
      <w:r>
        <w:rPr>
          <w:rFonts w:asciiTheme="minorHAnsi" w:hAnsiTheme="minorHAnsi"/>
          <w:noProof/>
          <w:sz w:val="22"/>
        </w:rPr>
        <mc:AlternateContent>
          <mc:Choice Requires="wpg">
            <w:drawing>
              <wp:anchor distT="0" distB="0" distL="114300" distR="114300" simplePos="0" relativeHeight="251662336" behindDoc="0" locked="0" layoutInCell="1" allowOverlap="1" wp14:anchorId="72C7DC54" wp14:editId="5D28EFC0">
                <wp:simplePos x="0" y="0"/>
                <wp:positionH relativeFrom="column">
                  <wp:posOffset>2559050</wp:posOffset>
                </wp:positionH>
                <wp:positionV relativeFrom="paragraph">
                  <wp:posOffset>3555365</wp:posOffset>
                </wp:positionV>
                <wp:extent cx="2980690" cy="1585595"/>
                <wp:effectExtent l="0" t="3175" r="3810" b="1905"/>
                <wp:wrapNone/>
                <wp:docPr id="5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0690" cy="1585595"/>
                          <a:chOff x="0" y="0"/>
                          <a:chExt cx="29804" cy="15853"/>
                        </a:xfrm>
                      </wpg:grpSpPr>
                      <pic:pic xmlns:pic="http://schemas.openxmlformats.org/drawingml/2006/picture">
                        <pic:nvPicPr>
                          <pic:cNvPr id="55" name="Picture 47" descr="Chart, diagram, waterfall char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t="5196"/>
                          <a:stretch>
                            <a:fillRect/>
                          </a:stretch>
                        </pic:blipFill>
                        <pic:spPr bwMode="auto">
                          <a:xfrm>
                            <a:off x="1160" y="0"/>
                            <a:ext cx="28644" cy="15830"/>
                          </a:xfrm>
                          <a:prstGeom prst="rect">
                            <a:avLst/>
                          </a:prstGeom>
                          <a:noFill/>
                          <a:extLst>
                            <a:ext uri="{909E8E84-426E-40DD-AFC4-6F175D3DCCD1}">
                              <a14:hiddenFill xmlns:a14="http://schemas.microsoft.com/office/drawing/2010/main">
                                <a:solidFill>
                                  <a:srgbClr val="FFFFFF"/>
                                </a:solidFill>
                              </a14:hiddenFill>
                            </a:ext>
                          </a:extLst>
                        </pic:spPr>
                      </pic:pic>
                      <wps:wsp>
                        <wps:cNvPr id="56" name="Text Box 2"/>
                        <wps:cNvSpPr txBox="1">
                          <a:spLocks noChangeArrowheads="1"/>
                        </wps:cNvSpPr>
                        <wps:spPr bwMode="auto">
                          <a:xfrm>
                            <a:off x="0" y="12146"/>
                            <a:ext cx="5764" cy="3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030EC" w14:textId="77777777" w:rsidR="009E446F" w:rsidRPr="00BA4037" w:rsidRDefault="009E446F" w:rsidP="009E446F">
                              <w:pPr>
                                <w:rPr>
                                  <w:rFonts w:cstheme="minorHAnsi"/>
                                </w:rPr>
                              </w:pPr>
                              <w:r w:rsidRPr="00BA4037">
                                <w:rPr>
                                  <w:rFonts w:cstheme="minorHAnsi"/>
                                </w:rPr>
                                <w:t>(</w:t>
                              </w:r>
                              <w:r>
                                <w:rPr>
                                  <w:rFonts w:cstheme="minorHAnsi"/>
                                </w:rPr>
                                <w:t>f</w:t>
                              </w:r>
                              <w:r w:rsidRPr="00BA4037">
                                <w:rPr>
                                  <w:rFonts w:cstheme="minorHAnsi"/>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C7DC54" id="Group 48" o:spid="_x0000_s1026" style="position:absolute;margin-left:201.5pt;margin-top:279.95pt;width:234.7pt;height:124.85pt;z-index:251662336" coordsize="29804,158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">
                <v:shape id="Picture 47" o:spid="_x0000_s1027" type="#_x0000_t75" alt="Chart, diagram, waterfall chart&#10;&#10;Description automatically generated" style="position:absolute;left:1160;width:28644;height:15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">
                  <v:imagedata r:id="rId24" o:title="Chart, diagram, waterfall chart&#10;&#10;Description automatically generated" croptop="3405f"/>
                </v:shape>
                <v:shapetype id="_x0000_t202" coordsize="21600,21600" o:spt="202" path="m,l,21600r21600,l21600,xe">
                  <v:stroke joinstyle="miter"/>
                  <v:path gradientshapeok="t" o:connecttype="rect"/>
                </v:shapetype>
                <v:shape id="Text Box 2" o:spid="_x0000_s1028" type="#_x0000_t202" style="position:absolute;top:12146;width:5764;height:3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30F030EC" w14:textId="77777777" w:rsidR="009E446F" w:rsidRPr="00BA4037" w:rsidRDefault="009E446F" w:rsidP="009E446F">
                        <w:pPr>
                          <w:rPr>
                            <w:rFonts w:cstheme="minorHAnsi"/>
                          </w:rPr>
                        </w:pPr>
                        <w:r w:rsidRPr="00BA4037">
                          <w:rPr>
                            <w:rFonts w:cstheme="minorHAnsi"/>
                          </w:rPr>
                          <w:t>(</w:t>
                        </w:r>
                        <w:r>
                          <w:rPr>
                            <w:rFonts w:cstheme="minorHAnsi"/>
                          </w:rPr>
                          <w:t>f</w:t>
                        </w:r>
                        <w:r w:rsidRPr="00BA4037">
                          <w:rPr>
                            <w:rFonts w:cstheme="minorHAnsi"/>
                          </w:rPr>
                          <w:t>)</w:t>
                        </w:r>
                      </w:p>
                    </w:txbxContent>
                  </v:textbox>
                </v:shape>
              </v:group>
            </w:pict>
          </mc:Fallback>
        </mc:AlternateContent>
      </w:r>
      <w:r w:rsidR="009E446F" w:rsidRPr="00913369">
        <w:rPr>
          <w:rFonts w:ascii="Times New Roman" w:eastAsia="Calibri" w:hAnsi="Times New Roman" w:cs="Arial"/>
          <w:noProof/>
          <w:sz w:val="24"/>
        </w:rPr>
        <w:drawing>
          <wp:inline distT="0" distB="0" distL="0" distR="0" wp14:anchorId="12D419CF" wp14:editId="6DEEE1D4">
            <wp:extent cx="4465320" cy="3520440"/>
            <wp:effectExtent l="0" t="0" r="0" b="0"/>
            <wp:docPr id="78" name="Picture 8" descr="Graphical user interface, diagram,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8" descr="Graphical user interface, diagram, applic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65320" cy="3520440"/>
                    </a:xfrm>
                    <a:prstGeom prst="rect">
                      <a:avLst/>
                    </a:prstGeom>
                    <a:noFill/>
                    <a:ln>
                      <a:noFill/>
                    </a:ln>
                  </pic:spPr>
                </pic:pic>
              </a:graphicData>
            </a:graphic>
          </wp:inline>
        </w:drawing>
      </w:r>
    </w:p>
    <w:p w14:paraId="1A817D96" w14:textId="3970398F" w:rsidR="009E446F" w:rsidRDefault="009E446F" w:rsidP="009E446F">
      <w:pPr>
        <w:spacing w:after="160" w:line="256" w:lineRule="auto"/>
        <w:rPr>
          <w:rFonts w:ascii="Times New Roman" w:eastAsia="Calibri" w:hAnsi="Times New Roman" w:cs="Arial"/>
          <w:sz w:val="24"/>
        </w:rPr>
      </w:pPr>
      <w:r>
        <w:rPr>
          <w:rFonts w:ascii="Times New Roman" w:eastAsia="Calibri" w:hAnsi="Times New Roman" w:cs="Arial"/>
          <w:noProof/>
          <w:sz w:val="24"/>
        </w:rPr>
        <w:t xml:space="preserve"> </w:t>
      </w:r>
      <w:r w:rsidR="00B030E4">
        <w:rPr>
          <w:rFonts w:asciiTheme="minorHAnsi" w:hAnsiTheme="minorHAnsi"/>
          <w:noProof/>
          <w:sz w:val="22"/>
        </w:rPr>
        <mc:AlternateContent>
          <mc:Choice Requires="wpg">
            <w:drawing>
              <wp:anchor distT="0" distB="0" distL="114300" distR="114300" simplePos="0" relativeHeight="251660288" behindDoc="0" locked="0" layoutInCell="1" allowOverlap="1" wp14:anchorId="1E7517C7" wp14:editId="0BEDB61D">
                <wp:simplePos x="0" y="0"/>
                <wp:positionH relativeFrom="column">
                  <wp:posOffset>-146685</wp:posOffset>
                </wp:positionH>
                <wp:positionV relativeFrom="paragraph">
                  <wp:posOffset>116840</wp:posOffset>
                </wp:positionV>
                <wp:extent cx="2715895" cy="1317625"/>
                <wp:effectExtent l="0" t="0" r="0" b="0"/>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15895" cy="1317625"/>
                          <a:chOff x="0" y="0"/>
                          <a:chExt cx="2715623" cy="1317844"/>
                        </a:xfrm>
                      </wpg:grpSpPr>
                      <pic:pic xmlns:pic="http://schemas.openxmlformats.org/drawingml/2006/picture">
                        <pic:nvPicPr>
                          <pic:cNvPr id="52" name="Picture 28" descr="Diagram&#10;&#10;Description automatically generated"/>
                          <pic:cNvPicPr>
                            <a:picLocks noChangeAspect="1"/>
                          </pic:cNvPicPr>
                        </pic:nvPicPr>
                        <pic:blipFill>
                          <a:blip r:embed="rId26" cstate="print"/>
                          <a:stretch>
                            <a:fillRect/>
                          </a:stretch>
                        </pic:blipFill>
                        <pic:spPr>
                          <a:xfrm>
                            <a:off x="5443" y="0"/>
                            <a:ext cx="2710180" cy="1238250"/>
                          </a:xfrm>
                          <a:prstGeom prst="rect">
                            <a:avLst/>
                          </a:prstGeom>
                        </pic:spPr>
                      </pic:pic>
                      <wps:wsp>
                        <wps:cNvPr id="53" name="Text Box 2"/>
                        <wps:cNvSpPr txBox="1">
                          <a:spLocks noChangeArrowheads="1"/>
                        </wps:cNvSpPr>
                        <wps:spPr bwMode="auto">
                          <a:xfrm>
                            <a:off x="0" y="947057"/>
                            <a:ext cx="370884" cy="370787"/>
                          </a:xfrm>
                          <a:prstGeom prst="rect">
                            <a:avLst/>
                          </a:prstGeom>
                          <a:noFill/>
                          <a:ln w="9525">
                            <a:noFill/>
                            <a:miter lim="800000"/>
                            <a:headEnd/>
                            <a:tailEnd/>
                          </a:ln>
                        </wps:spPr>
                        <wps:txbx>
                          <w:txbxContent>
                            <w:p w14:paraId="30F0E571" w14:textId="77777777" w:rsidR="009E446F" w:rsidRPr="00BA4037" w:rsidRDefault="009E446F" w:rsidP="009E446F">
                              <w:pPr>
                                <w:rPr>
                                  <w:rFonts w:cstheme="minorHAnsi"/>
                                </w:rPr>
                              </w:pPr>
                              <w:r w:rsidRPr="00BA4037">
                                <w:rPr>
                                  <w:rFonts w:cstheme="minorHAnsi"/>
                                </w:rPr>
                                <w:t>(</w:t>
                              </w:r>
                              <w:r>
                                <w:rPr>
                                  <w:rFonts w:cstheme="minorHAnsi"/>
                                </w:rPr>
                                <w:t>e</w:t>
                              </w:r>
                              <w:r w:rsidRPr="00BA4037">
                                <w:rPr>
                                  <w:rFonts w:cstheme="minorHAnsi"/>
                                </w:rPr>
                                <w:t>)</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E7517C7" id="Group 51" o:spid="_x0000_s1029" style="position:absolute;margin-left:-11.55pt;margin-top:9.2pt;width:213.85pt;height:103.75pt;z-index:251660288" coordsize="27156,13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">
                <v:shape id="Picture 28" o:spid="_x0000_s1030" type="#_x0000_t75" alt="Diagram&#10;&#10;Description automatically generated" style="position:absolute;left:54;width:27102;height:12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">
                  <v:imagedata r:id="rId27" o:title="Diagram&#10;&#10;Description automatically generated"/>
                </v:shape>
                <v:shape id="Text Box 2" o:spid="_x0000_s1031" type="#_x0000_t202" style="position:absolute;top:9470;width:3708;height:3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30F0E571" w14:textId="77777777" w:rsidR="009E446F" w:rsidRPr="00BA4037" w:rsidRDefault="009E446F" w:rsidP="009E446F">
                        <w:pPr>
                          <w:rPr>
                            <w:rFonts w:cstheme="minorHAnsi"/>
                          </w:rPr>
                        </w:pPr>
                        <w:r w:rsidRPr="00BA4037">
                          <w:rPr>
                            <w:rFonts w:cstheme="minorHAnsi"/>
                          </w:rPr>
                          <w:t>(</w:t>
                        </w:r>
                        <w:r>
                          <w:rPr>
                            <w:rFonts w:cstheme="minorHAnsi"/>
                          </w:rPr>
                          <w:t>e</w:t>
                        </w:r>
                        <w:r w:rsidRPr="00BA4037">
                          <w:rPr>
                            <w:rFonts w:cstheme="minorHAnsi"/>
                          </w:rPr>
                          <w:t>)</w:t>
                        </w:r>
                      </w:p>
                    </w:txbxContent>
                  </v:textbox>
                </v:shape>
              </v:group>
            </w:pict>
          </mc:Fallback>
        </mc:AlternateContent>
      </w:r>
    </w:p>
    <w:p w14:paraId="74BBAD4B" w14:textId="6009E823" w:rsidR="009E446F" w:rsidRPr="00C41447" w:rsidRDefault="009E446F" w:rsidP="009E446F">
      <w:pPr>
        <w:spacing w:after="160" w:line="256" w:lineRule="auto"/>
        <w:rPr>
          <w:rFonts w:ascii="Times New Roman" w:eastAsia="Calibri" w:hAnsi="Times New Roman" w:cs="Arial"/>
          <w:sz w:val="24"/>
        </w:rPr>
      </w:pPr>
      <w:r>
        <w:rPr>
          <w:rFonts w:ascii="Times New Roman" w:eastAsia="Calibri" w:hAnsi="Times New Roman" w:cs="Arial"/>
          <w:sz w:val="24"/>
        </w:rPr>
        <w:br w:type="textWrapping" w:clear="all"/>
      </w:r>
    </w:p>
    <w:p w14:paraId="5EF4133A" w14:textId="77777777" w:rsidR="009E446F" w:rsidRDefault="009E446F" w:rsidP="009E446F">
      <w:pPr>
        <w:spacing w:after="160" w:line="256" w:lineRule="auto"/>
        <w:contextualSpacing/>
        <w:rPr>
          <w:rFonts w:eastAsia="Calibri" w:cstheme="minorHAnsi"/>
        </w:rPr>
      </w:pPr>
    </w:p>
    <w:p w14:paraId="54927102" w14:textId="77777777" w:rsidR="009E446F" w:rsidRDefault="009E446F" w:rsidP="009E446F">
      <w:pPr>
        <w:spacing w:after="160" w:line="256" w:lineRule="auto"/>
        <w:contextualSpacing/>
        <w:rPr>
          <w:rFonts w:eastAsia="Calibri" w:cstheme="minorHAnsi"/>
        </w:rPr>
      </w:pPr>
    </w:p>
    <w:p w14:paraId="11064ADF" w14:textId="21DA23E3" w:rsidR="009E446F" w:rsidRDefault="009E446F" w:rsidP="009E446F">
      <w:pPr>
        <w:spacing w:after="160" w:line="256" w:lineRule="auto"/>
        <w:contextualSpacing/>
        <w:rPr>
          <w:rFonts w:eastAsia="Calibri" w:cstheme="minorHAnsi"/>
        </w:rPr>
      </w:pPr>
    </w:p>
    <w:p w14:paraId="39730B21" w14:textId="1BF1191F" w:rsidR="009E446F" w:rsidRDefault="009E446F" w:rsidP="009E446F">
      <w:pPr>
        <w:spacing w:after="160" w:line="256" w:lineRule="auto"/>
        <w:contextualSpacing/>
        <w:rPr>
          <w:rFonts w:eastAsia="Calibri" w:cstheme="minorHAnsi"/>
        </w:rPr>
      </w:pPr>
    </w:p>
    <w:p w14:paraId="0D7EBAB9" w14:textId="77777777" w:rsidR="009E446F" w:rsidRDefault="009E446F" w:rsidP="009E446F">
      <w:pPr>
        <w:spacing w:after="160" w:line="256" w:lineRule="auto"/>
        <w:contextualSpacing/>
        <w:rPr>
          <w:rFonts w:eastAsia="Calibri" w:cstheme="minorHAnsi"/>
        </w:rPr>
      </w:pPr>
    </w:p>
    <w:p w14:paraId="51CDF47E" w14:textId="0D491080" w:rsidR="009E446F" w:rsidRDefault="00B030E4" w:rsidP="009E446F">
      <w:pPr>
        <w:spacing w:after="160" w:line="256" w:lineRule="auto"/>
        <w:contextualSpacing/>
        <w:rPr>
          <w:rFonts w:eastAsia="Calibri" w:cstheme="minorHAnsi"/>
        </w:rPr>
      </w:pPr>
      <w:r>
        <w:rPr>
          <w:rFonts w:asciiTheme="minorHAnsi" w:hAnsiTheme="minorHAnsi"/>
          <w:noProof/>
          <w:sz w:val="22"/>
        </w:rPr>
        <mc:AlternateContent>
          <mc:Choice Requires="wpg">
            <w:drawing>
              <wp:anchor distT="0" distB="0" distL="114300" distR="114300" simplePos="0" relativeHeight="251661312" behindDoc="0" locked="0" layoutInCell="1" allowOverlap="1" wp14:anchorId="402F10F1" wp14:editId="0CC21916">
                <wp:simplePos x="0" y="0"/>
                <wp:positionH relativeFrom="column">
                  <wp:posOffset>-228600</wp:posOffset>
                </wp:positionH>
                <wp:positionV relativeFrom="paragraph">
                  <wp:posOffset>149225</wp:posOffset>
                </wp:positionV>
                <wp:extent cx="3293110" cy="1529715"/>
                <wp:effectExtent l="0" t="0" r="0" b="0"/>
                <wp:wrapNone/>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93110" cy="1529715"/>
                          <a:chOff x="0" y="0"/>
                          <a:chExt cx="3395799" cy="1541002"/>
                        </a:xfrm>
                      </wpg:grpSpPr>
                      <wps:wsp>
                        <wps:cNvPr id="49" name="Text Box 2"/>
                        <wps:cNvSpPr txBox="1">
                          <a:spLocks noChangeArrowheads="1"/>
                        </wps:cNvSpPr>
                        <wps:spPr bwMode="auto">
                          <a:xfrm>
                            <a:off x="0" y="1170215"/>
                            <a:ext cx="576572" cy="370787"/>
                          </a:xfrm>
                          <a:prstGeom prst="rect">
                            <a:avLst/>
                          </a:prstGeom>
                          <a:noFill/>
                          <a:ln w="9525">
                            <a:noFill/>
                            <a:miter lim="800000"/>
                            <a:headEnd/>
                            <a:tailEnd/>
                          </a:ln>
                        </wps:spPr>
                        <wps:txbx>
                          <w:txbxContent>
                            <w:p w14:paraId="00308529" w14:textId="77777777" w:rsidR="009E446F" w:rsidRPr="00BA4037" w:rsidRDefault="009E446F" w:rsidP="009E446F">
                              <w:pPr>
                                <w:rPr>
                                  <w:rFonts w:cstheme="minorHAnsi"/>
                                </w:rPr>
                              </w:pPr>
                              <w:r w:rsidRPr="00BA4037">
                                <w:rPr>
                                  <w:rFonts w:cstheme="minorHAnsi"/>
                                </w:rPr>
                                <w:t>(</w:t>
                              </w:r>
                              <w:r>
                                <w:rPr>
                                  <w:rFonts w:cstheme="minorHAnsi"/>
                                </w:rPr>
                                <w:t>g</w:t>
                              </w:r>
                              <w:r w:rsidRPr="00BA4037">
                                <w:rPr>
                                  <w:rFonts w:cstheme="minorHAnsi"/>
                                </w:rPr>
                                <w:t>)</w:t>
                              </w:r>
                            </w:p>
                          </w:txbxContent>
                        </wps:txbx>
                        <wps:bodyPr rot="0" vert="horz" wrap="square" lIns="91440" tIns="45720" rIns="91440" bIns="45720" anchor="t" anchorCtr="0">
                          <a:noAutofit/>
                        </wps:bodyPr>
                      </wps:wsp>
                      <pic:pic xmlns:pic="http://schemas.openxmlformats.org/drawingml/2006/picture">
                        <pic:nvPicPr>
                          <pic:cNvPr id="50" name="Picture 4" descr="Diagram&#10;&#10;Description automatically generated"/>
                          <pic:cNvPicPr>
                            <a:picLocks noChangeAspect="1"/>
                          </pic:cNvPicPr>
                        </pic:nvPicPr>
                        <pic:blipFill>
                          <a:blip r:embed="rId28" cstate="print"/>
                          <a:stretch>
                            <a:fillRect/>
                          </a:stretch>
                        </pic:blipFill>
                        <pic:spPr>
                          <a:xfrm>
                            <a:off x="244929" y="0"/>
                            <a:ext cx="3150870" cy="144843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2F10F1" id="_x0000_s1032" style="position:absolute;margin-left:-18pt;margin-top:11.75pt;width:259.3pt;height:120.45pt;z-index:251661312;mso-width-relative:margin;mso-height-relative:margin" coordsize="33957,1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">
                <v:shape id="Text Box 2" o:spid="_x0000_s1033" type="#_x0000_t202" style="position:absolute;top:11702;width:5765;height:3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0308529" w14:textId="77777777" w:rsidR="009E446F" w:rsidRPr="00BA4037" w:rsidRDefault="009E446F" w:rsidP="009E446F">
                        <w:pPr>
                          <w:rPr>
                            <w:rFonts w:cstheme="minorHAnsi"/>
                          </w:rPr>
                        </w:pPr>
                        <w:r w:rsidRPr="00BA4037">
                          <w:rPr>
                            <w:rFonts w:cstheme="minorHAnsi"/>
                          </w:rPr>
                          <w:t>(</w:t>
                        </w:r>
                        <w:r>
                          <w:rPr>
                            <w:rFonts w:cstheme="minorHAnsi"/>
                          </w:rPr>
                          <w:t>g</w:t>
                        </w:r>
                        <w:r w:rsidRPr="00BA4037">
                          <w:rPr>
                            <w:rFonts w:cstheme="minorHAnsi"/>
                          </w:rPr>
                          <w:t>)</w:t>
                        </w:r>
                      </w:p>
                    </w:txbxContent>
                  </v:textbox>
                </v:shape>
                <v:shape id="Picture 4" o:spid="_x0000_s1034" type="#_x0000_t75" alt="Diagram&#10;&#10;Description automatically generated" style="position:absolute;left:2449;width:31508;height:14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">
                  <v:imagedata r:id="rId29" o:title="Diagram&#10;&#10;Description automatically generated"/>
                </v:shape>
              </v:group>
            </w:pict>
          </mc:Fallback>
        </mc:AlternateContent>
      </w:r>
    </w:p>
    <w:p w14:paraId="652962D5" w14:textId="77777777" w:rsidR="009E446F" w:rsidRDefault="009E446F" w:rsidP="009E446F">
      <w:pPr>
        <w:spacing w:after="160" w:line="256" w:lineRule="auto"/>
        <w:contextualSpacing/>
        <w:rPr>
          <w:rFonts w:eastAsia="Calibri" w:cstheme="minorHAnsi"/>
        </w:rPr>
      </w:pPr>
    </w:p>
    <w:p w14:paraId="7FC17624" w14:textId="77777777" w:rsidR="009E446F" w:rsidRDefault="009E446F" w:rsidP="009E446F">
      <w:pPr>
        <w:spacing w:after="160" w:line="256" w:lineRule="auto"/>
        <w:contextualSpacing/>
        <w:rPr>
          <w:rFonts w:eastAsia="Calibri" w:cstheme="minorHAnsi"/>
        </w:rPr>
      </w:pPr>
    </w:p>
    <w:p w14:paraId="3BDE5171" w14:textId="77777777" w:rsidR="009E446F" w:rsidRDefault="009E446F" w:rsidP="009E446F">
      <w:pPr>
        <w:spacing w:after="160" w:line="256" w:lineRule="auto"/>
        <w:contextualSpacing/>
        <w:rPr>
          <w:rFonts w:eastAsia="Calibri" w:cstheme="minorHAnsi"/>
        </w:rPr>
      </w:pPr>
    </w:p>
    <w:p w14:paraId="5AE73A62" w14:textId="77777777" w:rsidR="009E446F" w:rsidRDefault="009E446F" w:rsidP="009E446F">
      <w:pPr>
        <w:spacing w:after="160" w:line="256" w:lineRule="auto"/>
        <w:contextualSpacing/>
        <w:rPr>
          <w:rFonts w:eastAsia="Calibri" w:cstheme="minorHAnsi"/>
        </w:rPr>
      </w:pPr>
    </w:p>
    <w:p w14:paraId="73B7B5BD" w14:textId="77777777" w:rsidR="009E446F" w:rsidRDefault="009E446F" w:rsidP="009E446F">
      <w:pPr>
        <w:spacing w:after="160" w:line="256" w:lineRule="auto"/>
        <w:contextualSpacing/>
        <w:rPr>
          <w:rFonts w:eastAsia="Calibri" w:cstheme="minorHAnsi"/>
        </w:rPr>
      </w:pPr>
    </w:p>
    <w:p w14:paraId="69C40254" w14:textId="77777777" w:rsidR="009E446F" w:rsidRDefault="009E446F" w:rsidP="009E446F">
      <w:pPr>
        <w:spacing w:after="160" w:line="256" w:lineRule="auto"/>
        <w:contextualSpacing/>
        <w:rPr>
          <w:rFonts w:eastAsia="Calibri" w:cstheme="minorHAnsi"/>
        </w:rPr>
      </w:pPr>
    </w:p>
    <w:p w14:paraId="1F9A354C" w14:textId="77777777" w:rsidR="009E446F" w:rsidRPr="008F0F1E" w:rsidRDefault="009E446F" w:rsidP="009E446F">
      <w:pPr>
        <w:spacing w:after="160" w:line="256" w:lineRule="auto"/>
        <w:contextualSpacing/>
        <w:rPr>
          <w:rFonts w:eastAsia="Calibri" w:cstheme="minorHAnsi"/>
          <w:szCs w:val="19"/>
        </w:rPr>
      </w:pPr>
    </w:p>
    <w:p w14:paraId="69C1881C" w14:textId="77777777" w:rsidR="008F0F1E" w:rsidRDefault="008F0F1E" w:rsidP="009E446F">
      <w:pPr>
        <w:spacing w:after="160" w:line="256" w:lineRule="auto"/>
        <w:contextualSpacing/>
        <w:rPr>
          <w:rFonts w:eastAsia="Calibri" w:cs="Arial"/>
          <w:szCs w:val="19"/>
        </w:rPr>
      </w:pPr>
    </w:p>
    <w:p w14:paraId="4634F012" w14:textId="77777777" w:rsidR="008F0F1E" w:rsidRDefault="008F0F1E" w:rsidP="009E446F">
      <w:pPr>
        <w:spacing w:after="160" w:line="256" w:lineRule="auto"/>
        <w:contextualSpacing/>
        <w:rPr>
          <w:rFonts w:eastAsia="Calibri" w:cs="Arial"/>
          <w:szCs w:val="19"/>
        </w:rPr>
      </w:pPr>
    </w:p>
    <w:p w14:paraId="1056959B" w14:textId="77777777" w:rsidR="008F0F1E" w:rsidRDefault="008F0F1E" w:rsidP="009E446F">
      <w:pPr>
        <w:spacing w:after="160" w:line="256" w:lineRule="auto"/>
        <w:contextualSpacing/>
        <w:rPr>
          <w:rFonts w:eastAsia="Calibri" w:cs="Arial"/>
          <w:szCs w:val="19"/>
        </w:rPr>
      </w:pPr>
    </w:p>
    <w:p w14:paraId="7DE8793E" w14:textId="77777777" w:rsidR="008F0F1E" w:rsidRDefault="008F0F1E" w:rsidP="009E446F">
      <w:pPr>
        <w:spacing w:after="160" w:line="256" w:lineRule="auto"/>
        <w:contextualSpacing/>
        <w:rPr>
          <w:rFonts w:eastAsia="Calibri" w:cs="Arial"/>
          <w:szCs w:val="19"/>
        </w:rPr>
      </w:pPr>
    </w:p>
    <w:p w14:paraId="79FB63D8" w14:textId="70FE708F" w:rsidR="009E446F" w:rsidRPr="008C3334" w:rsidRDefault="009E446F" w:rsidP="009E446F">
      <w:pPr>
        <w:spacing w:after="160" w:line="256" w:lineRule="auto"/>
        <w:contextualSpacing/>
        <w:rPr>
          <w:rFonts w:eastAsia="Calibri" w:cs="Arial"/>
          <w:szCs w:val="19"/>
        </w:rPr>
      </w:pPr>
      <w:r w:rsidRPr="008C3334">
        <w:rPr>
          <w:rFonts w:eastAsia="Calibri" w:cs="Arial"/>
          <w:szCs w:val="19"/>
        </w:rPr>
        <w:t xml:space="preserve">Fig. 1. The schematic design of the bioretention cell (a), vegetation swale (b), infiltration trench (c), permeable pavement (d), roof disconnection (e), rain barrel (f), and green roof (g). In the figure, the term </w:t>
      </w:r>
      <w:r w:rsidRPr="008C3334">
        <w:rPr>
          <w:rFonts w:eastAsia="Calibri" w:cs="Arial"/>
          <w:i/>
          <w:iCs/>
          <w:szCs w:val="19"/>
        </w:rPr>
        <w:t>q</w:t>
      </w:r>
      <w:r w:rsidRPr="008C3334">
        <w:rPr>
          <w:rFonts w:eastAsia="Calibri" w:cs="Arial"/>
          <w:szCs w:val="19"/>
        </w:rPr>
        <w:t xml:space="preserve"> represents the water flow to and from the GI design with the substrates of </w:t>
      </w:r>
      <w:r w:rsidRPr="008C3334">
        <w:rPr>
          <w:rFonts w:eastAsia="Calibri" w:cs="Arial"/>
          <w:szCs w:val="19"/>
          <w:vertAlign w:val="subscript"/>
        </w:rPr>
        <w:t>0</w:t>
      </w:r>
      <w:r w:rsidRPr="008C3334">
        <w:rPr>
          <w:rFonts w:eastAsia="Calibri" w:cs="Arial"/>
          <w:szCs w:val="19"/>
        </w:rPr>
        <w:t xml:space="preserve"> for the inflow, </w:t>
      </w:r>
      <w:r w:rsidRPr="008C3334">
        <w:rPr>
          <w:rFonts w:eastAsia="Calibri" w:cs="Arial"/>
          <w:szCs w:val="19"/>
          <w:vertAlign w:val="subscript"/>
        </w:rPr>
        <w:t>1</w:t>
      </w:r>
      <w:r w:rsidRPr="008C3334">
        <w:rPr>
          <w:rFonts w:eastAsia="Calibri" w:cs="Arial"/>
          <w:szCs w:val="19"/>
        </w:rPr>
        <w:t xml:space="preserve"> for the surface outflow, </w:t>
      </w:r>
      <w:r w:rsidRPr="008C3334">
        <w:rPr>
          <w:rFonts w:eastAsia="Calibri" w:cs="Arial"/>
          <w:szCs w:val="19"/>
          <w:vertAlign w:val="subscript"/>
        </w:rPr>
        <w:t>3</w:t>
      </w:r>
      <w:r w:rsidRPr="008C3334">
        <w:rPr>
          <w:rFonts w:eastAsia="Calibri" w:cs="Arial"/>
          <w:szCs w:val="19"/>
        </w:rPr>
        <w:t xml:space="preserve"> for the underdrain, </w:t>
      </w:r>
      <w:r w:rsidRPr="008C3334">
        <w:rPr>
          <w:rFonts w:eastAsia="Calibri" w:cs="Arial"/>
          <w:szCs w:val="19"/>
          <w:vertAlign w:val="subscript"/>
        </w:rPr>
        <w:t>e</w:t>
      </w:r>
      <w:r w:rsidRPr="008C3334">
        <w:rPr>
          <w:rFonts w:eastAsia="Calibri" w:cs="Arial"/>
          <w:szCs w:val="19"/>
        </w:rPr>
        <w:t xml:space="preserve"> for the emergency spillway outflow, and </w:t>
      </w:r>
      <w:r w:rsidRPr="008C3334">
        <w:rPr>
          <w:rFonts w:eastAsia="Calibri" w:cs="Arial"/>
          <w:szCs w:val="19"/>
          <w:vertAlign w:val="subscript"/>
        </w:rPr>
        <w:t>s</w:t>
      </w:r>
      <w:r w:rsidRPr="008C3334">
        <w:rPr>
          <w:rFonts w:eastAsia="Calibri" w:cs="Arial"/>
          <w:szCs w:val="19"/>
        </w:rPr>
        <w:t xml:space="preserve"> for the base flow. The term </w:t>
      </w:r>
      <w:r w:rsidRPr="008C3334">
        <w:rPr>
          <w:rFonts w:eastAsia="Calibri" w:cs="Arial"/>
          <w:i/>
          <w:iCs/>
          <w:szCs w:val="19"/>
        </w:rPr>
        <w:t>f</w:t>
      </w:r>
      <w:r w:rsidRPr="008C3334">
        <w:rPr>
          <w:rFonts w:eastAsia="Calibri" w:cs="Arial"/>
          <w:szCs w:val="19"/>
        </w:rPr>
        <w:t xml:space="preserve"> represents the movement of water in the vertical direction with the substrates of </w:t>
      </w:r>
      <w:r w:rsidRPr="008C3334">
        <w:rPr>
          <w:rFonts w:eastAsia="Calibri" w:cs="Arial"/>
          <w:szCs w:val="19"/>
          <w:vertAlign w:val="subscript"/>
        </w:rPr>
        <w:t>1</w:t>
      </w:r>
      <w:r w:rsidRPr="008C3334">
        <w:rPr>
          <w:rFonts w:eastAsia="Calibri" w:cs="Arial"/>
          <w:szCs w:val="19"/>
        </w:rPr>
        <w:t xml:space="preserve"> for the infiltration, </w:t>
      </w:r>
      <w:r w:rsidRPr="008C3334">
        <w:rPr>
          <w:rFonts w:eastAsia="Calibri" w:cs="Arial"/>
          <w:szCs w:val="19"/>
          <w:vertAlign w:val="subscript"/>
        </w:rPr>
        <w:t>2</w:t>
      </w:r>
      <w:r w:rsidRPr="008C3334">
        <w:rPr>
          <w:rFonts w:eastAsia="Calibri" w:cs="Arial"/>
          <w:szCs w:val="19"/>
        </w:rPr>
        <w:t xml:space="preserve"> for the percolation, </w:t>
      </w:r>
      <w:r w:rsidRPr="008C3334">
        <w:rPr>
          <w:rFonts w:eastAsia="Calibri" w:cs="Arial"/>
          <w:szCs w:val="19"/>
          <w:vertAlign w:val="subscript"/>
        </w:rPr>
        <w:t>3</w:t>
      </w:r>
      <w:r w:rsidRPr="008C3334">
        <w:rPr>
          <w:rFonts w:eastAsia="Calibri" w:cs="Arial"/>
          <w:szCs w:val="19"/>
        </w:rPr>
        <w:t xml:space="preserve"> for exfiltration, and </w:t>
      </w:r>
      <w:r w:rsidRPr="008C3334">
        <w:rPr>
          <w:rFonts w:eastAsia="Calibri" w:cs="Arial"/>
          <w:szCs w:val="19"/>
          <w:vertAlign w:val="subscript"/>
        </w:rPr>
        <w:t>4</w:t>
      </w:r>
      <w:r w:rsidRPr="008C3334">
        <w:rPr>
          <w:rFonts w:eastAsia="Calibri" w:cs="Arial"/>
          <w:szCs w:val="19"/>
        </w:rPr>
        <w:t xml:space="preserve"> for percolation through the pavement. The </w:t>
      </w:r>
      <w:r w:rsidRPr="008C3334">
        <w:rPr>
          <w:rFonts w:eastAsia="Calibri" w:cs="Arial"/>
          <w:i/>
          <w:iCs/>
          <w:szCs w:val="19"/>
        </w:rPr>
        <w:t>h</w:t>
      </w:r>
      <w:r w:rsidRPr="008C3334">
        <w:rPr>
          <w:rFonts w:eastAsia="Calibri" w:cs="Arial"/>
          <w:i/>
          <w:iCs/>
          <w:szCs w:val="19"/>
          <w:vertAlign w:val="subscript"/>
        </w:rPr>
        <w:t>b</w:t>
      </w:r>
      <w:r w:rsidRPr="008C3334">
        <w:rPr>
          <w:rFonts w:eastAsia="Calibri" w:cs="Arial"/>
          <w:szCs w:val="19"/>
        </w:rPr>
        <w:t xml:space="preserve"> is the outflow pipe height from the surface, </w:t>
      </w:r>
      <w:r w:rsidRPr="008C3334">
        <w:rPr>
          <w:rFonts w:eastAsia="Calibri" w:cs="Arial"/>
          <w:i/>
          <w:iCs/>
          <w:szCs w:val="19"/>
        </w:rPr>
        <w:t>h</w:t>
      </w:r>
      <w:r w:rsidRPr="008C3334">
        <w:rPr>
          <w:rFonts w:eastAsia="Calibri" w:cs="Arial"/>
          <w:i/>
          <w:iCs/>
          <w:szCs w:val="19"/>
          <w:vertAlign w:val="subscript"/>
        </w:rPr>
        <w:t>e</w:t>
      </w:r>
      <w:r w:rsidRPr="008C3334">
        <w:rPr>
          <w:rFonts w:eastAsia="Calibri" w:cs="Arial"/>
          <w:szCs w:val="19"/>
        </w:rPr>
        <w:t xml:space="preserve"> is the emergency spillway outflow height, and </w:t>
      </w:r>
      <w:r w:rsidRPr="008C3334">
        <w:rPr>
          <w:rFonts w:eastAsia="Calibri" w:cs="Arial"/>
          <w:i/>
          <w:iCs/>
          <w:szCs w:val="19"/>
        </w:rPr>
        <w:t>h</w:t>
      </w:r>
      <w:r w:rsidRPr="008C3334">
        <w:rPr>
          <w:rFonts w:eastAsia="Calibri" w:cs="Arial"/>
          <w:i/>
          <w:iCs/>
          <w:szCs w:val="19"/>
          <w:vertAlign w:val="subscript"/>
        </w:rPr>
        <w:t>p</w:t>
      </w:r>
      <w:r w:rsidRPr="008C3334">
        <w:rPr>
          <w:rFonts w:eastAsia="Calibri" w:cs="Arial"/>
          <w:szCs w:val="19"/>
        </w:rPr>
        <w:t xml:space="preserve"> is the drain offset height. In panel (b), </w:t>
      </w:r>
      <w:r w:rsidRPr="008C3334">
        <w:rPr>
          <w:rFonts w:eastAsia="Calibri" w:cs="Arial"/>
          <w:i/>
          <w:iCs/>
          <w:szCs w:val="19"/>
        </w:rPr>
        <w:t>L</w:t>
      </w:r>
      <w:r w:rsidRPr="008C3334">
        <w:rPr>
          <w:rFonts w:eastAsia="Calibri" w:cs="Arial"/>
          <w:szCs w:val="19"/>
        </w:rPr>
        <w:t xml:space="preserve"> is the length of the swale, </w:t>
      </w:r>
      <w:r w:rsidRPr="008C3334">
        <w:rPr>
          <w:rFonts w:eastAsia="Calibri" w:cs="Arial"/>
          <w:i/>
          <w:iCs/>
          <w:szCs w:val="19"/>
        </w:rPr>
        <w:t>A</w:t>
      </w:r>
      <w:r w:rsidRPr="008C3334">
        <w:rPr>
          <w:rFonts w:eastAsia="Calibri" w:cs="Arial"/>
          <w:szCs w:val="19"/>
        </w:rPr>
        <w:t xml:space="preserve"> is the swale area, </w:t>
      </w:r>
      <w:r w:rsidRPr="008C3334">
        <w:rPr>
          <w:rFonts w:eastAsia="Calibri" w:cs="Arial"/>
          <w:i/>
          <w:iCs/>
          <w:szCs w:val="19"/>
        </w:rPr>
        <w:t>b</w:t>
      </w:r>
      <w:r w:rsidRPr="008C3334">
        <w:rPr>
          <w:rFonts w:eastAsia="Calibri" w:cs="Arial"/>
          <w:szCs w:val="19"/>
        </w:rPr>
        <w:t xml:space="preserve"> is the bottom width, </w:t>
      </w:r>
      <w:r w:rsidRPr="008C3334">
        <w:rPr>
          <w:rFonts w:eastAsia="Calibri" w:cs="Arial"/>
          <w:i/>
          <w:iCs/>
          <w:szCs w:val="19"/>
        </w:rPr>
        <w:t>P</w:t>
      </w:r>
      <w:r w:rsidRPr="008C3334">
        <w:rPr>
          <w:rFonts w:eastAsia="Calibri" w:cs="Arial"/>
          <w:szCs w:val="19"/>
        </w:rPr>
        <w:t xml:space="preserve"> is the rainfall, </w:t>
      </w:r>
      <w:r w:rsidRPr="008C3334">
        <w:rPr>
          <w:rFonts w:eastAsia="Calibri" w:cs="Arial"/>
          <w:i/>
          <w:iCs/>
          <w:szCs w:val="19"/>
        </w:rPr>
        <w:t>E</w:t>
      </w:r>
      <w:r w:rsidRPr="008C3334">
        <w:rPr>
          <w:rFonts w:eastAsia="Calibri" w:cs="Arial"/>
          <w:szCs w:val="19"/>
        </w:rPr>
        <w:t xml:space="preserve"> is the evaporation, and </w:t>
      </w:r>
      <w:r w:rsidRPr="008C3334">
        <w:rPr>
          <w:rFonts w:eastAsia="Calibri" w:cs="Arial"/>
          <w:i/>
          <w:iCs/>
          <w:szCs w:val="19"/>
        </w:rPr>
        <w:t>m</w:t>
      </w:r>
      <w:r w:rsidRPr="008C3334">
        <w:rPr>
          <w:rFonts w:eastAsia="Calibri" w:cs="Arial"/>
          <w:szCs w:val="19"/>
        </w:rPr>
        <w:t xml:space="preserve"> is the side slope. </w:t>
      </w:r>
    </w:p>
    <w:p w14:paraId="3C32615C" w14:textId="77777777" w:rsidR="009E446F" w:rsidRPr="00770A0F" w:rsidRDefault="009E446F" w:rsidP="009E446F">
      <w:pPr>
        <w:rPr>
          <w:rFonts w:eastAsiaTheme="minorHAnsi" w:cs="Arial"/>
          <w:sz w:val="24"/>
        </w:rPr>
      </w:pPr>
      <w:r w:rsidRPr="00770A0F">
        <w:rPr>
          <w:rFonts w:cs="Arial"/>
          <w:noProof/>
        </w:rPr>
        <w:drawing>
          <wp:inline distT="0" distB="0" distL="0" distR="0" wp14:anchorId="53F9EF5E" wp14:editId="3660DA11">
            <wp:extent cx="3474720" cy="3657600"/>
            <wp:effectExtent l="0" t="0" r="0" b="0"/>
            <wp:docPr id="27" name="Picture 27" descr="Graphical user interface, diagram,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diagram,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74720" cy="3657600"/>
                    </a:xfrm>
                    <a:prstGeom prst="rect">
                      <a:avLst/>
                    </a:prstGeom>
                    <a:noFill/>
                    <a:ln>
                      <a:noFill/>
                    </a:ln>
                  </pic:spPr>
                </pic:pic>
              </a:graphicData>
            </a:graphic>
          </wp:inline>
        </w:drawing>
      </w:r>
    </w:p>
    <w:p w14:paraId="73CDE50E" w14:textId="77777777" w:rsidR="009E446F" w:rsidRPr="005268CA" w:rsidRDefault="009E446F" w:rsidP="009E446F">
      <w:pPr>
        <w:pStyle w:val="ListParagraph"/>
        <w:ind w:left="0"/>
        <w:rPr>
          <w:rFonts w:cs="Arial"/>
          <w:sz w:val="20"/>
          <w:szCs w:val="20"/>
        </w:rPr>
      </w:pPr>
      <w:r w:rsidRPr="005268CA">
        <w:rPr>
          <w:rFonts w:cs="Arial"/>
          <w:sz w:val="20"/>
          <w:szCs w:val="20"/>
        </w:rPr>
        <w:t xml:space="preserve">Fig 2. The schematic of the flow variables in i-Tree Hydro and SWMM overlaid with the i-Tree Hydro model structure. In the figure </w:t>
      </w:r>
      <w:r w:rsidRPr="005268CA">
        <w:rPr>
          <w:rFonts w:cs="Arial"/>
          <w:i/>
          <w:iCs/>
          <w:sz w:val="20"/>
          <w:szCs w:val="20"/>
        </w:rPr>
        <w:t>P</w:t>
      </w:r>
      <w:r w:rsidRPr="005268CA">
        <w:rPr>
          <w:rFonts w:cs="Arial"/>
          <w:sz w:val="20"/>
          <w:szCs w:val="20"/>
        </w:rPr>
        <w:t xml:space="preserve"> is the precipitation, </w:t>
      </w:r>
      <w:r w:rsidRPr="005268CA">
        <w:rPr>
          <w:rFonts w:cs="Arial"/>
          <w:i/>
          <w:iCs/>
          <w:sz w:val="20"/>
          <w:szCs w:val="20"/>
        </w:rPr>
        <w:t>P</w:t>
      </w:r>
      <w:r w:rsidRPr="005268CA">
        <w:rPr>
          <w:rFonts w:cs="Arial"/>
          <w:i/>
          <w:iCs/>
          <w:sz w:val="20"/>
          <w:szCs w:val="20"/>
          <w:vertAlign w:val="subscript"/>
        </w:rPr>
        <w:t>i</w:t>
      </w:r>
      <w:r w:rsidRPr="005268CA">
        <w:rPr>
          <w:rFonts w:cs="Arial"/>
          <w:sz w:val="20"/>
          <w:szCs w:val="20"/>
        </w:rPr>
        <w:t xml:space="preserve"> is the canopy interception, </w:t>
      </w:r>
      <w:r w:rsidRPr="005268CA">
        <w:rPr>
          <w:rFonts w:cs="Arial"/>
          <w:i/>
          <w:iCs/>
          <w:sz w:val="20"/>
          <w:szCs w:val="20"/>
        </w:rPr>
        <w:t>S</w:t>
      </w:r>
      <w:r w:rsidRPr="005268CA">
        <w:rPr>
          <w:rFonts w:cs="Arial"/>
          <w:i/>
          <w:iCs/>
          <w:sz w:val="20"/>
          <w:szCs w:val="20"/>
          <w:vertAlign w:val="subscript"/>
        </w:rPr>
        <w:t>p</w:t>
      </w:r>
      <w:r w:rsidRPr="005268CA">
        <w:rPr>
          <w:rFonts w:cs="Arial"/>
          <w:sz w:val="20"/>
          <w:szCs w:val="20"/>
        </w:rPr>
        <w:t xml:space="preserve"> is the pervious depression storage, </w:t>
      </w:r>
      <w:r w:rsidRPr="005268CA">
        <w:rPr>
          <w:rFonts w:cs="Arial"/>
          <w:i/>
          <w:iCs/>
          <w:sz w:val="20"/>
          <w:szCs w:val="20"/>
        </w:rPr>
        <w:t>S</w:t>
      </w:r>
      <w:r w:rsidRPr="005268CA">
        <w:rPr>
          <w:rFonts w:cs="Arial"/>
          <w:i/>
          <w:iCs/>
          <w:sz w:val="20"/>
          <w:szCs w:val="20"/>
          <w:vertAlign w:val="subscript"/>
        </w:rPr>
        <w:t>i</w:t>
      </w:r>
      <w:r w:rsidRPr="005268CA">
        <w:rPr>
          <w:rFonts w:cs="Arial"/>
          <w:sz w:val="20"/>
          <w:szCs w:val="20"/>
        </w:rPr>
        <w:t xml:space="preserve"> is the impervious depression storage </w:t>
      </w:r>
      <w:r w:rsidRPr="005268CA">
        <w:rPr>
          <w:rFonts w:cs="Arial"/>
          <w:i/>
          <w:iCs/>
          <w:sz w:val="20"/>
          <w:szCs w:val="20"/>
        </w:rPr>
        <w:t>e</w:t>
      </w:r>
      <w:r w:rsidRPr="005268CA">
        <w:rPr>
          <w:rFonts w:cs="Arial"/>
          <w:i/>
          <w:iCs/>
          <w:sz w:val="20"/>
          <w:szCs w:val="20"/>
          <w:vertAlign w:val="subscript"/>
        </w:rPr>
        <w:t>3</w:t>
      </w:r>
      <w:r w:rsidRPr="005268CA">
        <w:rPr>
          <w:rFonts w:cs="Arial"/>
          <w:sz w:val="20"/>
          <w:szCs w:val="20"/>
        </w:rPr>
        <w:t xml:space="preserve"> is the vegetation evaporation, </w:t>
      </w:r>
      <w:r w:rsidRPr="005268CA">
        <w:rPr>
          <w:rFonts w:cs="Arial"/>
          <w:i/>
          <w:iCs/>
          <w:sz w:val="20"/>
          <w:szCs w:val="20"/>
        </w:rPr>
        <w:t>q</w:t>
      </w:r>
      <w:r w:rsidRPr="005268CA">
        <w:rPr>
          <w:rFonts w:cs="Arial"/>
          <w:i/>
          <w:iCs/>
          <w:sz w:val="20"/>
          <w:szCs w:val="20"/>
          <w:vertAlign w:val="subscript"/>
        </w:rPr>
        <w:t>s</w:t>
      </w:r>
      <w:r w:rsidRPr="005268CA">
        <w:rPr>
          <w:rFonts w:cs="Arial"/>
          <w:sz w:val="20"/>
          <w:szCs w:val="20"/>
        </w:rPr>
        <w:t xml:space="preserve"> is the base flow, </w:t>
      </w:r>
      <w:r w:rsidRPr="005268CA">
        <w:rPr>
          <w:rFonts w:cs="Arial"/>
          <w:i/>
          <w:iCs/>
          <w:sz w:val="20"/>
          <w:szCs w:val="20"/>
        </w:rPr>
        <w:t>I</w:t>
      </w:r>
      <w:r w:rsidRPr="005268CA">
        <w:rPr>
          <w:rFonts w:cs="Arial"/>
          <w:sz w:val="20"/>
          <w:szCs w:val="20"/>
        </w:rPr>
        <w:t xml:space="preserve"> is the infiltration, </w:t>
      </w:r>
      <w:r w:rsidRPr="005268CA">
        <w:rPr>
          <w:rFonts w:cs="Arial"/>
          <w:i/>
          <w:iCs/>
          <w:sz w:val="20"/>
          <w:szCs w:val="20"/>
        </w:rPr>
        <w:t>L</w:t>
      </w:r>
      <w:r w:rsidRPr="005268CA">
        <w:rPr>
          <w:rFonts w:cs="Arial"/>
          <w:i/>
          <w:iCs/>
          <w:sz w:val="20"/>
          <w:szCs w:val="20"/>
          <w:vertAlign w:val="subscript"/>
        </w:rPr>
        <w:t>r</w:t>
      </w:r>
      <w:r w:rsidRPr="005268CA">
        <w:rPr>
          <w:rFonts w:cs="Arial"/>
          <w:sz w:val="20"/>
          <w:szCs w:val="20"/>
        </w:rPr>
        <w:t xml:space="preserve"> is the maximum root zone depth, </w:t>
      </w:r>
      <w:r w:rsidRPr="005268CA">
        <w:rPr>
          <w:rFonts w:cs="Arial"/>
          <w:i/>
          <w:iCs/>
          <w:sz w:val="20"/>
          <w:szCs w:val="20"/>
        </w:rPr>
        <w:t>l</w:t>
      </w:r>
      <w:r w:rsidRPr="005268CA">
        <w:rPr>
          <w:rFonts w:cs="Arial"/>
          <w:i/>
          <w:iCs/>
          <w:sz w:val="20"/>
          <w:szCs w:val="20"/>
          <w:vertAlign w:val="subscript"/>
        </w:rPr>
        <w:t>rz</w:t>
      </w:r>
      <w:r w:rsidRPr="005268CA">
        <w:rPr>
          <w:rFonts w:cs="Arial"/>
          <w:sz w:val="20"/>
          <w:szCs w:val="20"/>
        </w:rPr>
        <w:t xml:space="preserve"> is the root zone storage, </w:t>
      </w:r>
      <w:r w:rsidRPr="005268CA">
        <w:rPr>
          <w:rFonts w:cs="Arial"/>
          <w:i/>
          <w:iCs/>
          <w:sz w:val="20"/>
          <w:szCs w:val="20"/>
        </w:rPr>
        <w:t>q</w:t>
      </w:r>
      <w:r w:rsidRPr="005268CA">
        <w:rPr>
          <w:rFonts w:cs="Arial"/>
          <w:i/>
          <w:iCs/>
          <w:sz w:val="20"/>
          <w:szCs w:val="20"/>
          <w:vertAlign w:val="subscript"/>
        </w:rPr>
        <w:t>rz</w:t>
      </w:r>
      <w:r w:rsidRPr="005268CA">
        <w:rPr>
          <w:rFonts w:cs="Arial"/>
          <w:sz w:val="20"/>
          <w:szCs w:val="20"/>
        </w:rPr>
        <w:t xml:space="preserve"> is the root zone to unsaturated zone percolation, and </w:t>
      </w:r>
      <w:r w:rsidRPr="005268CA">
        <w:rPr>
          <w:rFonts w:cs="Arial"/>
          <w:i/>
          <w:iCs/>
          <w:sz w:val="20"/>
          <w:szCs w:val="20"/>
        </w:rPr>
        <w:t>q</w:t>
      </w:r>
      <w:r w:rsidRPr="005268CA">
        <w:rPr>
          <w:rFonts w:cs="Arial"/>
          <w:i/>
          <w:iCs/>
          <w:sz w:val="20"/>
          <w:szCs w:val="20"/>
          <w:vertAlign w:val="subscript"/>
        </w:rPr>
        <w:t>uz</w:t>
      </w:r>
      <w:r w:rsidRPr="005268CA">
        <w:rPr>
          <w:rFonts w:cs="Arial"/>
          <w:sz w:val="20"/>
          <w:szCs w:val="20"/>
          <w:vertAlign w:val="subscript"/>
        </w:rPr>
        <w:t xml:space="preserve"> </w:t>
      </w:r>
      <w:r w:rsidRPr="005268CA">
        <w:rPr>
          <w:rFonts w:cs="Arial"/>
          <w:sz w:val="20"/>
          <w:szCs w:val="20"/>
        </w:rPr>
        <w:t xml:space="preserve">is the unsaturated zone to saturated zone percolation. The terms </w:t>
      </w:r>
      <w:r w:rsidRPr="005268CA">
        <w:rPr>
          <w:rFonts w:cs="Arial"/>
          <w:i/>
          <w:iCs/>
          <w:sz w:val="20"/>
          <w:szCs w:val="20"/>
        </w:rPr>
        <w:t>f</w:t>
      </w:r>
      <w:r w:rsidRPr="005268CA">
        <w:rPr>
          <w:rFonts w:cs="Arial"/>
          <w:i/>
          <w:iCs/>
          <w:sz w:val="20"/>
          <w:szCs w:val="20"/>
          <w:vertAlign w:val="subscript"/>
        </w:rPr>
        <w:t>1</w:t>
      </w:r>
      <w:r w:rsidRPr="005268CA">
        <w:rPr>
          <w:rFonts w:cs="Arial"/>
          <w:sz w:val="20"/>
          <w:szCs w:val="20"/>
        </w:rPr>
        <w:t xml:space="preserve">, </w:t>
      </w:r>
      <w:r w:rsidRPr="005268CA">
        <w:rPr>
          <w:rFonts w:cs="Arial"/>
          <w:i/>
          <w:iCs/>
          <w:sz w:val="20"/>
          <w:szCs w:val="20"/>
        </w:rPr>
        <w:t>f</w:t>
      </w:r>
      <w:r w:rsidRPr="005268CA">
        <w:rPr>
          <w:rFonts w:cs="Arial"/>
          <w:i/>
          <w:iCs/>
          <w:sz w:val="20"/>
          <w:szCs w:val="20"/>
          <w:vertAlign w:val="subscript"/>
        </w:rPr>
        <w:t>2</w:t>
      </w:r>
      <w:r w:rsidRPr="005268CA">
        <w:rPr>
          <w:rFonts w:cs="Arial"/>
          <w:sz w:val="20"/>
          <w:szCs w:val="20"/>
        </w:rPr>
        <w:t xml:space="preserve">, and </w:t>
      </w:r>
      <w:r w:rsidRPr="005268CA">
        <w:rPr>
          <w:rFonts w:cs="Arial"/>
          <w:i/>
          <w:iCs/>
          <w:sz w:val="20"/>
          <w:szCs w:val="20"/>
        </w:rPr>
        <w:t>f</w:t>
      </w:r>
      <w:r w:rsidRPr="005268CA">
        <w:rPr>
          <w:rFonts w:cs="Arial"/>
          <w:i/>
          <w:iCs/>
          <w:sz w:val="20"/>
          <w:szCs w:val="20"/>
          <w:vertAlign w:val="subscript"/>
        </w:rPr>
        <w:t>3</w:t>
      </w:r>
      <w:r w:rsidRPr="005268CA">
        <w:rPr>
          <w:rFonts w:cs="Arial"/>
          <w:sz w:val="20"/>
          <w:szCs w:val="20"/>
        </w:rPr>
        <w:t xml:space="preserve"> referred the infiltration, percolation, and exfiltration respectively in SWMM. </w:t>
      </w:r>
    </w:p>
    <w:p w14:paraId="3CD933BC" w14:textId="77777777" w:rsidR="009E446F" w:rsidRPr="00770A0F" w:rsidRDefault="009E446F" w:rsidP="009E446F">
      <w:pPr>
        <w:rPr>
          <w:rFonts w:eastAsiaTheme="minorHAnsi" w:cs="Arial"/>
          <w:sz w:val="24"/>
        </w:rPr>
      </w:pPr>
      <w:r w:rsidRPr="00770A0F">
        <w:rPr>
          <w:rFonts w:cs="Arial"/>
          <w:noProof/>
        </w:rPr>
        <w:lastRenderedPageBreak/>
        <w:drawing>
          <wp:inline distT="0" distB="0" distL="0" distR="0" wp14:anchorId="3C9A8DC0" wp14:editId="103CD4D9">
            <wp:extent cx="5935980" cy="1783080"/>
            <wp:effectExtent l="0" t="0" r="7620" b="7620"/>
            <wp:docPr id="37" name="Picture 37"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Shape, arrow&#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5980" cy="1783080"/>
                    </a:xfrm>
                    <a:prstGeom prst="rect">
                      <a:avLst/>
                    </a:prstGeom>
                    <a:noFill/>
                    <a:ln>
                      <a:noFill/>
                    </a:ln>
                  </pic:spPr>
                </pic:pic>
              </a:graphicData>
            </a:graphic>
          </wp:inline>
        </w:drawing>
      </w:r>
    </w:p>
    <w:p w14:paraId="6D102DDF" w14:textId="39B80B1B" w:rsidR="00FF34C3" w:rsidRPr="00770A0F" w:rsidRDefault="009E446F" w:rsidP="008C3334">
      <w:pPr>
        <w:tabs>
          <w:tab w:val="left" w:pos="3608"/>
        </w:tabs>
        <w:rPr>
          <w:rFonts w:cs="Arial"/>
        </w:rPr>
      </w:pPr>
      <w:r w:rsidRPr="005268CA">
        <w:rPr>
          <w:rFonts w:cs="Arial"/>
          <w:sz w:val="20"/>
          <w:szCs w:val="20"/>
        </w:rPr>
        <w:t>Fig. 3. The sub-catchment S4 (a) has been used in the simulations without applying the GI devices (b) and after adding the GI devices (c).</w:t>
      </w:r>
    </w:p>
    <w:p w14:paraId="20BCAC2A" w14:textId="68B40D48" w:rsidR="00FF34C3" w:rsidRDefault="00FF34C3" w:rsidP="008C3334">
      <w:pPr>
        <w:pStyle w:val="Heading4"/>
        <w:rPr>
          <w:lang w:val="en"/>
        </w:rPr>
      </w:pPr>
      <w:r>
        <w:rPr>
          <w:lang w:val="en"/>
        </w:rPr>
        <w:t>GI Parameters Explained</w:t>
      </w:r>
    </w:p>
    <w:p w14:paraId="01258D52" w14:textId="77777777" w:rsidR="00FF34C3" w:rsidRPr="00770A0F" w:rsidRDefault="00FF34C3" w:rsidP="008C3334">
      <w:pPr>
        <w:pStyle w:val="Heading5"/>
        <w:rPr>
          <w:lang w:val="en"/>
        </w:rPr>
      </w:pPr>
      <w:r w:rsidRPr="00770A0F">
        <w:rPr>
          <w:lang w:val="en"/>
        </w:rPr>
        <w:t>GI Surface Layer</w:t>
      </w:r>
    </w:p>
    <w:p w14:paraId="18AB2FE6" w14:textId="77777777" w:rsidR="00FF34C3" w:rsidRPr="00770A0F" w:rsidRDefault="00FF34C3" w:rsidP="00FF34C3">
      <w:pPr>
        <w:spacing w:line="240" w:lineRule="auto"/>
        <w:rPr>
          <w:rFonts w:cs="Arial"/>
          <w:lang w:val="en"/>
        </w:rPr>
      </w:pPr>
      <w:r w:rsidRPr="00770A0F">
        <w:rPr>
          <w:rFonts w:cs="Arial"/>
          <w:lang w:val="en"/>
        </w:rPr>
        <w:t>The Surface Layer is used to describe the surface properties of Bioretention, Green Roofs, Rain Gardens, Permeable Pavement, Infiltration Trenches, Roof Disconnections, and vegetative Swales. These properties are:</w:t>
      </w:r>
    </w:p>
    <w:p w14:paraId="7A594B5E"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Surface Berm Height (or Storage Depth, m)</w:t>
      </w:r>
    </w:p>
    <w:p w14:paraId="4EAD3F0F" w14:textId="77777777" w:rsidR="00FF34C3" w:rsidRPr="00770A0F" w:rsidRDefault="00FF34C3" w:rsidP="00FF34C3">
      <w:pPr>
        <w:spacing w:line="240" w:lineRule="auto"/>
        <w:rPr>
          <w:rFonts w:cs="Arial"/>
          <w:lang w:val="en"/>
        </w:rPr>
      </w:pPr>
      <w:r w:rsidRPr="00770A0F">
        <w:rPr>
          <w:rFonts w:cs="Arial"/>
          <w:lang w:val="en"/>
        </w:rPr>
        <w:t>When berms are present, the berm height (surfaceBermHeight_m, in m) is the maximum depth to which water can pond above the surface of the unit before emergency flow (overflow) occurs. For Vegetative Swales it is the height of the trapezoidal cross section. Rain Barrel with berm height will send flow to the storage via berm outlet, Rain Barrel without berm height will get the flow directly from the downspout.</w:t>
      </w:r>
    </w:p>
    <w:p w14:paraId="675905E1"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Surface Outlet Height (m)</w:t>
      </w:r>
    </w:p>
    <w:p w14:paraId="5D436400" w14:textId="77777777" w:rsidR="00FF34C3" w:rsidRPr="00770A0F" w:rsidRDefault="00FF34C3" w:rsidP="00FF34C3">
      <w:pPr>
        <w:spacing w:line="240" w:lineRule="auto"/>
        <w:rPr>
          <w:rFonts w:cs="Arial"/>
          <w:lang w:val="en"/>
        </w:rPr>
      </w:pPr>
      <w:r w:rsidRPr="00770A0F">
        <w:rPr>
          <w:rFonts w:cs="Arial"/>
          <w:lang w:val="en"/>
        </w:rPr>
        <w:t>Height of GI surface outlet, below the Surface Berm Height, above which water discharges out (outflow).</w:t>
      </w:r>
    </w:p>
    <w:p w14:paraId="7D6036FA"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Surface Void Ratio</w:t>
      </w:r>
    </w:p>
    <w:p w14:paraId="6F2A12FF" w14:textId="77777777" w:rsidR="00FF34C3" w:rsidRPr="00770A0F" w:rsidRDefault="00FF34C3" w:rsidP="00FF34C3">
      <w:pPr>
        <w:spacing w:line="240" w:lineRule="auto"/>
        <w:rPr>
          <w:rFonts w:cs="Arial"/>
          <w:lang w:val="en"/>
        </w:rPr>
      </w:pPr>
      <w:r w:rsidRPr="00770A0F">
        <w:rPr>
          <w:rFonts w:cs="Arial"/>
          <w:lang w:val="en"/>
        </w:rPr>
        <w:t xml:space="preserve">Range from 0 to 1, defines void space in GI surface layer. surfaceVoidRatio = 1 if all surface volume is voids, surfaceVoidRatio = 0 if all surface volume is solids or vegetation. This value may be as high as 0.8 to 0.9 for very dense vegetative growth. </w:t>
      </w:r>
    </w:p>
    <w:p w14:paraId="3C27BC58"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Surface Roughness</w:t>
      </w:r>
    </w:p>
    <w:p w14:paraId="5B71519C" w14:textId="77777777" w:rsidR="00FF34C3" w:rsidRPr="00770A0F" w:rsidRDefault="00FF34C3" w:rsidP="00FF34C3">
      <w:pPr>
        <w:spacing w:line="240" w:lineRule="auto"/>
        <w:rPr>
          <w:rFonts w:cs="Arial"/>
          <w:lang w:val="en"/>
        </w:rPr>
      </w:pPr>
      <w:r w:rsidRPr="00770A0F">
        <w:rPr>
          <w:rFonts w:cs="Arial"/>
          <w:lang w:val="en"/>
        </w:rPr>
        <w:t>Range from 0 to 1, Manning's n for surface outflow, it must be larger than zero to compute surface outflow velocity.</w:t>
      </w:r>
    </w:p>
    <w:p w14:paraId="2554BF1E"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Surface Slope (m/m)</w:t>
      </w:r>
    </w:p>
    <w:p w14:paraId="3F349586" w14:textId="77777777" w:rsidR="00FF34C3" w:rsidRPr="00770A0F" w:rsidRDefault="00FF34C3" w:rsidP="00FF34C3">
      <w:pPr>
        <w:spacing w:line="240" w:lineRule="auto"/>
        <w:rPr>
          <w:rFonts w:cs="Arial"/>
          <w:lang w:val="en"/>
        </w:rPr>
      </w:pPr>
      <w:r w:rsidRPr="00770A0F">
        <w:rPr>
          <w:rFonts w:cs="Arial"/>
          <w:lang w:val="en"/>
        </w:rPr>
        <w:t>Range from 0 to 1, slope of surface layer, used to compute surface outflow velocity.</w:t>
      </w:r>
    </w:p>
    <w:p w14:paraId="5F591549" w14:textId="77777777" w:rsidR="00FF34C3" w:rsidRPr="00770A0F" w:rsidRDefault="00FF34C3" w:rsidP="00FF34C3">
      <w:pPr>
        <w:pStyle w:val="ListParagraph"/>
        <w:numPr>
          <w:ilvl w:val="0"/>
          <w:numId w:val="12"/>
        </w:numPr>
        <w:spacing w:line="240" w:lineRule="auto"/>
        <w:rPr>
          <w:rFonts w:cs="Arial"/>
          <w:lang w:val="en"/>
        </w:rPr>
      </w:pPr>
      <w:r w:rsidRPr="00770A0F">
        <w:rPr>
          <w:rFonts w:cs="Arial"/>
          <w:lang w:val="en"/>
        </w:rPr>
        <w:t>Swale Side Slope (m/m)</w:t>
      </w:r>
    </w:p>
    <w:p w14:paraId="77928907" w14:textId="77777777" w:rsidR="00FF34C3" w:rsidRPr="00770A0F" w:rsidRDefault="00FF34C3" w:rsidP="00FF34C3">
      <w:pPr>
        <w:spacing w:line="240" w:lineRule="auto"/>
        <w:rPr>
          <w:rFonts w:cs="Arial"/>
          <w:lang w:val="en"/>
        </w:rPr>
      </w:pPr>
      <w:r w:rsidRPr="00770A0F">
        <w:rPr>
          <w:rFonts w:cs="Arial"/>
          <w:lang w:val="en"/>
        </w:rPr>
        <w:t>Side slope (H:V) of of the side walls of a swale unit's cross section, units m/m. This value is ignored for other types of GIs.</w:t>
      </w:r>
    </w:p>
    <w:p w14:paraId="4B9FC6E1" w14:textId="77777777" w:rsidR="00FF34C3" w:rsidRPr="00770A0F" w:rsidRDefault="00FF34C3" w:rsidP="008C3334">
      <w:pPr>
        <w:pStyle w:val="Heading5"/>
        <w:rPr>
          <w:lang w:val="en"/>
        </w:rPr>
      </w:pPr>
      <w:r w:rsidRPr="00770A0F">
        <w:rPr>
          <w:lang w:val="en"/>
        </w:rPr>
        <w:t>GI Pavement Layer</w:t>
      </w:r>
    </w:p>
    <w:p w14:paraId="4B9D90F6"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Pave Thickness</w:t>
      </w:r>
    </w:p>
    <w:p w14:paraId="76CF046E" w14:textId="77777777" w:rsidR="00FF34C3" w:rsidRPr="00770A0F" w:rsidRDefault="00FF34C3" w:rsidP="00FF34C3">
      <w:pPr>
        <w:spacing w:line="240" w:lineRule="auto"/>
        <w:rPr>
          <w:rFonts w:cs="Arial"/>
          <w:lang w:val="en"/>
        </w:rPr>
      </w:pPr>
      <w:r w:rsidRPr="00770A0F">
        <w:rPr>
          <w:rFonts w:cs="Arial"/>
          <w:lang w:val="en"/>
        </w:rPr>
        <w:t>The thickness of the pavement layer (m). Typical values are 0.1 to 0.15 m.</w:t>
      </w:r>
    </w:p>
    <w:p w14:paraId="7EE9F2B5"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lastRenderedPageBreak/>
        <w:t>Pavement Void Ratio</w:t>
      </w:r>
    </w:p>
    <w:p w14:paraId="7011089B" w14:textId="77777777" w:rsidR="00FF34C3" w:rsidRPr="00770A0F" w:rsidRDefault="00FF34C3" w:rsidP="00FF34C3">
      <w:pPr>
        <w:spacing w:line="240" w:lineRule="auto"/>
        <w:rPr>
          <w:rFonts w:cs="Arial"/>
          <w:lang w:val="en"/>
        </w:rPr>
      </w:pPr>
      <w:r w:rsidRPr="00770A0F">
        <w:rPr>
          <w:rFonts w:cs="Arial"/>
          <w:lang w:val="en"/>
        </w:rPr>
        <w:t>Range from 0 to 1, defines porosity of GI pavement as ratio of void volume to total volume. Typical values for pavements are 0.11 to 0.18, units m</w:t>
      </w:r>
      <w:r w:rsidRPr="00770A0F">
        <w:rPr>
          <w:rFonts w:cs="Arial"/>
          <w:vertAlign w:val="superscript"/>
          <w:lang w:val="en"/>
        </w:rPr>
        <w:t>3</w:t>
      </w:r>
      <w:r w:rsidRPr="00770A0F">
        <w:rPr>
          <w:rFonts w:cs="Arial"/>
          <w:lang w:val="en"/>
        </w:rPr>
        <w:t>/m</w:t>
      </w:r>
      <w:r w:rsidRPr="00770A0F">
        <w:rPr>
          <w:rFonts w:cs="Arial"/>
          <w:vertAlign w:val="superscript"/>
          <w:lang w:val="en"/>
        </w:rPr>
        <w:t>3</w:t>
      </w:r>
      <w:r w:rsidRPr="00770A0F">
        <w:rPr>
          <w:rFonts w:cs="Arial"/>
          <w:lang w:val="en"/>
        </w:rPr>
        <w:t>.</w:t>
      </w:r>
    </w:p>
    <w:p w14:paraId="58841014"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Impervious Surface Fraction</w:t>
      </w:r>
    </w:p>
    <w:p w14:paraId="5D69AD26" w14:textId="77777777" w:rsidR="00FF34C3" w:rsidRPr="00770A0F" w:rsidRDefault="00FF34C3" w:rsidP="00FF34C3">
      <w:pPr>
        <w:spacing w:line="240" w:lineRule="auto"/>
        <w:rPr>
          <w:rFonts w:cs="Arial"/>
          <w:lang w:val="en"/>
        </w:rPr>
      </w:pPr>
      <w:r w:rsidRPr="00770A0F">
        <w:rPr>
          <w:rFonts w:cs="Arial"/>
          <w:lang w:val="en"/>
        </w:rPr>
        <w:t>Range from 0 to 1, unit fraction. It’s the ratio of impervious paver material to total area for modular systems; 0 for continuous porous pavement systems.</w:t>
      </w:r>
    </w:p>
    <w:p w14:paraId="3A247B7F"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Pavement Permeability</w:t>
      </w:r>
    </w:p>
    <w:p w14:paraId="24A2982C" w14:textId="77777777" w:rsidR="00FF34C3" w:rsidRPr="00770A0F" w:rsidRDefault="00FF34C3" w:rsidP="00FF34C3">
      <w:pPr>
        <w:spacing w:line="240" w:lineRule="auto"/>
        <w:rPr>
          <w:rFonts w:cs="Arial"/>
          <w:lang w:val="en"/>
        </w:rPr>
      </w:pPr>
      <w:r w:rsidRPr="00770A0F">
        <w:rPr>
          <w:rFonts w:cs="Arial"/>
          <w:lang w:val="en"/>
        </w:rPr>
        <w:t>Permeability of the concrete or asphalt used in continuous systems or hydraulic conductivity of the fill material (gravel or sand) used in modular systems. The permeability of new porous concrete or asphalt is very high (e.g., tens of m/hr) but can drop off over time due to clogging by fine particulates in the runoff. Units m/hr.</w:t>
      </w:r>
    </w:p>
    <w:p w14:paraId="0CB48C15"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Pavement Clogging Factor</w:t>
      </w:r>
    </w:p>
    <w:p w14:paraId="056EA8AC" w14:textId="77777777" w:rsidR="00FF34C3" w:rsidRPr="00770A0F" w:rsidRDefault="00FF34C3" w:rsidP="00FF34C3">
      <w:pPr>
        <w:spacing w:line="240" w:lineRule="auto"/>
        <w:rPr>
          <w:rFonts w:cs="Arial"/>
          <w:lang w:val="en"/>
        </w:rPr>
      </w:pPr>
      <w:r w:rsidRPr="00770A0F">
        <w:rPr>
          <w:rFonts w:cs="Arial"/>
          <w:lang w:val="en"/>
        </w:rPr>
        <w:t>Defines number of pavement void depths treated before completely clogged. Use a value of 0 to ignore clogging. Clogging progressively reduces the pavement's permeability in direct proportion to the cumulative volume of runoff treated.</w:t>
      </w:r>
    </w:p>
    <w:p w14:paraId="014973F4" w14:textId="77777777" w:rsidR="00FF34C3" w:rsidRPr="00770A0F" w:rsidRDefault="00FF34C3" w:rsidP="00FF34C3">
      <w:pPr>
        <w:spacing w:line="240" w:lineRule="auto"/>
        <w:rPr>
          <w:rFonts w:cs="Arial"/>
          <w:lang w:val="en"/>
        </w:rPr>
      </w:pPr>
    </w:p>
    <w:p w14:paraId="79F20438" w14:textId="77777777" w:rsidR="00FF34C3" w:rsidRPr="00770A0F" w:rsidRDefault="00FF34C3" w:rsidP="00FF34C3">
      <w:pPr>
        <w:spacing w:line="240" w:lineRule="auto"/>
        <w:rPr>
          <w:rFonts w:cs="Arial"/>
          <w:lang w:val="en"/>
        </w:rPr>
      </w:pPr>
      <w:r w:rsidRPr="00770A0F">
        <w:rPr>
          <w:rFonts w:cs="Arial"/>
          <w:lang w:val="en"/>
        </w:rPr>
        <w:t>If one has an estimate of the number of years Y</w:t>
      </w:r>
      <w:r w:rsidRPr="00770A0F">
        <w:rPr>
          <w:rFonts w:cs="Arial"/>
          <w:vertAlign w:val="subscript"/>
          <w:lang w:val="en"/>
        </w:rPr>
        <w:t>clog</w:t>
      </w:r>
      <w:r w:rsidRPr="00770A0F">
        <w:rPr>
          <w:rFonts w:cs="Arial"/>
          <w:lang w:val="en"/>
        </w:rPr>
        <w:t xml:space="preserve"> it takes to fractionally clog the system to a degree F</w:t>
      </w:r>
      <w:r w:rsidRPr="00770A0F">
        <w:rPr>
          <w:rFonts w:cs="Arial"/>
          <w:vertAlign w:val="subscript"/>
          <w:lang w:val="en"/>
        </w:rPr>
        <w:t>clog</w:t>
      </w:r>
      <w:r w:rsidRPr="00770A0F">
        <w:rPr>
          <w:rFonts w:cs="Arial"/>
          <w:lang w:val="en"/>
        </w:rPr>
        <w:t>, then the Clogging Factor (CF) can be computed as:</w:t>
      </w:r>
    </w:p>
    <w:p w14:paraId="5498DB78" w14:textId="77777777" w:rsidR="00FF34C3" w:rsidRPr="00770A0F" w:rsidRDefault="00FF34C3" w:rsidP="00FF34C3">
      <w:pPr>
        <w:spacing w:line="240" w:lineRule="auto"/>
        <w:rPr>
          <w:rFonts w:cs="Arial"/>
          <w:lang w:val="en"/>
        </w:rPr>
      </w:pPr>
      <w:r w:rsidRPr="00770A0F">
        <w:rPr>
          <w:rFonts w:cs="Arial"/>
          <w:position w:val="-16"/>
          <w:lang w:val="en"/>
        </w:rPr>
        <w:object w:dxaOrig="4760" w:dyaOrig="440" w14:anchorId="512EFA59">
          <v:shape id="_x0000_i1025" type="#_x0000_t75" style="width:237.75pt;height:21.75pt" o:ole="">
            <v:imagedata r:id="rId32" o:title=""/>
          </v:shape>
          <o:OLEObject Type="Embed" ProgID="Equation.DSMT4" ShapeID="_x0000_i1025" DrawAspect="Content" ObjectID="_1737465021" r:id="rId33"/>
        </w:object>
      </w:r>
    </w:p>
    <w:p w14:paraId="07286B08" w14:textId="77777777" w:rsidR="00FF34C3" w:rsidRPr="00770A0F" w:rsidRDefault="00FF34C3" w:rsidP="00FF34C3">
      <w:pPr>
        <w:spacing w:line="240" w:lineRule="auto"/>
        <w:rPr>
          <w:rFonts w:cs="Arial"/>
          <w:lang w:val="en"/>
        </w:rPr>
      </w:pPr>
      <w:r w:rsidRPr="00770A0F">
        <w:rPr>
          <w:rFonts w:cs="Arial"/>
          <w:lang w:val="en"/>
        </w:rPr>
        <w:t xml:space="preserve">where </w:t>
      </w:r>
      <w:r w:rsidRPr="00770A0F">
        <w:rPr>
          <w:rFonts w:cs="Arial"/>
          <w:position w:val="-12"/>
          <w:lang w:val="en"/>
        </w:rPr>
        <w:object w:dxaOrig="260" w:dyaOrig="360" w14:anchorId="1246F942">
          <v:shape id="_x0000_i1026" type="#_x0000_t75" style="width:14.25pt;height:21.75pt" o:ole="">
            <v:imagedata r:id="rId34" o:title=""/>
          </v:shape>
          <o:OLEObject Type="Embed" ProgID="Equation.DSMT4" ShapeID="_x0000_i1026" DrawAspect="Content" ObjectID="_1737465022" r:id="rId35"/>
        </w:object>
      </w:r>
      <w:r w:rsidRPr="00770A0F">
        <w:rPr>
          <w:rFonts w:cs="Arial"/>
          <w:lang w:val="en"/>
        </w:rPr>
        <w:t xml:space="preserve"> is the annual rainfall amount over the site, </w:t>
      </w:r>
      <w:r w:rsidRPr="00770A0F">
        <w:rPr>
          <w:rFonts w:cs="Arial"/>
          <w:position w:val="-6"/>
          <w:lang w:val="en"/>
        </w:rPr>
        <w:object w:dxaOrig="380" w:dyaOrig="279" w14:anchorId="47D5130C">
          <v:shape id="_x0000_i1027" type="#_x0000_t75" style="width:21.75pt;height:14.25pt" o:ole="">
            <v:imagedata r:id="rId36" o:title=""/>
          </v:shape>
          <o:OLEObject Type="Embed" ProgID="Equation.DSMT4" ShapeID="_x0000_i1027" DrawAspect="Content" ObjectID="_1737465023" r:id="rId37"/>
        </w:object>
      </w:r>
      <w:r w:rsidRPr="00770A0F">
        <w:rPr>
          <w:rFonts w:cs="Arial"/>
          <w:lang w:val="en"/>
        </w:rPr>
        <w:t xml:space="preserve"> is the pavement's capture ratio (area that contributes runoff to the pavement divided by area of the pavement itself), </w:t>
      </w:r>
      <w:r w:rsidRPr="00770A0F">
        <w:rPr>
          <w:rFonts w:cs="Arial"/>
          <w:position w:val="-6"/>
          <w:lang w:val="en"/>
        </w:rPr>
        <w:object w:dxaOrig="360" w:dyaOrig="279" w14:anchorId="5448846E">
          <v:shape id="_x0000_i1028" type="#_x0000_t75" style="width:21.75pt;height:14.25pt" o:ole="">
            <v:imagedata r:id="rId38" o:title=""/>
          </v:shape>
          <o:OLEObject Type="Embed" ProgID="Equation.DSMT4" ShapeID="_x0000_i1028" DrawAspect="Content" ObjectID="_1737465024" r:id="rId39"/>
        </w:object>
      </w:r>
      <w:r w:rsidRPr="00770A0F">
        <w:rPr>
          <w:rFonts w:cs="Arial"/>
          <w:lang w:val="en"/>
        </w:rPr>
        <w:t xml:space="preserve"> is the system's Void Ratio, </w:t>
      </w:r>
      <w:r w:rsidRPr="00770A0F">
        <w:rPr>
          <w:rFonts w:cs="Arial"/>
          <w:position w:val="-6"/>
          <w:lang w:val="en"/>
        </w:rPr>
        <w:object w:dxaOrig="460" w:dyaOrig="279" w14:anchorId="7D0D5E54">
          <v:shape id="_x0000_i1029" type="#_x0000_t75" style="width:21.75pt;height:14.25pt" o:ole="">
            <v:imagedata r:id="rId40" o:title=""/>
          </v:shape>
          <o:OLEObject Type="Embed" ProgID="Equation.DSMT4" ShapeID="_x0000_i1029" DrawAspect="Content" ObjectID="_1737465025" r:id="rId41"/>
        </w:object>
      </w:r>
      <w:r w:rsidRPr="00770A0F">
        <w:rPr>
          <w:rFonts w:cs="Arial"/>
          <w:lang w:val="en"/>
        </w:rPr>
        <w:t xml:space="preserve"> is the Impervious Surface Fraction, and </w:t>
      </w:r>
      <w:r w:rsidRPr="00770A0F">
        <w:rPr>
          <w:rFonts w:cs="Arial"/>
          <w:position w:val="-4"/>
          <w:lang w:val="en"/>
        </w:rPr>
        <w:object w:dxaOrig="220" w:dyaOrig="260" w14:anchorId="04E8ABB7">
          <v:shape id="_x0000_i1030" type="#_x0000_t75" style="width:14.25pt;height:14.25pt" o:ole="">
            <v:imagedata r:id="rId42" o:title=""/>
          </v:shape>
          <o:OLEObject Type="Embed" ProgID="Equation.DSMT4" ShapeID="_x0000_i1030" DrawAspect="Content" ObjectID="_1737465026" r:id="rId43"/>
        </w:object>
      </w:r>
      <w:r w:rsidRPr="00770A0F">
        <w:rPr>
          <w:rFonts w:cs="Arial"/>
          <w:lang w:val="en"/>
        </w:rPr>
        <w:t xml:space="preserve"> is the pavement layer Thickness.</w:t>
      </w:r>
    </w:p>
    <w:p w14:paraId="349EBC9E" w14:textId="77777777" w:rsidR="00FF34C3" w:rsidRPr="00770A0F" w:rsidRDefault="00FF34C3" w:rsidP="00FF34C3">
      <w:pPr>
        <w:spacing w:line="240" w:lineRule="auto"/>
        <w:rPr>
          <w:rFonts w:cs="Arial"/>
          <w:lang w:val="en"/>
        </w:rPr>
      </w:pPr>
      <w:r w:rsidRPr="00770A0F">
        <w:rPr>
          <w:rFonts w:cs="Arial"/>
          <w:lang w:val="en"/>
        </w:rPr>
        <w:t>As an example, suppose it takes 5 years to completely clog a continuous porous pavement system that serves an area where the annual rainfall is 36 cm/year. If the pavement is 6 cm thick, has a void ratio of 0.2 and captures runoff only from its own surface (so that CR = 0), then the Clogging Factor is 5 x 36 x 1 x (1 + 0.2) / 0.2 / 1 / 6 / 1 = 180.</w:t>
      </w:r>
    </w:p>
    <w:p w14:paraId="48B6C168"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Pavement Regeneration Days (Regeneration Interval)</w:t>
      </w:r>
    </w:p>
    <w:p w14:paraId="26267B9D" w14:textId="77777777" w:rsidR="00FF34C3" w:rsidRPr="00770A0F" w:rsidRDefault="00FF34C3" w:rsidP="00FF34C3">
      <w:pPr>
        <w:spacing w:line="240" w:lineRule="auto"/>
        <w:rPr>
          <w:rFonts w:cs="Arial"/>
          <w:lang w:val="en"/>
        </w:rPr>
      </w:pPr>
      <w:r w:rsidRPr="00770A0F">
        <w:rPr>
          <w:rFonts w:cs="Arial"/>
          <w:lang w:val="en"/>
        </w:rPr>
        <w:t>The number of days that the pavement layer is allowed to clog before its permeability is restored, typically by vacuuming its surface. A value of 0 (the default) indicates that no permeability regeneration occurs.</w:t>
      </w:r>
    </w:p>
    <w:p w14:paraId="2D60FECB" w14:textId="77777777" w:rsidR="00FF34C3" w:rsidRPr="00770A0F" w:rsidRDefault="00FF34C3" w:rsidP="00FF34C3">
      <w:pPr>
        <w:pStyle w:val="ListParagraph"/>
        <w:numPr>
          <w:ilvl w:val="0"/>
          <w:numId w:val="13"/>
        </w:numPr>
        <w:spacing w:line="240" w:lineRule="auto"/>
        <w:rPr>
          <w:rFonts w:cs="Arial"/>
          <w:lang w:val="en"/>
        </w:rPr>
      </w:pPr>
      <w:r w:rsidRPr="00770A0F">
        <w:rPr>
          <w:rFonts w:cs="Arial"/>
          <w:lang w:val="en"/>
        </w:rPr>
        <w:t>Pavement Regeneration Fraction</w:t>
      </w:r>
    </w:p>
    <w:p w14:paraId="7D1B7388" w14:textId="77777777" w:rsidR="00FF34C3" w:rsidRPr="00770A0F" w:rsidRDefault="00FF34C3" w:rsidP="00FF34C3">
      <w:pPr>
        <w:spacing w:line="240" w:lineRule="auto"/>
        <w:rPr>
          <w:rFonts w:cs="Arial"/>
          <w:lang w:val="en"/>
        </w:rPr>
      </w:pPr>
      <w:r w:rsidRPr="00770A0F">
        <w:rPr>
          <w:rFonts w:cs="Arial"/>
          <w:lang w:val="en"/>
        </w:rPr>
        <w:t xml:space="preserve">The fractional degree to which the pavement's permeability is restored when a regeneration interval is reached. A value of 1 indicates complete restoration to the original permeability value. Once a regeneration occurs the pavement begins to clog once again at a rate determined by the Clogging Factor. </w:t>
      </w:r>
    </w:p>
    <w:p w14:paraId="212C14AE" w14:textId="77777777" w:rsidR="00FF34C3" w:rsidRPr="00770A0F" w:rsidRDefault="00FF34C3" w:rsidP="008C3334">
      <w:pPr>
        <w:pStyle w:val="Heading5"/>
        <w:rPr>
          <w:lang w:val="en"/>
        </w:rPr>
      </w:pPr>
      <w:r w:rsidRPr="00770A0F">
        <w:rPr>
          <w:lang w:val="en"/>
        </w:rPr>
        <w:t>GI Soil Layer</w:t>
      </w:r>
    </w:p>
    <w:p w14:paraId="33221CD2" w14:textId="77777777" w:rsidR="00FF34C3" w:rsidRPr="00770A0F" w:rsidRDefault="00FF34C3" w:rsidP="00FF34C3">
      <w:pPr>
        <w:spacing w:line="240" w:lineRule="auto"/>
        <w:rPr>
          <w:rFonts w:cs="Arial"/>
          <w:lang w:val="en"/>
        </w:rPr>
      </w:pPr>
      <w:r w:rsidRPr="00770A0F">
        <w:rPr>
          <w:rFonts w:cs="Arial"/>
          <w:lang w:val="en"/>
        </w:rPr>
        <w:t>This part describes the properties of the engineered soil mixture used in Bioretention, Rain Garden, Infiltration Trench types, Green Roof and the optional sand layer beneath permeable pavement. These properties are:</w:t>
      </w:r>
    </w:p>
    <w:p w14:paraId="3EB87450"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Soil Thickness</w:t>
      </w:r>
    </w:p>
    <w:p w14:paraId="4552FA9A" w14:textId="77777777" w:rsidR="00FF34C3" w:rsidRPr="00770A0F" w:rsidRDefault="00FF34C3" w:rsidP="00FF34C3">
      <w:pPr>
        <w:spacing w:line="240" w:lineRule="auto"/>
        <w:rPr>
          <w:rFonts w:cs="Arial"/>
          <w:lang w:val="en"/>
        </w:rPr>
      </w:pPr>
      <w:r w:rsidRPr="00770A0F">
        <w:rPr>
          <w:rFonts w:cs="Arial"/>
          <w:lang w:val="en"/>
        </w:rPr>
        <w:t>The thickness of the soil layer, units m. Typical values range from 0.45 to 0.9 m for Rain Gardens, Bioretention units, but only 0.075 to 0.15 m for green roofs.</w:t>
      </w:r>
    </w:p>
    <w:p w14:paraId="1B64C21C"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lastRenderedPageBreak/>
        <w:t>Soil Porosity</w:t>
      </w:r>
    </w:p>
    <w:p w14:paraId="03776FB0" w14:textId="77777777" w:rsidR="00FF34C3" w:rsidRPr="00770A0F" w:rsidRDefault="00FF34C3" w:rsidP="00FF34C3">
      <w:pPr>
        <w:spacing w:line="240" w:lineRule="auto"/>
        <w:rPr>
          <w:rFonts w:cs="Arial"/>
          <w:lang w:val="en"/>
        </w:rPr>
      </w:pPr>
      <w:r w:rsidRPr="00770A0F">
        <w:rPr>
          <w:rFonts w:cs="Arial"/>
          <w:lang w:val="en"/>
        </w:rPr>
        <w:t>Range from 0 to 1, defines the volume of pore space relative to total volume of soil (as a fraction).</w:t>
      </w:r>
    </w:p>
    <w:p w14:paraId="1804594E"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Soil Field Capacity</w:t>
      </w:r>
    </w:p>
    <w:p w14:paraId="79E2B8CF" w14:textId="77777777" w:rsidR="00FF34C3" w:rsidRPr="00770A0F" w:rsidRDefault="00FF34C3" w:rsidP="00FF34C3">
      <w:pPr>
        <w:spacing w:line="240" w:lineRule="auto"/>
        <w:rPr>
          <w:rFonts w:cs="Arial"/>
          <w:lang w:val="en"/>
        </w:rPr>
      </w:pPr>
      <w:r w:rsidRPr="00770A0F">
        <w:rPr>
          <w:rFonts w:cs="Arial"/>
          <w:lang w:val="en"/>
        </w:rPr>
        <w:t>Range from 0 to 1, defines the volume of pore water relative to total volume after the soil has been allowed to drain fully (as a fraction). Below this level, vertical drainage of water through the soil layer does not occur.</w:t>
      </w:r>
    </w:p>
    <w:p w14:paraId="09D8D53D"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Soil Wilting Point</w:t>
      </w:r>
    </w:p>
    <w:p w14:paraId="5E793856" w14:textId="77777777" w:rsidR="00FF34C3" w:rsidRPr="00770A0F" w:rsidRDefault="00FF34C3" w:rsidP="00FF34C3">
      <w:pPr>
        <w:spacing w:line="240" w:lineRule="auto"/>
        <w:rPr>
          <w:rFonts w:cs="Arial"/>
          <w:lang w:val="en"/>
        </w:rPr>
      </w:pPr>
      <w:r w:rsidRPr="00770A0F">
        <w:rPr>
          <w:rFonts w:cs="Arial"/>
          <w:lang w:val="en"/>
        </w:rPr>
        <w:t>Range from 0 to 1, defines the volume of pore water relative to total volume for a well dried soil where only bound water remains (as a fraction). The moisture content of the soil cannot fall below this limit.</w:t>
      </w:r>
    </w:p>
    <w:p w14:paraId="6B731767"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Soil Conductivity</w:t>
      </w:r>
    </w:p>
    <w:p w14:paraId="3955B44B" w14:textId="77777777" w:rsidR="00FF34C3" w:rsidRPr="00770A0F" w:rsidRDefault="00FF34C3" w:rsidP="00FF34C3">
      <w:pPr>
        <w:spacing w:line="240" w:lineRule="auto"/>
        <w:rPr>
          <w:rFonts w:cs="Arial"/>
          <w:lang w:val="en"/>
        </w:rPr>
      </w:pPr>
      <w:r w:rsidRPr="00770A0F">
        <w:rPr>
          <w:rFonts w:cs="Arial"/>
          <w:lang w:val="en"/>
        </w:rPr>
        <w:t>Hydraulic conductivity K0 for the fully saturated soil (m/hr).</w:t>
      </w:r>
    </w:p>
    <w:p w14:paraId="27F26E0D"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Soil Conductivity Slope</w:t>
      </w:r>
    </w:p>
    <w:p w14:paraId="1A74A32B" w14:textId="77777777" w:rsidR="00FF34C3" w:rsidRPr="00770A0F" w:rsidRDefault="00FF34C3" w:rsidP="00FF34C3">
      <w:pPr>
        <w:spacing w:line="240" w:lineRule="auto"/>
        <w:rPr>
          <w:rFonts w:cs="Arial"/>
          <w:lang w:val="en"/>
        </w:rPr>
      </w:pPr>
      <w:r w:rsidRPr="00770A0F">
        <w:rPr>
          <w:rFonts w:cs="Arial"/>
          <w:lang w:val="en"/>
        </w:rPr>
        <w:t xml:space="preserve">Reduces GI soil percolation rate in negative exp term; 0 = no reduction. Unitless. </w:t>
      </w:r>
    </w:p>
    <w:p w14:paraId="07A4762D" w14:textId="77777777" w:rsidR="00FF34C3" w:rsidRPr="00770A0F" w:rsidRDefault="00FF34C3" w:rsidP="00FF34C3">
      <w:pPr>
        <w:spacing w:line="240" w:lineRule="auto"/>
        <w:rPr>
          <w:rFonts w:cs="Arial"/>
          <w:lang w:val="en"/>
        </w:rPr>
      </w:pPr>
      <w:r w:rsidRPr="00770A0F">
        <w:rPr>
          <w:rFonts w:cs="Arial"/>
          <w:lang w:val="en"/>
        </w:rPr>
        <w:t>Note that SoilPercolation_m = SoilHydraulicConductivity_m_p_dt * exp( SoilSaturation_Deficit_m3_p_m3 * soilCondSlope)</w:t>
      </w:r>
    </w:p>
    <w:p w14:paraId="4B564FC0" w14:textId="77777777" w:rsidR="00FF34C3" w:rsidRPr="00770A0F" w:rsidRDefault="00FF34C3" w:rsidP="00FF34C3">
      <w:pPr>
        <w:pStyle w:val="ListParagraph"/>
        <w:numPr>
          <w:ilvl w:val="0"/>
          <w:numId w:val="14"/>
        </w:numPr>
        <w:spacing w:line="240" w:lineRule="auto"/>
        <w:rPr>
          <w:rFonts w:cs="Arial"/>
          <w:lang w:val="en"/>
        </w:rPr>
      </w:pPr>
      <w:r w:rsidRPr="00770A0F">
        <w:rPr>
          <w:rFonts w:cs="Arial"/>
          <w:lang w:val="en"/>
        </w:rPr>
        <w:t>Wetting Front Suction</w:t>
      </w:r>
    </w:p>
    <w:p w14:paraId="493E4374" w14:textId="77777777" w:rsidR="00FF34C3" w:rsidRPr="00770A0F" w:rsidRDefault="00FF34C3" w:rsidP="00FF34C3">
      <w:pPr>
        <w:spacing w:line="240" w:lineRule="auto"/>
        <w:rPr>
          <w:rFonts w:cs="Arial"/>
          <w:lang w:val="en"/>
        </w:rPr>
      </w:pPr>
      <w:r w:rsidRPr="00770A0F">
        <w:rPr>
          <w:rFonts w:cs="Arial"/>
          <w:lang w:val="en"/>
        </w:rPr>
        <w:t>WFS is the average value of soil capillary suction along the wetting front (m). This is the same parameter as used in the Green-Ampt infiltration model.</w:t>
      </w:r>
    </w:p>
    <w:p w14:paraId="74AE96A6" w14:textId="77777777" w:rsidR="00FF34C3" w:rsidRPr="00770A0F" w:rsidRDefault="00FF34C3" w:rsidP="008C3334">
      <w:pPr>
        <w:pStyle w:val="Heading5"/>
        <w:rPr>
          <w:lang w:val="en"/>
        </w:rPr>
      </w:pPr>
      <w:r w:rsidRPr="00770A0F">
        <w:rPr>
          <w:lang w:val="en"/>
        </w:rPr>
        <w:t>GI Storage Layer</w:t>
      </w:r>
    </w:p>
    <w:p w14:paraId="68D65284" w14:textId="77777777" w:rsidR="00FF34C3" w:rsidRPr="00770A0F" w:rsidRDefault="00FF34C3" w:rsidP="00FF34C3">
      <w:pPr>
        <w:spacing w:line="240" w:lineRule="auto"/>
        <w:rPr>
          <w:rFonts w:cs="Arial"/>
          <w:lang w:val="en"/>
        </w:rPr>
      </w:pPr>
      <w:r w:rsidRPr="00770A0F">
        <w:rPr>
          <w:rFonts w:cs="Arial"/>
          <w:lang w:val="en"/>
        </w:rPr>
        <w:t xml:space="preserve">This part describes the properties of the crushed stone or gravel layer used in all GI devices. For Roof Disconnection, storage is optional, it can be rain barrel. </w:t>
      </w:r>
    </w:p>
    <w:p w14:paraId="012887AB" w14:textId="77777777" w:rsidR="00FF34C3" w:rsidRPr="00770A0F" w:rsidRDefault="00FF34C3" w:rsidP="00FF34C3">
      <w:pPr>
        <w:pStyle w:val="ListParagraph"/>
        <w:numPr>
          <w:ilvl w:val="0"/>
          <w:numId w:val="15"/>
        </w:numPr>
        <w:spacing w:line="240" w:lineRule="auto"/>
        <w:rPr>
          <w:rFonts w:cs="Arial"/>
          <w:lang w:val="en"/>
        </w:rPr>
      </w:pPr>
      <w:r w:rsidRPr="00770A0F">
        <w:rPr>
          <w:rFonts w:cs="Arial"/>
          <w:lang w:val="en"/>
        </w:rPr>
        <w:t>Storage Thickness (or Barrel Height)</w:t>
      </w:r>
    </w:p>
    <w:p w14:paraId="0AE96C50" w14:textId="77777777" w:rsidR="00FF34C3" w:rsidRPr="00770A0F" w:rsidRDefault="00FF34C3" w:rsidP="00FF34C3">
      <w:pPr>
        <w:spacing w:line="240" w:lineRule="auto"/>
        <w:rPr>
          <w:rFonts w:cs="Arial"/>
          <w:lang w:val="en"/>
        </w:rPr>
      </w:pPr>
      <w:r w:rsidRPr="00770A0F">
        <w:rPr>
          <w:rFonts w:cs="Arial"/>
          <w:lang w:val="en"/>
        </w:rPr>
        <w:t>This is the thickness of a gravel layer or the height of a rain barrel (inches or mm). Crushed stone and gravel layers are typically 0.15 to 0.450 m. Height of a rain barrel for single family home range from 0.6 to 0.90 m.</w:t>
      </w:r>
    </w:p>
    <w:p w14:paraId="37ECED97" w14:textId="77777777" w:rsidR="00FF34C3" w:rsidRPr="00770A0F" w:rsidRDefault="00FF34C3" w:rsidP="00FF34C3">
      <w:pPr>
        <w:pStyle w:val="ListParagraph"/>
        <w:numPr>
          <w:ilvl w:val="0"/>
          <w:numId w:val="15"/>
        </w:numPr>
        <w:spacing w:line="240" w:lineRule="auto"/>
        <w:rPr>
          <w:rFonts w:cs="Arial"/>
          <w:lang w:val="en"/>
        </w:rPr>
      </w:pPr>
      <w:r w:rsidRPr="00770A0F">
        <w:rPr>
          <w:rFonts w:cs="Arial"/>
          <w:lang w:val="en"/>
        </w:rPr>
        <w:t>Storage Void Ratio</w:t>
      </w:r>
    </w:p>
    <w:p w14:paraId="17638580" w14:textId="77777777" w:rsidR="00FF34C3" w:rsidRPr="00770A0F" w:rsidRDefault="00FF34C3" w:rsidP="00FF34C3">
      <w:pPr>
        <w:spacing w:line="240" w:lineRule="auto"/>
        <w:rPr>
          <w:rFonts w:cs="Arial"/>
          <w:lang w:val="en"/>
        </w:rPr>
      </w:pPr>
      <w:r w:rsidRPr="00770A0F">
        <w:rPr>
          <w:rFonts w:cs="Arial"/>
          <w:lang w:val="en"/>
        </w:rPr>
        <w:t>The volume of void space relative to the total volume in the layer. Typical values range from 0.5 to 0.75 for gravel beds. For Rain Barrel, it's 1.</w:t>
      </w:r>
    </w:p>
    <w:p w14:paraId="60052DCE" w14:textId="77777777" w:rsidR="00FF34C3" w:rsidRPr="00770A0F" w:rsidRDefault="00FF34C3" w:rsidP="00FF34C3">
      <w:pPr>
        <w:spacing w:line="240" w:lineRule="auto"/>
        <w:rPr>
          <w:rFonts w:cs="Arial"/>
          <w:lang w:val="en"/>
        </w:rPr>
      </w:pPr>
      <w:r w:rsidRPr="00770A0F">
        <w:rPr>
          <w:rFonts w:cs="Arial"/>
          <w:lang w:val="en"/>
        </w:rPr>
        <w:t>The following data fields do not apply to Rain Barrels (remove or set to 0).</w:t>
      </w:r>
    </w:p>
    <w:p w14:paraId="41BB1B6A" w14:textId="77777777" w:rsidR="00FF34C3" w:rsidRPr="00770A0F" w:rsidRDefault="00FF34C3" w:rsidP="00FF34C3">
      <w:pPr>
        <w:pStyle w:val="ListParagraph"/>
        <w:numPr>
          <w:ilvl w:val="0"/>
          <w:numId w:val="15"/>
        </w:numPr>
        <w:spacing w:line="240" w:lineRule="auto"/>
        <w:rPr>
          <w:rFonts w:cs="Arial"/>
          <w:lang w:val="en"/>
        </w:rPr>
      </w:pPr>
      <w:r w:rsidRPr="00770A0F">
        <w:rPr>
          <w:rFonts w:cs="Arial"/>
          <w:lang w:val="en"/>
        </w:rPr>
        <w:t>Seepage Rate</w:t>
      </w:r>
    </w:p>
    <w:p w14:paraId="42179AB5" w14:textId="77777777" w:rsidR="00FF34C3" w:rsidRPr="00770A0F" w:rsidRDefault="00FF34C3" w:rsidP="00FF34C3">
      <w:pPr>
        <w:spacing w:line="240" w:lineRule="auto"/>
        <w:rPr>
          <w:rFonts w:cs="Arial"/>
          <w:lang w:val="en"/>
        </w:rPr>
      </w:pPr>
      <w:r w:rsidRPr="00770A0F">
        <w:rPr>
          <w:rFonts w:cs="Arial"/>
          <w:lang w:val="en"/>
        </w:rPr>
        <w:t>The rate at which water seeps into the native soil below the layer (m/hour). This would typically be the Saturated Hydraulic Conductivity of the surrounding subcatchment if Green-Ampt infiltration is used or the Minimum Infiltration Rate for Horton infiltration. If there is an impermeable floor or liner below the layer then use a value of 0.</w:t>
      </w:r>
    </w:p>
    <w:p w14:paraId="1E96EC7F" w14:textId="77777777" w:rsidR="00FF34C3" w:rsidRPr="00770A0F" w:rsidRDefault="00FF34C3" w:rsidP="00FF34C3">
      <w:pPr>
        <w:pStyle w:val="ListParagraph"/>
        <w:numPr>
          <w:ilvl w:val="0"/>
          <w:numId w:val="15"/>
        </w:numPr>
        <w:spacing w:line="240" w:lineRule="auto"/>
        <w:rPr>
          <w:rFonts w:cs="Arial"/>
          <w:lang w:val="en"/>
        </w:rPr>
      </w:pPr>
      <w:r w:rsidRPr="00770A0F">
        <w:rPr>
          <w:rFonts w:cs="Arial"/>
          <w:lang w:val="en"/>
        </w:rPr>
        <w:t>Clogging Factor</w:t>
      </w:r>
    </w:p>
    <w:p w14:paraId="1EFB7657" w14:textId="77777777" w:rsidR="00FF34C3" w:rsidRPr="00770A0F" w:rsidRDefault="00FF34C3" w:rsidP="00FF34C3">
      <w:pPr>
        <w:spacing w:line="240" w:lineRule="auto"/>
        <w:rPr>
          <w:rFonts w:cs="Arial"/>
          <w:lang w:val="en"/>
        </w:rPr>
      </w:pPr>
      <w:r w:rsidRPr="00770A0F">
        <w:rPr>
          <w:rFonts w:cs="Arial"/>
          <w:lang w:val="en"/>
        </w:rPr>
        <w:t xml:space="preserve">Total volume of treated runoff it takes to completely clog the bottom of the layer divided by the void volume of the layer. Use a value of 0 to ignore clogging. Clogging progressively reduces the Infiltration Rate in direct proportion to the cumulative volume of runoff treated and may only be of concern for infiltration trenches with permeable bottoms and no underdrains. Refer to the Pavement Layer page for more discussion of the Clogging Factor. </w:t>
      </w:r>
    </w:p>
    <w:p w14:paraId="2FF7B5E8" w14:textId="77777777" w:rsidR="00FF34C3" w:rsidRPr="00770A0F" w:rsidRDefault="00FF34C3" w:rsidP="008C3334">
      <w:pPr>
        <w:pStyle w:val="Heading5"/>
        <w:rPr>
          <w:lang w:val="en"/>
        </w:rPr>
      </w:pPr>
      <w:r w:rsidRPr="00770A0F">
        <w:rPr>
          <w:lang w:val="en"/>
        </w:rPr>
        <w:lastRenderedPageBreak/>
        <w:t>GI Drain System</w:t>
      </w:r>
    </w:p>
    <w:p w14:paraId="4D0A5800" w14:textId="77777777" w:rsidR="00FF34C3" w:rsidRPr="00770A0F" w:rsidRDefault="00FF34C3" w:rsidP="00FF34C3">
      <w:pPr>
        <w:spacing w:line="240" w:lineRule="auto"/>
        <w:rPr>
          <w:rFonts w:cs="Arial"/>
          <w:lang w:val="en"/>
        </w:rPr>
      </w:pPr>
      <w:r w:rsidRPr="00770A0F">
        <w:rPr>
          <w:rFonts w:cs="Arial"/>
          <w:lang w:val="en"/>
        </w:rPr>
        <w:t>GI storage layers can contain an optional drainage system that collects water entering the layer and conveys it to a conventional storm drain or other location, which can be different than the outlet of the GI's subcatchment. Drain flow can also be returned it to the pervious area of the GI's subcatchment. The drain can be offset some distance above the bottom of the storage layer, to allow some volume of runoff to be stored (and eventually infiltrated) before any excess is captured by the drain. For Rooftop Disconnection, the drain system consists of the roof's gutters and downspouts that have some maximum conveyance capacity.</w:t>
      </w:r>
    </w:p>
    <w:p w14:paraId="20DEE639" w14:textId="77777777" w:rsidR="00FF34C3" w:rsidRPr="00770A0F" w:rsidRDefault="00FF34C3" w:rsidP="00FF34C3">
      <w:pPr>
        <w:pStyle w:val="ListParagraph"/>
        <w:numPr>
          <w:ilvl w:val="0"/>
          <w:numId w:val="16"/>
        </w:numPr>
        <w:spacing w:line="240" w:lineRule="auto"/>
        <w:rPr>
          <w:rFonts w:cs="Arial"/>
          <w:lang w:val="en"/>
        </w:rPr>
      </w:pPr>
      <w:r w:rsidRPr="00770A0F">
        <w:rPr>
          <w:rFonts w:cs="Arial"/>
          <w:lang w:val="en"/>
        </w:rPr>
        <w:t>Drain Coefficient</w:t>
      </w:r>
    </w:p>
    <w:p w14:paraId="2232D39A" w14:textId="77777777" w:rsidR="00FF34C3" w:rsidRPr="00770A0F" w:rsidRDefault="00FF34C3" w:rsidP="00FF34C3">
      <w:pPr>
        <w:spacing w:line="240" w:lineRule="auto"/>
        <w:rPr>
          <w:rFonts w:cs="Arial"/>
          <w:lang w:val="en"/>
        </w:rPr>
      </w:pPr>
      <w:r w:rsidRPr="00770A0F">
        <w:rPr>
          <w:rFonts w:cs="Arial"/>
          <w:lang w:val="en"/>
        </w:rPr>
        <w:t>Increases drainage rate, unitless. drainOrificeQ_coef &gt; 0 means storage drain is open and draining groundwater, drainOrificeQ_coef = 0 means storage drain is closed and retaining groundwater.</w:t>
      </w:r>
    </w:p>
    <w:p w14:paraId="12EC8BF2" w14:textId="77777777" w:rsidR="00FF34C3" w:rsidRPr="00770A0F" w:rsidRDefault="00FF34C3" w:rsidP="00FF34C3">
      <w:pPr>
        <w:pStyle w:val="ListParagraph"/>
        <w:numPr>
          <w:ilvl w:val="0"/>
          <w:numId w:val="16"/>
        </w:numPr>
        <w:spacing w:line="240" w:lineRule="auto"/>
        <w:rPr>
          <w:rFonts w:cs="Arial"/>
          <w:lang w:val="en"/>
        </w:rPr>
      </w:pPr>
      <w:r w:rsidRPr="00770A0F">
        <w:rPr>
          <w:rFonts w:cs="Arial"/>
          <w:lang w:val="en"/>
        </w:rPr>
        <w:t>Drain Exponent</w:t>
      </w:r>
    </w:p>
    <w:p w14:paraId="17C183F4" w14:textId="77777777" w:rsidR="00FF34C3" w:rsidRPr="00770A0F" w:rsidRDefault="00FF34C3" w:rsidP="00FF34C3">
      <w:pPr>
        <w:spacing w:line="240" w:lineRule="auto"/>
        <w:rPr>
          <w:rFonts w:cs="Arial"/>
          <w:lang w:val="en"/>
        </w:rPr>
      </w:pPr>
      <w:r w:rsidRPr="00770A0F">
        <w:rPr>
          <w:rFonts w:cs="Arial"/>
          <w:lang w:val="en"/>
        </w:rPr>
        <w:t xml:space="preserve">Range from 0 to 1, increases drainage rate, unitless. A typical value for n would be 0.5 (making the drain act like an orifice). </w:t>
      </w:r>
    </w:p>
    <w:p w14:paraId="75EFF497" w14:textId="77777777" w:rsidR="00FF34C3" w:rsidRPr="00770A0F" w:rsidRDefault="00FF34C3" w:rsidP="00FF34C3">
      <w:pPr>
        <w:spacing w:line="240" w:lineRule="auto"/>
        <w:rPr>
          <w:rFonts w:cs="Arial"/>
          <w:lang w:val="en"/>
        </w:rPr>
      </w:pPr>
      <w:r w:rsidRPr="00770A0F">
        <w:rPr>
          <w:rFonts w:cs="Arial"/>
          <w:lang w:val="en"/>
        </w:rPr>
        <w:t>Note that runoffStorageDrain = drainOrificeQ_coef * storageDepthHead ^ drainOrificeQ_exponent</w:t>
      </w:r>
    </w:p>
    <w:p w14:paraId="1187339A" w14:textId="77777777" w:rsidR="00FF34C3" w:rsidRPr="00770A0F" w:rsidRDefault="00FF34C3" w:rsidP="00FF34C3">
      <w:pPr>
        <w:pStyle w:val="ListParagraph"/>
        <w:numPr>
          <w:ilvl w:val="0"/>
          <w:numId w:val="16"/>
        </w:numPr>
        <w:spacing w:line="240" w:lineRule="auto"/>
        <w:rPr>
          <w:rFonts w:cs="Arial"/>
          <w:lang w:val="en"/>
        </w:rPr>
      </w:pPr>
      <w:r w:rsidRPr="00770A0F">
        <w:rPr>
          <w:rFonts w:cs="Arial"/>
          <w:lang w:val="en"/>
        </w:rPr>
        <w:t>Drain Offset Height</w:t>
      </w:r>
    </w:p>
    <w:p w14:paraId="0AD36068" w14:textId="77777777" w:rsidR="00FF34C3" w:rsidRPr="00770A0F" w:rsidRDefault="00FF34C3" w:rsidP="00FF34C3">
      <w:pPr>
        <w:spacing w:line="240" w:lineRule="auto"/>
        <w:rPr>
          <w:rFonts w:cs="Arial"/>
          <w:lang w:val="en"/>
        </w:rPr>
      </w:pPr>
      <w:r w:rsidRPr="00770A0F">
        <w:rPr>
          <w:rFonts w:cs="Arial"/>
          <w:lang w:val="en"/>
        </w:rPr>
        <w:t>This is the height of the drain line above the bottom of a storage layer or rain barrel (m).</w:t>
      </w:r>
    </w:p>
    <w:p w14:paraId="6A2637DE" w14:textId="77777777" w:rsidR="00FF34C3" w:rsidRPr="00770A0F" w:rsidRDefault="00FF34C3" w:rsidP="00FF34C3">
      <w:pPr>
        <w:pStyle w:val="ListParagraph"/>
        <w:numPr>
          <w:ilvl w:val="0"/>
          <w:numId w:val="16"/>
        </w:numPr>
        <w:spacing w:line="240" w:lineRule="auto"/>
        <w:rPr>
          <w:rFonts w:cs="Arial"/>
          <w:lang w:val="en"/>
        </w:rPr>
      </w:pPr>
      <w:r w:rsidRPr="00770A0F">
        <w:rPr>
          <w:rFonts w:cs="Arial"/>
          <w:lang w:val="en"/>
        </w:rPr>
        <w:t>Rain Barrel Drain delay (for Rain Barrels only)</w:t>
      </w:r>
    </w:p>
    <w:p w14:paraId="573A216E" w14:textId="77777777" w:rsidR="00FF34C3" w:rsidRPr="00770A0F" w:rsidRDefault="00FF34C3" w:rsidP="00FF34C3">
      <w:pPr>
        <w:spacing w:line="240" w:lineRule="auto"/>
        <w:rPr>
          <w:rFonts w:cs="Arial"/>
          <w:lang w:val="en"/>
        </w:rPr>
      </w:pPr>
      <w:r w:rsidRPr="00770A0F">
        <w:rPr>
          <w:rFonts w:cs="Arial"/>
          <w:lang w:val="en"/>
        </w:rPr>
        <w:t>Time after rain stops when rain barrel drain is opened, in hr. A value of 0 signifies that the barrel's drain is always open and drains continuously. This parameter is ignored for other types of GI practices.</w:t>
      </w:r>
    </w:p>
    <w:p w14:paraId="6C21545F" w14:textId="77777777" w:rsidR="00FF34C3" w:rsidRPr="00770A0F" w:rsidRDefault="00FF34C3" w:rsidP="008C3334">
      <w:pPr>
        <w:pStyle w:val="Heading5"/>
        <w:rPr>
          <w:lang w:val="en"/>
        </w:rPr>
      </w:pPr>
      <w:r w:rsidRPr="00770A0F">
        <w:rPr>
          <w:lang w:val="en"/>
        </w:rPr>
        <w:t>GI Drainage Mat</w:t>
      </w:r>
    </w:p>
    <w:p w14:paraId="55AEB16D" w14:textId="77777777" w:rsidR="00FF34C3" w:rsidRPr="00770A0F" w:rsidRDefault="00FF34C3" w:rsidP="00FF34C3">
      <w:pPr>
        <w:spacing w:line="240" w:lineRule="auto"/>
        <w:rPr>
          <w:rFonts w:cs="Arial"/>
          <w:lang w:val="en"/>
        </w:rPr>
      </w:pPr>
      <w:r w:rsidRPr="00770A0F">
        <w:rPr>
          <w:rFonts w:cs="Arial"/>
          <w:lang w:val="en"/>
        </w:rPr>
        <w:t xml:space="preserve">Green Roofs usually contain a drainage mat below the soil media and above the roof structure. Its purpose is to convey any water that drains through the soil layer off of the roof. </w:t>
      </w:r>
    </w:p>
    <w:p w14:paraId="29D9989D" w14:textId="77777777" w:rsidR="00FF34C3" w:rsidRPr="00770A0F" w:rsidRDefault="00FF34C3" w:rsidP="00FF34C3">
      <w:pPr>
        <w:spacing w:line="240" w:lineRule="auto"/>
        <w:rPr>
          <w:rFonts w:cs="Arial"/>
          <w:lang w:val="en"/>
        </w:rPr>
      </w:pPr>
    </w:p>
    <w:p w14:paraId="1BC075BC" w14:textId="77777777" w:rsidR="00FF34C3" w:rsidRPr="00770A0F" w:rsidRDefault="00FF34C3" w:rsidP="00FF34C3">
      <w:pPr>
        <w:pStyle w:val="ListParagraph"/>
        <w:numPr>
          <w:ilvl w:val="0"/>
          <w:numId w:val="17"/>
        </w:numPr>
        <w:spacing w:line="240" w:lineRule="auto"/>
        <w:rPr>
          <w:rFonts w:cs="Arial"/>
          <w:lang w:val="en"/>
        </w:rPr>
      </w:pPr>
      <w:r w:rsidRPr="00770A0F">
        <w:rPr>
          <w:rFonts w:cs="Arial"/>
          <w:lang w:val="en"/>
        </w:rPr>
        <w:t>Drainage Mat Thickness</w:t>
      </w:r>
    </w:p>
    <w:p w14:paraId="417177B3" w14:textId="77777777" w:rsidR="00FF34C3" w:rsidRPr="00770A0F" w:rsidRDefault="00FF34C3" w:rsidP="00FF34C3">
      <w:pPr>
        <w:spacing w:line="240" w:lineRule="auto"/>
        <w:rPr>
          <w:rFonts w:cs="Arial"/>
          <w:lang w:val="en"/>
        </w:rPr>
      </w:pPr>
      <w:r w:rsidRPr="00770A0F">
        <w:rPr>
          <w:rFonts w:cs="Arial"/>
          <w:lang w:val="en"/>
        </w:rPr>
        <w:t>The thickness of the mat, in m. It typically ranges from 2 to 5 cm (0.002 to 0.005 m).</w:t>
      </w:r>
    </w:p>
    <w:p w14:paraId="3909F607" w14:textId="77777777" w:rsidR="00FF34C3" w:rsidRPr="00770A0F" w:rsidRDefault="00FF34C3" w:rsidP="00FF34C3">
      <w:pPr>
        <w:pStyle w:val="ListParagraph"/>
        <w:numPr>
          <w:ilvl w:val="0"/>
          <w:numId w:val="17"/>
        </w:numPr>
        <w:spacing w:line="240" w:lineRule="auto"/>
        <w:rPr>
          <w:rFonts w:cs="Arial"/>
          <w:lang w:val="en"/>
        </w:rPr>
      </w:pPr>
      <w:r w:rsidRPr="00770A0F">
        <w:rPr>
          <w:rFonts w:cs="Arial"/>
          <w:lang w:val="en"/>
        </w:rPr>
        <w:t>Drainage Void Fraction</w:t>
      </w:r>
    </w:p>
    <w:p w14:paraId="4E3048E1" w14:textId="77777777" w:rsidR="00FF34C3" w:rsidRPr="00770A0F" w:rsidRDefault="00FF34C3" w:rsidP="00FF34C3">
      <w:pPr>
        <w:spacing w:line="240" w:lineRule="auto"/>
        <w:rPr>
          <w:rFonts w:cs="Arial"/>
          <w:lang w:val="en"/>
        </w:rPr>
      </w:pPr>
      <w:r w:rsidRPr="00770A0F">
        <w:rPr>
          <w:rFonts w:cs="Arial"/>
          <w:lang w:val="en"/>
        </w:rPr>
        <w:t>Range from 0 to 1, the ratio of void volume to total volume in the mat. It typically ranges from 0.5 to 0.6.</w:t>
      </w:r>
    </w:p>
    <w:p w14:paraId="2D68AD84" w14:textId="77777777" w:rsidR="00FF34C3" w:rsidRPr="00770A0F" w:rsidRDefault="00FF34C3" w:rsidP="00FF34C3">
      <w:pPr>
        <w:pStyle w:val="ListParagraph"/>
        <w:numPr>
          <w:ilvl w:val="0"/>
          <w:numId w:val="17"/>
        </w:numPr>
        <w:spacing w:line="240" w:lineRule="auto"/>
        <w:rPr>
          <w:rFonts w:cs="Arial"/>
          <w:lang w:val="en"/>
        </w:rPr>
      </w:pPr>
      <w:r w:rsidRPr="00770A0F">
        <w:rPr>
          <w:rFonts w:cs="Arial"/>
          <w:lang w:val="en"/>
        </w:rPr>
        <w:t>Drainage Roughness</w:t>
      </w:r>
    </w:p>
    <w:p w14:paraId="23D56943" w14:textId="77777777" w:rsidR="00FF34C3" w:rsidRPr="00770A0F" w:rsidRDefault="00FF34C3" w:rsidP="00FF34C3">
      <w:pPr>
        <w:spacing w:line="240" w:lineRule="auto"/>
        <w:rPr>
          <w:rFonts w:cs="Arial"/>
          <w:lang w:val="en"/>
        </w:rPr>
      </w:pPr>
      <w:r w:rsidRPr="00770A0F">
        <w:rPr>
          <w:rFonts w:cs="Arial"/>
          <w:lang w:val="en"/>
        </w:rPr>
        <w:t xml:space="preserve">This is the Manning's n constant used to compute the horizontal flow rate of drained water through the mat. </w:t>
      </w:r>
    </w:p>
    <w:p w14:paraId="4D33EDAE" w14:textId="77777777" w:rsidR="00FF34C3" w:rsidRPr="00770A0F" w:rsidRDefault="00FF34C3" w:rsidP="008C3334">
      <w:pPr>
        <w:pStyle w:val="Heading5"/>
        <w:rPr>
          <w:lang w:val="en"/>
        </w:rPr>
      </w:pPr>
      <w:r w:rsidRPr="00770A0F">
        <w:rPr>
          <w:lang w:val="en"/>
        </w:rPr>
        <w:t>GI Pollutant Removal</w:t>
      </w:r>
    </w:p>
    <w:p w14:paraId="5C320AD8" w14:textId="77777777" w:rsidR="00FF34C3" w:rsidRPr="00770A0F" w:rsidRDefault="00FF34C3" w:rsidP="00FF34C3">
      <w:pPr>
        <w:spacing w:line="240" w:lineRule="auto"/>
        <w:rPr>
          <w:rFonts w:cs="Arial"/>
          <w:lang w:val="en"/>
        </w:rPr>
      </w:pPr>
      <w:r w:rsidRPr="00770A0F">
        <w:rPr>
          <w:rFonts w:cs="Arial"/>
          <w:lang w:val="en"/>
        </w:rPr>
        <w:t>This part allows one to specify the degree to which pollutants are removed by an GI control as seen by the flow leaving the unit through its underdrain system. Thus it only applies to GI practices that contain an underdrain.</w:t>
      </w:r>
    </w:p>
    <w:p w14:paraId="06D6EA1F" w14:textId="77777777" w:rsidR="00FF34C3" w:rsidRPr="00770A0F" w:rsidRDefault="00FF34C3" w:rsidP="00FF34C3">
      <w:pPr>
        <w:spacing w:line="240" w:lineRule="auto"/>
        <w:rPr>
          <w:rFonts w:cs="Arial"/>
          <w:lang w:val="en"/>
        </w:rPr>
      </w:pPr>
      <w:r w:rsidRPr="00770A0F">
        <w:rPr>
          <w:rFonts w:cs="Arial"/>
          <w:lang w:val="en"/>
        </w:rPr>
        <w:t>Pollutant (TSS, BOD, COD, TP, SolP, TKN, NO2_3, Cu, Pb and Zn) percent removal efficiency need to be given in %, range from 0 to 100.</w:t>
      </w:r>
    </w:p>
    <w:p w14:paraId="7DE05F14" w14:textId="77777777" w:rsidR="00FF34C3" w:rsidRPr="00770A0F" w:rsidRDefault="00FF34C3" w:rsidP="00FF34C3">
      <w:pPr>
        <w:spacing w:line="240" w:lineRule="auto"/>
        <w:rPr>
          <w:rFonts w:cs="Arial"/>
          <w:lang w:val="en"/>
        </w:rPr>
      </w:pPr>
      <w:r w:rsidRPr="00770A0F">
        <w:rPr>
          <w:rFonts w:cs="Arial"/>
          <w:lang w:val="en"/>
        </w:rPr>
        <w:t>As an example, if the runoff treated by the GI unit had a TSS concentration of 50 mg/L and a removal percentage of 90, then if 1 m3/s flowed from its drain into a conveyance system node the mass loading contribution to the node would be 50mg/L x (100 - 90)/100 x 1m3/s *1000 L/m3= 5000 mg/s.</w:t>
      </w:r>
    </w:p>
    <w:p w14:paraId="31304149" w14:textId="234560C4" w:rsidR="00B17F4A" w:rsidRDefault="00B17F4A" w:rsidP="009E446F">
      <w:pPr>
        <w:rPr>
          <w:rFonts w:cs="Arial"/>
        </w:rPr>
      </w:pPr>
    </w:p>
    <w:p w14:paraId="379E117A" w14:textId="77777777" w:rsidR="00B17F4A" w:rsidRPr="00770A0F" w:rsidRDefault="00B17F4A" w:rsidP="009E446F">
      <w:pPr>
        <w:rPr>
          <w:rFonts w:cs="Arial"/>
        </w:rPr>
      </w:pPr>
    </w:p>
    <w:p w14:paraId="462C9D40" w14:textId="09F871D5" w:rsidR="00705230" w:rsidRPr="00770A0F" w:rsidRDefault="00705230" w:rsidP="00705230">
      <w:pPr>
        <w:pStyle w:val="Heading3"/>
      </w:pPr>
      <w:bookmarkStart w:id="83" w:name="_Config_File_settings"/>
      <w:bookmarkStart w:id="84" w:name="_Toc97711805"/>
      <w:bookmarkStart w:id="85" w:name="_Toc126852220"/>
      <w:bookmarkEnd w:id="83"/>
      <w:r w:rsidRPr="00770A0F">
        <w:t>Config File settings for Cool Air</w:t>
      </w:r>
      <w:bookmarkEnd w:id="84"/>
      <w:bookmarkEnd w:id="85"/>
    </w:p>
    <w:p w14:paraId="722A9E5E" w14:textId="6512312A" w:rsidR="00705230" w:rsidRPr="00770A0F" w:rsidRDefault="00705230" w:rsidP="00705230">
      <w:pPr>
        <w:rPr>
          <w:rFonts w:cs="Arial"/>
        </w:rPr>
      </w:pPr>
      <w:r w:rsidRPr="00770A0F">
        <w:rPr>
          <w:rFonts w:cs="Arial"/>
        </w:rPr>
        <w:t>The temperature model gathers hydrological parameters from the first DataFolder in the config file</w:t>
      </w:r>
      <w:r w:rsidR="001775E6">
        <w:rPr>
          <w:rFonts w:cs="Arial"/>
        </w:rPr>
        <w:t xml:space="preserve">. </w:t>
      </w:r>
      <w:r w:rsidRPr="00770A0F">
        <w:rPr>
          <w:rFonts w:cs="Arial"/>
        </w:rPr>
        <w:t>For parameters included in Cool Air-specific inputs, such as treecover.txt, the Cool Air-specific input option is used instead of inputs from the DataFolder.</w:t>
      </w:r>
    </w:p>
    <w:p w14:paraId="680A70BC" w14:textId="7471A229" w:rsidR="00705230" w:rsidRPr="00770A0F" w:rsidRDefault="00705230" w:rsidP="00705230">
      <w:pPr>
        <w:rPr>
          <w:rFonts w:cs="Arial"/>
        </w:rPr>
      </w:pPr>
      <w:r w:rsidRPr="00770A0F">
        <w:rPr>
          <w:rFonts w:cs="Arial"/>
        </w:rPr>
        <w:t xml:space="preserve">TemperatureLocationParams orient the model about the raster inputs. The inputs in the config file should match what would be in the header of raster input files. The required TemperatureLocationParams are nCols, nRows, cellsize, xllcorner, yllcorner. If NODATA_value is defined for raster inputs, it should also be defined with a NODATA tag in this config file parameter group. NODATA values other than -9999 will not work for iTree Cool Air. See </w:t>
      </w:r>
      <w:hyperlink w:anchor="_Appendix_2:_Downloading" w:history="1">
        <w:r w:rsidRPr="006C074F">
          <w:rPr>
            <w:rStyle w:val="Hyperlink"/>
            <w:rFonts w:cs="Arial"/>
          </w:rPr>
          <w:t>Processing Land Cover Data</w:t>
        </w:r>
      </w:hyperlink>
      <w:r w:rsidRPr="006C074F">
        <w:rPr>
          <w:rStyle w:val="IntenseEmphasis"/>
          <w:rFonts w:cs="Arial"/>
          <w:i w:val="0"/>
          <w:iCs w:val="0"/>
          <w:color w:val="auto"/>
        </w:rPr>
        <w:t xml:space="preserve"> </w:t>
      </w:r>
      <w:r w:rsidRPr="00770A0F">
        <w:rPr>
          <w:rStyle w:val="IntenseEmphasis"/>
          <w:rFonts w:cs="Arial"/>
          <w:i w:val="0"/>
          <w:iCs w:val="0"/>
          <w:color w:val="auto"/>
        </w:rPr>
        <w:t xml:space="preserve">for more information about NODATA values. </w:t>
      </w:r>
    </w:p>
    <w:p w14:paraId="7393CE69" w14:textId="36FCD8B8" w:rsidR="00705230" w:rsidRPr="00770A0F" w:rsidRDefault="00705230" w:rsidP="00705230">
      <w:pPr>
        <w:rPr>
          <w:rFonts w:cs="Arial"/>
        </w:rPr>
      </w:pPr>
      <w:r w:rsidRPr="00770A0F">
        <w:rPr>
          <w:rFonts w:cs="Arial"/>
        </w:rPr>
        <w:t xml:space="preserve">TemperatureExecutionParams is the parameter group in the config file that defines the weather station and </w:t>
      </w:r>
      <w:r w:rsidR="001775E6">
        <w:rPr>
          <w:rFonts w:cs="Arial"/>
        </w:rPr>
        <w:t>which</w:t>
      </w:r>
      <w:r w:rsidRPr="00770A0F">
        <w:rPr>
          <w:rFonts w:cs="Arial"/>
        </w:rPr>
        <w:t xml:space="preserve"> outputs are written. RefWeather</w:t>
      </w:r>
      <w:r w:rsidR="001775E6">
        <w:rPr>
          <w:rFonts w:cs="Arial"/>
        </w:rPr>
        <w:t>RowCol</w:t>
      </w:r>
      <w:r w:rsidRPr="00770A0F">
        <w:rPr>
          <w:rFonts w:cs="Arial"/>
        </w:rPr>
        <w:t xml:space="preserve"> is an important input for the model. The conditions associated with the RefWeather</w:t>
      </w:r>
      <w:r w:rsidR="001775E6">
        <w:rPr>
          <w:rFonts w:cs="Arial"/>
        </w:rPr>
        <w:t>RowCol</w:t>
      </w:r>
      <w:r w:rsidRPr="00770A0F">
        <w:rPr>
          <w:rFonts w:cs="Arial"/>
        </w:rPr>
        <w:t xml:space="preserve"> in the gridded spatial inputs should match the conditions at the observed weather data source. In most cases weather inputs come from airport weather stations with an NLCD LC=21, Impervious Cover&lt;</w:t>
      </w:r>
      <w:r w:rsidR="00D95366">
        <w:rPr>
          <w:rFonts w:cs="Arial"/>
        </w:rPr>
        <w:t>25</w:t>
      </w:r>
      <w:r w:rsidRPr="00770A0F">
        <w:rPr>
          <w:rFonts w:cs="Arial"/>
        </w:rPr>
        <w:t xml:space="preserve">%, and Tree Cover&lt;5%. </w:t>
      </w:r>
    </w:p>
    <w:p w14:paraId="1DD1A083" w14:textId="51ADD3E2" w:rsidR="00705230" w:rsidRPr="00770A0F" w:rsidRDefault="00705230" w:rsidP="00705230">
      <w:pPr>
        <w:rPr>
          <w:rFonts w:cs="Arial"/>
        </w:rPr>
      </w:pPr>
      <w:r w:rsidRPr="00770A0F">
        <w:rPr>
          <w:rFonts w:cs="Arial"/>
        </w:rPr>
        <w:t xml:space="preserve">Config file tags for Cool Air output options are </w:t>
      </w:r>
      <w:r w:rsidR="001775E6">
        <w:rPr>
          <w:rFonts w:cs="Arial"/>
        </w:rPr>
        <w:t>shown</w:t>
      </w:r>
      <w:r w:rsidRPr="00770A0F">
        <w:rPr>
          <w:rFonts w:cs="Arial"/>
        </w:rPr>
        <w:t xml:space="preserve"> below. </w:t>
      </w:r>
      <w:r w:rsidR="00AD579D">
        <w:rPr>
          <w:rFonts w:cs="Arial"/>
        </w:rPr>
        <w:t>Any row below ‘RefWeather’ variables can be excluded.</w:t>
      </w:r>
      <w:r w:rsidRPr="00770A0F">
        <w:rPr>
          <w:rFonts w:cs="Arial"/>
        </w:rPr>
        <w:t xml:space="preserve"> For more information about what values are available for different output options, see the </w:t>
      </w:r>
      <w:hyperlink w:anchor="_Temperature_model_outputs" w:history="1">
        <w:r w:rsidRPr="00770A0F">
          <w:rPr>
            <w:rStyle w:val="Hyperlink"/>
            <w:rFonts w:cs="Arial"/>
          </w:rPr>
          <w:t>Temperature model outputs</w:t>
        </w:r>
      </w:hyperlink>
      <w:r w:rsidRPr="00770A0F">
        <w:rPr>
          <w:rFonts w:cs="Arial"/>
        </w:rPr>
        <w:t xml:space="preserve"> section.</w:t>
      </w:r>
    </w:p>
    <w:p w14:paraId="5ACA7C5F" w14:textId="43682FB5" w:rsidR="00AB5479" w:rsidRDefault="00705230" w:rsidP="00AB5479">
      <w:pPr>
        <w:pStyle w:val="Heading4"/>
      </w:pPr>
      <w:r w:rsidRPr="00770A0F">
        <w:t>Example o</w:t>
      </w:r>
      <w:r w:rsidR="009F1E77">
        <w:t>f configuration</w:t>
      </w:r>
      <w:r w:rsidRPr="00770A0F">
        <w:t xml:space="preserve"> for </w:t>
      </w:r>
      <w:r w:rsidR="009F1E77">
        <w:t xml:space="preserve">TemperatureLocationsParams &amp; </w:t>
      </w:r>
      <w:r w:rsidRPr="00770A0F">
        <w:t>TemperatureExecutionParams</w:t>
      </w:r>
    </w:p>
    <w:p w14:paraId="47DD8320" w14:textId="77777777" w:rsidR="009F1E77" w:rsidRPr="009F1E77" w:rsidRDefault="009F1E77" w:rsidP="009F1E77">
      <w:pPr>
        <w:spacing w:after="0" w:line="240" w:lineRule="auto"/>
        <w:rPr>
          <w:rFonts w:ascii="Consolas" w:hAnsi="Consolas"/>
          <w:color w:val="7C9AD0"/>
          <w:sz w:val="18"/>
          <w:szCs w:val="18"/>
        </w:rPr>
      </w:pPr>
      <w:r w:rsidRPr="009F1E77">
        <w:rPr>
          <w:rFonts w:ascii="Consolas" w:hAnsi="Consolas"/>
          <w:color w:val="7C9AD0"/>
          <w:sz w:val="18"/>
          <w:szCs w:val="18"/>
        </w:rPr>
        <w:t>&lt;TemperatureLocationParams&gt;</w:t>
      </w:r>
    </w:p>
    <w:p w14:paraId="17FC350D" w14:textId="5C6FBBB1" w:rsidR="009F1E77" w:rsidRP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w:t>
      </w:r>
      <w:r w:rsidRPr="008C3334">
        <w:rPr>
          <w:rStyle w:val="ComputerTypeChar"/>
        </w:rPr>
        <w:t>nCols</w:t>
      </w:r>
      <w:r w:rsidRPr="009F1E77">
        <w:rPr>
          <w:rFonts w:ascii="Consolas" w:hAnsi="Consolas"/>
          <w:color w:val="7C9AD0"/>
          <w:sz w:val="18"/>
          <w:szCs w:val="18"/>
        </w:rPr>
        <w:t>&gt;</w:t>
      </w:r>
      <w:r w:rsidRPr="009F1E77">
        <w:rPr>
          <w:rFonts w:ascii="Consolas" w:hAnsi="Consolas"/>
          <w:b/>
          <w:bCs/>
          <w:color w:val="7C9AD0"/>
          <w:sz w:val="18"/>
          <w:szCs w:val="18"/>
        </w:rPr>
        <w:t>200</w:t>
      </w:r>
      <w:r w:rsidRPr="009F1E77">
        <w:rPr>
          <w:rFonts w:ascii="Consolas" w:hAnsi="Consolas"/>
          <w:color w:val="7C9AD0"/>
          <w:sz w:val="18"/>
          <w:szCs w:val="18"/>
        </w:rPr>
        <w:t>&lt;/nCols</w:t>
      </w:r>
    </w:p>
    <w:p w14:paraId="418BDFB5" w14:textId="673BC01E" w:rsidR="009F1E77" w:rsidRP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&lt;nRows&gt;</w:t>
      </w:r>
      <w:r w:rsidRPr="009F1E77">
        <w:rPr>
          <w:rFonts w:ascii="Consolas" w:hAnsi="Consolas"/>
          <w:b/>
          <w:bCs/>
          <w:color w:val="7C9AD0"/>
          <w:sz w:val="18"/>
          <w:szCs w:val="18"/>
        </w:rPr>
        <w:t>200</w:t>
      </w:r>
      <w:r w:rsidRPr="009F1E77">
        <w:rPr>
          <w:rFonts w:ascii="Consolas" w:hAnsi="Consolas"/>
          <w:color w:val="7C9AD0"/>
          <w:sz w:val="18"/>
          <w:szCs w:val="18"/>
        </w:rPr>
        <w:t>&lt;/nRows&gt;</w:t>
      </w:r>
      <w:r>
        <w:rPr>
          <w:rFonts w:ascii="Consolas" w:hAnsi="Consolas"/>
          <w:color w:val="7C9AD0"/>
          <w:sz w:val="18"/>
          <w:szCs w:val="18"/>
        </w:rPr>
        <w:t xml:space="preserve"> </w:t>
      </w:r>
    </w:p>
    <w:p w14:paraId="2E11EE22" w14:textId="2B0838F3" w:rsidR="009F1E77" w:rsidRP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&lt;xllcorner&gt;</w:t>
      </w:r>
      <w:r w:rsidRPr="009F1E77">
        <w:rPr>
          <w:rFonts w:ascii="Consolas" w:hAnsi="Consolas"/>
          <w:b/>
          <w:bCs/>
          <w:color w:val="7C9AD0"/>
          <w:sz w:val="18"/>
          <w:szCs w:val="18"/>
        </w:rPr>
        <w:t>1040955</w:t>
      </w:r>
      <w:r w:rsidRPr="009F1E77">
        <w:rPr>
          <w:rFonts w:ascii="Consolas" w:hAnsi="Consolas"/>
          <w:color w:val="7C9AD0"/>
          <w:sz w:val="18"/>
          <w:szCs w:val="18"/>
        </w:rPr>
        <w:t>&lt;/xllcorner&gt;</w:t>
      </w:r>
      <w:r>
        <w:rPr>
          <w:rFonts w:ascii="Consolas" w:hAnsi="Consolas"/>
          <w:color w:val="7C9AD0"/>
          <w:sz w:val="18"/>
          <w:szCs w:val="18"/>
        </w:rPr>
        <w:t xml:space="preserve"> </w:t>
      </w:r>
    </w:p>
    <w:p w14:paraId="00E95DDB" w14:textId="64B776AA" w:rsidR="009F1E77" w:rsidRP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&lt;yllcorner&gt;</w:t>
      </w:r>
      <w:r w:rsidRPr="009F1E77">
        <w:rPr>
          <w:rFonts w:ascii="Consolas" w:hAnsi="Consolas"/>
          <w:b/>
          <w:bCs/>
          <w:color w:val="7C9AD0"/>
          <w:sz w:val="18"/>
          <w:szCs w:val="18"/>
        </w:rPr>
        <w:t>1370535</w:t>
      </w:r>
      <w:r w:rsidRPr="009F1E77">
        <w:rPr>
          <w:rFonts w:ascii="Consolas" w:hAnsi="Consolas"/>
          <w:color w:val="7C9AD0"/>
          <w:sz w:val="18"/>
          <w:szCs w:val="18"/>
        </w:rPr>
        <w:t>&lt;/yllcorner</w:t>
      </w:r>
      <w:r>
        <w:rPr>
          <w:rFonts w:ascii="Consolas" w:hAnsi="Consolas"/>
          <w:color w:val="7C9AD0"/>
          <w:sz w:val="18"/>
          <w:szCs w:val="18"/>
        </w:rPr>
        <w:t>&gt;</w:t>
      </w:r>
      <w:r w:rsidRPr="009F1E77">
        <w:rPr>
          <w:rFonts w:ascii="Consolas" w:hAnsi="Consolas"/>
          <w:color w:val="7C9AD0"/>
          <w:sz w:val="18"/>
          <w:szCs w:val="18"/>
        </w:rPr>
        <w:t xml:space="preserve"> </w:t>
      </w:r>
    </w:p>
    <w:p w14:paraId="13C24353" w14:textId="4A1F349F" w:rsidR="009F1E77" w:rsidRP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&lt;cellsize&gt;</w:t>
      </w:r>
      <w:r w:rsidRPr="009F1E77">
        <w:rPr>
          <w:rFonts w:ascii="Consolas" w:hAnsi="Consolas"/>
          <w:b/>
          <w:bCs/>
          <w:color w:val="7C9AD0"/>
          <w:sz w:val="18"/>
          <w:szCs w:val="18"/>
        </w:rPr>
        <w:t>30</w:t>
      </w:r>
      <w:r w:rsidRPr="009F1E77">
        <w:rPr>
          <w:rFonts w:ascii="Consolas" w:hAnsi="Consolas"/>
          <w:color w:val="7C9AD0"/>
          <w:sz w:val="18"/>
          <w:szCs w:val="18"/>
        </w:rPr>
        <w:t>&lt;/cellsize&gt;</w:t>
      </w:r>
      <w:r>
        <w:rPr>
          <w:rFonts w:ascii="Consolas" w:hAnsi="Consolas"/>
          <w:color w:val="7C9AD0"/>
          <w:sz w:val="18"/>
          <w:szCs w:val="18"/>
        </w:rPr>
        <w:t xml:space="preserve"> </w:t>
      </w:r>
    </w:p>
    <w:p w14:paraId="0EFB03E8" w14:textId="2C26D854" w:rsidR="009F1E77" w:rsidRDefault="009F1E77" w:rsidP="006A7C84">
      <w:pPr>
        <w:spacing w:after="0" w:line="240" w:lineRule="auto"/>
        <w:rPr>
          <w:rFonts w:ascii="Consolas" w:hAnsi="Consolas"/>
          <w:color w:val="7C9AD0"/>
          <w:sz w:val="18"/>
          <w:szCs w:val="18"/>
        </w:rPr>
      </w:pPr>
      <w:r w:rsidRPr="009F1E77">
        <w:rPr>
          <w:rFonts w:ascii="Consolas" w:hAnsi="Consolas"/>
          <w:color w:val="7C9AD0"/>
          <w:sz w:val="18"/>
          <w:szCs w:val="18"/>
        </w:rPr>
        <w:t xml:space="preserve">    </w:t>
      </w:r>
      <w:r w:rsidR="006A7C84">
        <w:rPr>
          <w:rFonts w:ascii="Consolas" w:hAnsi="Consolas"/>
          <w:color w:val="7C9AD0"/>
          <w:sz w:val="18"/>
          <w:szCs w:val="18"/>
        </w:rPr>
        <w:t xml:space="preserve">    </w:t>
      </w:r>
      <w:r w:rsidRPr="009F1E77">
        <w:rPr>
          <w:rFonts w:ascii="Consolas" w:hAnsi="Consolas"/>
          <w:color w:val="7C9AD0"/>
          <w:sz w:val="18"/>
          <w:szCs w:val="18"/>
        </w:rPr>
        <w:t>&lt;NODATA&gt;-</w:t>
      </w:r>
      <w:r w:rsidRPr="009F1E77">
        <w:rPr>
          <w:rFonts w:ascii="Consolas" w:hAnsi="Consolas"/>
          <w:b/>
          <w:bCs/>
          <w:color w:val="7C9AD0"/>
          <w:sz w:val="18"/>
          <w:szCs w:val="18"/>
        </w:rPr>
        <w:t>9999</w:t>
      </w:r>
      <w:r w:rsidRPr="009F1E77">
        <w:rPr>
          <w:rFonts w:ascii="Consolas" w:hAnsi="Consolas"/>
          <w:color w:val="7C9AD0"/>
          <w:sz w:val="18"/>
          <w:szCs w:val="18"/>
        </w:rPr>
        <w:t>&lt;/NODATA</w:t>
      </w:r>
      <w:r>
        <w:rPr>
          <w:rFonts w:ascii="Consolas" w:hAnsi="Consolas"/>
          <w:color w:val="7C9AD0"/>
          <w:sz w:val="18"/>
          <w:szCs w:val="18"/>
        </w:rPr>
        <w:t>&gt;</w:t>
      </w:r>
    </w:p>
    <w:p w14:paraId="7C5A32DA" w14:textId="554A0F2C" w:rsidR="009F1E77" w:rsidRDefault="009F1E77" w:rsidP="009F1E77">
      <w:pPr>
        <w:spacing w:after="0" w:line="240" w:lineRule="auto"/>
        <w:rPr>
          <w:rFonts w:ascii="Consolas" w:hAnsi="Consolas"/>
          <w:color w:val="7C9AD0"/>
          <w:sz w:val="18"/>
          <w:szCs w:val="18"/>
        </w:rPr>
      </w:pPr>
      <w:r>
        <w:rPr>
          <w:rFonts w:ascii="Consolas" w:hAnsi="Consolas"/>
          <w:color w:val="7C9AD0"/>
          <w:sz w:val="18"/>
          <w:szCs w:val="18"/>
        </w:rPr>
        <w:t>&lt;/TemperatureLocationParams&gt;</w:t>
      </w:r>
    </w:p>
    <w:p w14:paraId="1534F9F5" w14:textId="77777777" w:rsidR="004000E9" w:rsidRPr="009F1E77" w:rsidRDefault="004000E9" w:rsidP="009F1E77">
      <w:pPr>
        <w:spacing w:after="0" w:line="240" w:lineRule="auto"/>
        <w:rPr>
          <w:rFonts w:ascii="Consolas" w:hAnsi="Consolas"/>
          <w:color w:val="7C9AD0"/>
          <w:sz w:val="18"/>
          <w:szCs w:val="18"/>
        </w:rPr>
      </w:pPr>
    </w:p>
    <w:p w14:paraId="3DD15143" w14:textId="77777777" w:rsidR="00B618B9" w:rsidRPr="00B618B9" w:rsidRDefault="00705230" w:rsidP="00B618B9">
      <w:pPr>
        <w:spacing w:after="0" w:line="240" w:lineRule="auto"/>
        <w:rPr>
          <w:rFonts w:ascii="Consolas" w:hAnsi="Consolas" w:cs="Arial"/>
          <w:color w:val="7C9AD0"/>
          <w:sz w:val="18"/>
          <w:szCs w:val="18"/>
        </w:rPr>
      </w:pPr>
      <w:r w:rsidRPr="00B618B9">
        <w:rPr>
          <w:rFonts w:ascii="Consolas" w:hAnsi="Consolas" w:cs="Arial"/>
          <w:color w:val="7C9AD0"/>
          <w:sz w:val="18"/>
          <w:szCs w:val="18"/>
        </w:rPr>
        <w:t>&lt;</w:t>
      </w:r>
      <w:r w:rsidR="00AB5479" w:rsidRPr="00B618B9">
        <w:rPr>
          <w:rFonts w:ascii="Consolas" w:hAnsi="Consolas" w:cs="Arial"/>
          <w:color w:val="7C9AD0"/>
          <w:sz w:val="18"/>
          <w:szCs w:val="18"/>
        </w:rPr>
        <w:t>TemperatureExecutionPar</w:t>
      </w:r>
      <w:r w:rsidR="00B618B9" w:rsidRPr="00B618B9">
        <w:rPr>
          <w:rFonts w:ascii="Consolas" w:hAnsi="Consolas" w:cs="Arial"/>
          <w:color w:val="7C9AD0"/>
          <w:sz w:val="18"/>
          <w:szCs w:val="18"/>
        </w:rPr>
        <w:t>a</w:t>
      </w:r>
      <w:r w:rsidR="00AB5479" w:rsidRPr="00B618B9">
        <w:rPr>
          <w:rFonts w:ascii="Consolas" w:hAnsi="Consolas" w:cs="Arial"/>
          <w:color w:val="7C9AD0"/>
          <w:sz w:val="18"/>
          <w:szCs w:val="18"/>
        </w:rPr>
        <w:t>meters&gt;</w:t>
      </w:r>
    </w:p>
    <w:p w14:paraId="23503395" w14:textId="0101D191" w:rsidR="00705230" w:rsidRPr="00B618B9" w:rsidRDefault="00B618B9" w:rsidP="006A7C84">
      <w:pPr>
        <w:spacing w:after="0" w:line="240" w:lineRule="auto"/>
        <w:ind w:firstLine="720"/>
        <w:rPr>
          <w:rFonts w:ascii="Consolas" w:hAnsi="Consolas" w:cs="Arial"/>
          <w:color w:val="7C9AD0"/>
          <w:sz w:val="18"/>
          <w:szCs w:val="18"/>
        </w:rPr>
      </w:pPr>
      <w:r w:rsidRPr="00B618B9">
        <w:rPr>
          <w:rFonts w:ascii="Consolas" w:hAnsi="Consolas" w:cs="Arial"/>
          <w:color w:val="7C9AD0"/>
          <w:sz w:val="18"/>
          <w:szCs w:val="18"/>
        </w:rPr>
        <w:t>&lt;</w:t>
      </w:r>
      <w:r w:rsidR="00705230" w:rsidRPr="00B618B9">
        <w:rPr>
          <w:rFonts w:ascii="Consolas" w:hAnsi="Consolas" w:cs="Arial"/>
          <w:color w:val="7C9AD0"/>
          <w:sz w:val="18"/>
          <w:szCs w:val="18"/>
        </w:rPr>
        <w:t>RefWeatherLocationRowCol&gt;</w:t>
      </w:r>
      <w:r w:rsidR="00705230" w:rsidRPr="009F1E77">
        <w:rPr>
          <w:rFonts w:ascii="Consolas" w:hAnsi="Consolas" w:cs="Arial"/>
          <w:b/>
          <w:bCs/>
          <w:color w:val="7C9AD0"/>
          <w:sz w:val="18"/>
          <w:szCs w:val="18"/>
        </w:rPr>
        <w:t>0,0</w:t>
      </w:r>
      <w:r w:rsidR="00705230" w:rsidRPr="00B618B9">
        <w:rPr>
          <w:rFonts w:ascii="Consolas" w:hAnsi="Consolas" w:cs="Arial"/>
          <w:color w:val="7C9AD0"/>
          <w:sz w:val="18"/>
          <w:szCs w:val="18"/>
        </w:rPr>
        <w:t xml:space="preserve">&lt;/RefWeatherLocationRowCol&gt; </w:t>
      </w:r>
    </w:p>
    <w:p w14:paraId="56D7A9CD" w14:textId="0E810E5C" w:rsidR="00705230" w:rsidRPr="00B618B9"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 xml:space="preserve">    </w:t>
      </w:r>
      <w:r w:rsidR="00AB5479" w:rsidRPr="00B618B9">
        <w:rPr>
          <w:rFonts w:ascii="Consolas" w:hAnsi="Consolas" w:cs="Arial"/>
          <w:color w:val="7C9AD0"/>
          <w:sz w:val="18"/>
          <w:szCs w:val="18"/>
        </w:rPr>
        <w:tab/>
      </w:r>
      <w:r w:rsidRPr="00B618B9">
        <w:rPr>
          <w:rFonts w:ascii="Consolas" w:hAnsi="Consolas" w:cs="Arial"/>
          <w:color w:val="7C9AD0"/>
          <w:sz w:val="18"/>
          <w:szCs w:val="18"/>
        </w:rPr>
        <w:t>&lt;RefWeatherLocationElevation_m&gt;</w:t>
      </w:r>
      <w:r w:rsidRPr="009F1E77">
        <w:rPr>
          <w:rFonts w:ascii="Consolas" w:hAnsi="Consolas" w:cs="Arial"/>
          <w:b/>
          <w:bCs/>
          <w:color w:val="7C9AD0"/>
          <w:sz w:val="18"/>
          <w:szCs w:val="18"/>
        </w:rPr>
        <w:t>DEM</w:t>
      </w:r>
      <w:r w:rsidRPr="00B618B9">
        <w:rPr>
          <w:rFonts w:ascii="Consolas" w:hAnsi="Consolas" w:cs="Arial"/>
          <w:color w:val="7C9AD0"/>
          <w:sz w:val="18"/>
          <w:szCs w:val="18"/>
        </w:rPr>
        <w:t>&lt;/RefWeatherLocationElevation_m</w:t>
      </w:r>
      <w:r w:rsidR="009F1E77">
        <w:rPr>
          <w:rFonts w:ascii="Consolas" w:hAnsi="Consolas" w:cs="Arial"/>
          <w:color w:val="7C9AD0"/>
          <w:sz w:val="18"/>
          <w:szCs w:val="18"/>
        </w:rPr>
        <w:t>&gt;</w:t>
      </w:r>
    </w:p>
    <w:p w14:paraId="2A9A1309" w14:textId="4E9E93AF" w:rsidR="00705230" w:rsidRPr="00B618B9"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 xml:space="preserve">    </w:t>
      </w:r>
      <w:r w:rsidR="00AB5479" w:rsidRPr="00B618B9">
        <w:rPr>
          <w:rFonts w:ascii="Consolas" w:hAnsi="Consolas" w:cs="Arial"/>
          <w:color w:val="7C9AD0"/>
          <w:sz w:val="18"/>
          <w:szCs w:val="18"/>
        </w:rPr>
        <w:tab/>
      </w:r>
      <w:r w:rsidRPr="00B618B9">
        <w:rPr>
          <w:rFonts w:ascii="Consolas" w:hAnsi="Consolas" w:cs="Arial"/>
          <w:color w:val="7C9AD0"/>
          <w:sz w:val="18"/>
          <w:szCs w:val="18"/>
        </w:rPr>
        <w:t>&lt;RefWeatherLocationSlope_deg&gt;</w:t>
      </w:r>
      <w:r w:rsidR="009F1E77">
        <w:rPr>
          <w:rFonts w:ascii="Consolas" w:hAnsi="Consolas" w:cs="Arial"/>
          <w:b/>
          <w:bCs/>
          <w:color w:val="7C9AD0"/>
          <w:sz w:val="18"/>
          <w:szCs w:val="18"/>
        </w:rPr>
        <w:t>360</w:t>
      </w:r>
      <w:r w:rsidRPr="00B618B9">
        <w:rPr>
          <w:rFonts w:ascii="Consolas" w:hAnsi="Consolas" w:cs="Arial"/>
          <w:color w:val="7C9AD0"/>
          <w:sz w:val="18"/>
          <w:szCs w:val="18"/>
        </w:rPr>
        <w:t>&lt;/RefWeatherLocationSlope_deg</w:t>
      </w:r>
      <w:r w:rsidR="00B618B9" w:rsidRPr="00B618B9">
        <w:rPr>
          <w:rFonts w:ascii="Consolas" w:hAnsi="Consolas" w:cs="Arial"/>
          <w:color w:val="7C9AD0"/>
          <w:sz w:val="18"/>
          <w:szCs w:val="18"/>
        </w:rPr>
        <w:t>&gt;</w:t>
      </w:r>
    </w:p>
    <w:p w14:paraId="73D919E2" w14:textId="7498D799" w:rsidR="00705230" w:rsidRPr="00B618B9"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 xml:space="preserve">    </w:t>
      </w:r>
      <w:r w:rsidR="00AB5479" w:rsidRPr="00B618B9">
        <w:rPr>
          <w:rFonts w:ascii="Consolas" w:hAnsi="Consolas" w:cs="Arial"/>
          <w:color w:val="7C9AD0"/>
          <w:sz w:val="18"/>
          <w:szCs w:val="18"/>
        </w:rPr>
        <w:tab/>
      </w:r>
      <w:r w:rsidRPr="00B618B9">
        <w:rPr>
          <w:rFonts w:ascii="Consolas" w:hAnsi="Consolas" w:cs="Arial"/>
          <w:color w:val="7C9AD0"/>
          <w:sz w:val="18"/>
          <w:szCs w:val="18"/>
        </w:rPr>
        <w:t>&lt;RefWeatherLocationAspect_deg&gt;</w:t>
      </w:r>
      <w:r w:rsidR="009F1E77">
        <w:rPr>
          <w:rFonts w:ascii="Consolas" w:hAnsi="Consolas" w:cs="Arial"/>
          <w:b/>
          <w:bCs/>
          <w:color w:val="7C9AD0"/>
          <w:sz w:val="18"/>
          <w:szCs w:val="18"/>
        </w:rPr>
        <w:t>0.001</w:t>
      </w:r>
      <w:r w:rsidRPr="00B618B9">
        <w:rPr>
          <w:rFonts w:ascii="Consolas" w:hAnsi="Consolas" w:cs="Arial"/>
          <w:color w:val="7C9AD0"/>
          <w:sz w:val="18"/>
          <w:szCs w:val="18"/>
        </w:rPr>
        <w:t>&lt;/RefWeatherLocationAspect_deg</w:t>
      </w:r>
      <w:r w:rsidR="00B618B9" w:rsidRPr="00B618B9">
        <w:rPr>
          <w:rFonts w:ascii="Consolas" w:hAnsi="Consolas" w:cs="Arial"/>
          <w:color w:val="7C9AD0"/>
          <w:sz w:val="18"/>
          <w:szCs w:val="18"/>
        </w:rPr>
        <w:t>&gt;</w:t>
      </w:r>
    </w:p>
    <w:p w14:paraId="6AC2D63B" w14:textId="44C67B37" w:rsidR="00705230" w:rsidRPr="00B618B9"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 xml:space="preserve">    </w:t>
      </w:r>
      <w:r w:rsidR="00AB5479" w:rsidRPr="00B618B9">
        <w:rPr>
          <w:rFonts w:ascii="Consolas" w:hAnsi="Consolas" w:cs="Arial"/>
          <w:color w:val="7C9AD0"/>
          <w:sz w:val="18"/>
          <w:szCs w:val="18"/>
        </w:rPr>
        <w:tab/>
      </w:r>
      <w:r w:rsidRPr="00B618B9">
        <w:rPr>
          <w:rFonts w:ascii="Consolas" w:hAnsi="Consolas" w:cs="Arial"/>
          <w:color w:val="7C9AD0"/>
          <w:sz w:val="18"/>
          <w:szCs w:val="18"/>
        </w:rPr>
        <w:t>&lt;RefWeatherLocationTopographicIndex&gt;</w:t>
      </w:r>
      <w:r w:rsidR="009F1E77">
        <w:rPr>
          <w:rFonts w:ascii="Consolas" w:hAnsi="Consolas" w:cs="Arial"/>
          <w:b/>
          <w:bCs/>
          <w:color w:val="7C9AD0"/>
          <w:sz w:val="18"/>
          <w:szCs w:val="18"/>
        </w:rPr>
        <w:t>Avg</w:t>
      </w:r>
      <w:r w:rsidRPr="00B618B9">
        <w:rPr>
          <w:rFonts w:ascii="Consolas" w:hAnsi="Consolas" w:cs="Arial"/>
          <w:color w:val="7C9AD0"/>
          <w:sz w:val="18"/>
          <w:szCs w:val="18"/>
        </w:rPr>
        <w:t>&lt;/RefWeatherLocationTopographicIndex</w:t>
      </w:r>
      <w:r w:rsidR="00B618B9" w:rsidRPr="00B618B9">
        <w:rPr>
          <w:rFonts w:ascii="Consolas" w:hAnsi="Consolas" w:cs="Arial"/>
          <w:color w:val="7C9AD0"/>
          <w:sz w:val="18"/>
          <w:szCs w:val="18"/>
        </w:rPr>
        <w:t>&gt;</w:t>
      </w:r>
    </w:p>
    <w:p w14:paraId="01028D6A" w14:textId="602C2E0C" w:rsidR="00705230" w:rsidRPr="00B618B9"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 xml:space="preserve">    </w:t>
      </w:r>
      <w:r w:rsidR="00AB5479" w:rsidRPr="00B618B9">
        <w:rPr>
          <w:rFonts w:ascii="Consolas" w:hAnsi="Consolas" w:cs="Arial"/>
          <w:color w:val="7C9AD0"/>
          <w:sz w:val="18"/>
          <w:szCs w:val="18"/>
        </w:rPr>
        <w:tab/>
      </w:r>
      <w:r w:rsidRPr="00B618B9">
        <w:rPr>
          <w:rFonts w:ascii="Consolas" w:hAnsi="Consolas" w:cs="Arial"/>
          <w:color w:val="7C9AD0"/>
          <w:sz w:val="18"/>
          <w:szCs w:val="18"/>
        </w:rPr>
        <w:t>&lt;PrintTimeBasedResults&gt;</w:t>
      </w:r>
      <w:r w:rsidRPr="009F1E77">
        <w:rPr>
          <w:rFonts w:ascii="Consolas" w:hAnsi="Consolas" w:cs="Arial"/>
          <w:b/>
          <w:bCs/>
          <w:color w:val="7C9AD0"/>
          <w:sz w:val="18"/>
          <w:szCs w:val="18"/>
        </w:rPr>
        <w:t>Tair_K</w:t>
      </w:r>
      <w:r w:rsidRPr="00B618B9">
        <w:rPr>
          <w:rFonts w:ascii="Consolas" w:hAnsi="Consolas" w:cs="Arial"/>
          <w:color w:val="7C9AD0"/>
          <w:sz w:val="18"/>
          <w:szCs w:val="18"/>
        </w:rPr>
        <w:t>&lt;/PrintTimeBasedResults&gt;</w:t>
      </w:r>
    </w:p>
    <w:p w14:paraId="59F7C757" w14:textId="179BBBAA" w:rsidR="00705230" w:rsidRDefault="00705230" w:rsidP="006A7C84">
      <w:pPr>
        <w:spacing w:after="0" w:line="240" w:lineRule="auto"/>
        <w:rPr>
          <w:rFonts w:ascii="Consolas" w:hAnsi="Consolas" w:cs="Arial"/>
          <w:color w:val="7C9AD0"/>
          <w:sz w:val="18"/>
          <w:szCs w:val="18"/>
        </w:rPr>
      </w:pPr>
      <w:r w:rsidRPr="00B618B9">
        <w:rPr>
          <w:rFonts w:ascii="Consolas" w:hAnsi="Consolas" w:cs="Arial"/>
          <w:color w:val="7C9AD0"/>
          <w:sz w:val="18"/>
          <w:szCs w:val="18"/>
        </w:rPr>
        <w:tab/>
        <w:t>&lt;TimeBasedOutputPeriod&gt;</w:t>
      </w:r>
      <w:r w:rsidR="003D477F">
        <w:rPr>
          <w:rFonts w:ascii="Consolas" w:hAnsi="Consolas" w:cs="Arial"/>
          <w:b/>
          <w:bCs/>
          <w:color w:val="7C9AD0"/>
          <w:sz w:val="18"/>
          <w:szCs w:val="18"/>
        </w:rPr>
        <w:t>20201020</w:t>
      </w:r>
      <w:r w:rsidR="004D15AE">
        <w:rPr>
          <w:rFonts w:ascii="Consolas" w:hAnsi="Consolas" w:cs="Arial"/>
          <w:b/>
          <w:bCs/>
          <w:color w:val="7C9AD0"/>
          <w:sz w:val="18"/>
          <w:szCs w:val="18"/>
        </w:rPr>
        <w:t>15</w:t>
      </w:r>
      <w:r w:rsidR="00AB5479" w:rsidRPr="009F1E77">
        <w:rPr>
          <w:rFonts w:ascii="Consolas" w:hAnsi="Consolas" w:cs="Arial"/>
          <w:b/>
          <w:bCs/>
          <w:color w:val="7C9AD0"/>
          <w:sz w:val="18"/>
          <w:szCs w:val="18"/>
        </w:rPr>
        <w:t>,</w:t>
      </w:r>
      <w:r w:rsidR="003D477F">
        <w:rPr>
          <w:rFonts w:ascii="Consolas" w:hAnsi="Consolas" w:cs="Arial"/>
          <w:b/>
          <w:bCs/>
          <w:color w:val="7C9AD0"/>
          <w:sz w:val="18"/>
          <w:szCs w:val="18"/>
        </w:rPr>
        <w:t>20201020</w:t>
      </w:r>
      <w:r w:rsidR="004D15AE">
        <w:rPr>
          <w:rFonts w:ascii="Consolas" w:hAnsi="Consolas" w:cs="Arial"/>
          <w:b/>
          <w:bCs/>
          <w:color w:val="7C9AD0"/>
          <w:sz w:val="18"/>
          <w:szCs w:val="18"/>
        </w:rPr>
        <w:t>15</w:t>
      </w:r>
      <w:r w:rsidRPr="00B618B9">
        <w:rPr>
          <w:rFonts w:ascii="Consolas" w:hAnsi="Consolas" w:cs="Arial"/>
          <w:color w:val="7C9AD0"/>
          <w:sz w:val="18"/>
          <w:szCs w:val="18"/>
        </w:rPr>
        <w:t xml:space="preserve">&lt;/TimeBasedOutputPeriod&gt; </w:t>
      </w:r>
    </w:p>
    <w:p w14:paraId="5881FDD6" w14:textId="42840A60" w:rsidR="00CD6350" w:rsidRDefault="00CD6350" w:rsidP="006A7C84">
      <w:pPr>
        <w:spacing w:after="0" w:line="240" w:lineRule="auto"/>
        <w:rPr>
          <w:rFonts w:ascii="Consolas" w:hAnsi="Consolas" w:cs="Arial"/>
          <w:color w:val="7C9AD0"/>
          <w:sz w:val="18"/>
          <w:szCs w:val="18"/>
        </w:rPr>
      </w:pPr>
      <w:r>
        <w:rPr>
          <w:rFonts w:ascii="Consolas" w:hAnsi="Consolas" w:cs="Arial"/>
          <w:color w:val="7C9AD0"/>
          <w:sz w:val="18"/>
          <w:szCs w:val="18"/>
        </w:rPr>
        <w:tab/>
        <w:t>&lt;</w:t>
      </w:r>
      <w:r w:rsidR="00977917">
        <w:rPr>
          <w:rFonts w:ascii="Consolas" w:hAnsi="Consolas" w:cs="Arial"/>
          <w:color w:val="7C9AD0"/>
          <w:sz w:val="18"/>
          <w:szCs w:val="18"/>
        </w:rPr>
        <w:t>PrintRowCol0&gt;</w:t>
      </w:r>
      <w:r w:rsidR="00977917" w:rsidRPr="001D338E">
        <w:rPr>
          <w:rFonts w:ascii="Consolas" w:hAnsi="Consolas" w:cs="Arial"/>
          <w:b/>
          <w:bCs/>
          <w:color w:val="7C9AD0"/>
          <w:sz w:val="18"/>
          <w:szCs w:val="18"/>
        </w:rPr>
        <w:t>5,3</w:t>
      </w:r>
      <w:r w:rsidR="00977917">
        <w:rPr>
          <w:rFonts w:ascii="Consolas" w:hAnsi="Consolas" w:cs="Arial"/>
          <w:color w:val="7C9AD0"/>
          <w:sz w:val="18"/>
          <w:szCs w:val="18"/>
        </w:rPr>
        <w:t>&lt;/PrintRowCol0&gt;</w:t>
      </w:r>
    </w:p>
    <w:p w14:paraId="29F764AC" w14:textId="0E0BDDCC" w:rsidR="00977917" w:rsidRDefault="00977917" w:rsidP="006A7C84">
      <w:pPr>
        <w:spacing w:after="0" w:line="240" w:lineRule="auto"/>
        <w:rPr>
          <w:rFonts w:ascii="Consolas" w:hAnsi="Consolas" w:cs="Arial"/>
          <w:color w:val="7C9AD0"/>
          <w:sz w:val="18"/>
          <w:szCs w:val="18"/>
        </w:rPr>
      </w:pPr>
      <w:r>
        <w:rPr>
          <w:rFonts w:ascii="Consolas" w:hAnsi="Consolas" w:cs="Arial"/>
          <w:color w:val="7C9AD0"/>
          <w:sz w:val="18"/>
          <w:szCs w:val="18"/>
        </w:rPr>
        <w:tab/>
        <w:t>&lt;PrintRowCol1&gt;</w:t>
      </w:r>
      <w:r w:rsidRPr="001D338E">
        <w:rPr>
          <w:rFonts w:ascii="Consolas" w:hAnsi="Consolas" w:cs="Arial"/>
          <w:b/>
          <w:bCs/>
          <w:color w:val="7C9AD0"/>
          <w:sz w:val="18"/>
          <w:szCs w:val="18"/>
        </w:rPr>
        <w:t>6,3</w:t>
      </w:r>
      <w:r>
        <w:rPr>
          <w:rFonts w:ascii="Consolas" w:hAnsi="Consolas" w:cs="Arial"/>
          <w:color w:val="7C9AD0"/>
          <w:sz w:val="18"/>
          <w:szCs w:val="18"/>
        </w:rPr>
        <w:t>&lt;/PrintRowCol1&gt;</w:t>
      </w:r>
    </w:p>
    <w:p w14:paraId="1402D19D" w14:textId="6A90E331" w:rsidR="00977917" w:rsidRDefault="00977917" w:rsidP="006A7C84">
      <w:pPr>
        <w:spacing w:after="0" w:line="240" w:lineRule="auto"/>
        <w:rPr>
          <w:rFonts w:ascii="Consolas" w:hAnsi="Consolas" w:cs="Arial"/>
          <w:color w:val="7C9AD0"/>
          <w:sz w:val="18"/>
          <w:szCs w:val="18"/>
        </w:rPr>
      </w:pPr>
      <w:r>
        <w:rPr>
          <w:rFonts w:ascii="Consolas" w:hAnsi="Consolas" w:cs="Arial"/>
          <w:color w:val="7C9AD0"/>
          <w:sz w:val="18"/>
          <w:szCs w:val="18"/>
        </w:rPr>
        <w:tab/>
        <w:t>&lt;RowColOutputPeriod&gt;</w:t>
      </w:r>
      <w:r w:rsidRPr="001D338E">
        <w:rPr>
          <w:rFonts w:ascii="Consolas" w:hAnsi="Consolas" w:cs="Arial"/>
          <w:b/>
          <w:bCs/>
          <w:color w:val="7C9AD0"/>
          <w:sz w:val="18"/>
          <w:szCs w:val="18"/>
        </w:rPr>
        <w:t>All</w:t>
      </w:r>
      <w:r>
        <w:rPr>
          <w:rFonts w:ascii="Consolas" w:hAnsi="Consolas" w:cs="Arial"/>
          <w:color w:val="7C9AD0"/>
          <w:sz w:val="18"/>
          <w:szCs w:val="18"/>
        </w:rPr>
        <w:t>&lt;/RowColOutputPeriod&gt;</w:t>
      </w:r>
    </w:p>
    <w:p w14:paraId="74F740C2" w14:textId="5299C200" w:rsidR="00977917" w:rsidRPr="00B618B9" w:rsidRDefault="00977917" w:rsidP="006A7C84">
      <w:pPr>
        <w:spacing w:after="0" w:line="240" w:lineRule="auto"/>
        <w:rPr>
          <w:rFonts w:ascii="Consolas" w:hAnsi="Consolas" w:cs="Arial"/>
          <w:color w:val="7C9AD0"/>
          <w:sz w:val="18"/>
          <w:szCs w:val="18"/>
        </w:rPr>
      </w:pPr>
      <w:r>
        <w:rPr>
          <w:rFonts w:ascii="Consolas" w:hAnsi="Consolas" w:cs="Arial"/>
          <w:color w:val="7C9AD0"/>
          <w:sz w:val="18"/>
          <w:szCs w:val="18"/>
        </w:rPr>
        <w:tab/>
      </w:r>
      <w:r w:rsidR="009C7859">
        <w:rPr>
          <w:rFonts w:ascii="Consolas" w:hAnsi="Consolas" w:cs="Arial"/>
          <w:color w:val="7C9AD0"/>
          <w:sz w:val="18"/>
          <w:szCs w:val="18"/>
        </w:rPr>
        <w:t>&lt;PrintBlockGroupDailyandHourly&gt;</w:t>
      </w:r>
      <w:r w:rsidR="009C7859" w:rsidRPr="001D338E">
        <w:rPr>
          <w:rFonts w:ascii="Consolas" w:hAnsi="Consolas" w:cs="Arial"/>
          <w:b/>
          <w:bCs/>
          <w:color w:val="7C9AD0"/>
          <w:sz w:val="18"/>
          <w:szCs w:val="18"/>
        </w:rPr>
        <w:t>True</w:t>
      </w:r>
      <w:r w:rsidR="009C7859">
        <w:rPr>
          <w:rFonts w:ascii="Consolas" w:hAnsi="Consolas" w:cs="Arial"/>
          <w:color w:val="7C9AD0"/>
          <w:sz w:val="18"/>
          <w:szCs w:val="18"/>
        </w:rPr>
        <w:t>&lt;/PrintBlockGroupDailyandHourly&gt;</w:t>
      </w:r>
    </w:p>
    <w:p w14:paraId="6538B7EC" w14:textId="4BF4B9B1" w:rsidR="00B618B9" w:rsidRPr="00B618B9" w:rsidRDefault="00B618B9" w:rsidP="00B618B9">
      <w:pPr>
        <w:spacing w:after="0" w:line="240" w:lineRule="auto"/>
        <w:rPr>
          <w:rFonts w:ascii="Consolas" w:hAnsi="Consolas" w:cs="Arial"/>
          <w:color w:val="7C9AD0"/>
          <w:sz w:val="18"/>
          <w:szCs w:val="18"/>
        </w:rPr>
      </w:pPr>
      <w:r w:rsidRPr="00B618B9">
        <w:rPr>
          <w:rFonts w:ascii="Consolas" w:hAnsi="Consolas" w:cs="Arial"/>
          <w:color w:val="7C9AD0"/>
          <w:sz w:val="18"/>
          <w:szCs w:val="18"/>
        </w:rPr>
        <w:t>&lt;/TemperatureExecutionParameters&gt;</w:t>
      </w:r>
    </w:p>
    <w:p w14:paraId="5F94A988" w14:textId="045120C2" w:rsidR="00B618B9" w:rsidRDefault="00B618B9" w:rsidP="00B618B9">
      <w:pPr>
        <w:spacing w:after="0" w:line="240" w:lineRule="auto"/>
        <w:rPr>
          <w:rFonts w:ascii="Consolas" w:hAnsi="Consolas" w:cs="Arial"/>
          <w:color w:val="70AD47" w:themeColor="accent6"/>
          <w:sz w:val="18"/>
          <w:szCs w:val="18"/>
        </w:rPr>
      </w:pPr>
    </w:p>
    <w:p w14:paraId="3762685A" w14:textId="77777777" w:rsidR="004000E9" w:rsidRPr="005268CA" w:rsidRDefault="004000E9" w:rsidP="00B618B9">
      <w:pPr>
        <w:spacing w:after="0" w:line="240" w:lineRule="auto"/>
        <w:rPr>
          <w:rFonts w:ascii="Consolas" w:hAnsi="Consolas" w:cs="Arial"/>
          <w:color w:val="70AD47" w:themeColor="accent6"/>
          <w:sz w:val="18"/>
          <w:szCs w:val="18"/>
        </w:rPr>
      </w:pPr>
    </w:p>
    <w:p w14:paraId="76F6B069" w14:textId="77777777" w:rsidR="002F7532" w:rsidRPr="002F7532" w:rsidRDefault="002F7532" w:rsidP="007218BF">
      <w:pPr>
        <w:spacing w:after="0" w:line="240" w:lineRule="auto"/>
      </w:pPr>
    </w:p>
    <w:p w14:paraId="6C62E2AB" w14:textId="77777777" w:rsidR="00C9364B" w:rsidRDefault="00C9364B" w:rsidP="00B618B9">
      <w:pPr>
        <w:spacing w:after="0" w:line="240" w:lineRule="auto"/>
        <w:rPr>
          <w:rFonts w:ascii="Consolas" w:hAnsi="Consolas" w:cs="Arial"/>
          <w:color w:val="70AD47" w:themeColor="accent6"/>
          <w:sz w:val="18"/>
          <w:szCs w:val="18"/>
        </w:rPr>
      </w:pPr>
    </w:p>
    <w:p w14:paraId="2710A6E3" w14:textId="77777777" w:rsidR="00676D82" w:rsidRDefault="00676D82" w:rsidP="00B618B9">
      <w:pPr>
        <w:spacing w:after="0" w:line="240" w:lineRule="auto"/>
        <w:rPr>
          <w:rFonts w:ascii="Consolas" w:hAnsi="Consolas" w:cs="Arial"/>
          <w:color w:val="70AD47" w:themeColor="accent6"/>
          <w:sz w:val="18"/>
          <w:szCs w:val="18"/>
        </w:rPr>
      </w:pPr>
    </w:p>
    <w:p w14:paraId="040F5600" w14:textId="77777777" w:rsidR="00676D82" w:rsidRPr="005268CA" w:rsidRDefault="00676D82" w:rsidP="00B618B9">
      <w:pPr>
        <w:spacing w:after="0" w:line="240" w:lineRule="auto"/>
        <w:rPr>
          <w:rFonts w:ascii="Consolas" w:hAnsi="Consolas" w:cs="Arial"/>
          <w:color w:val="70AD47" w:themeColor="accent6"/>
          <w:sz w:val="18"/>
          <w:szCs w:val="18"/>
        </w:rPr>
      </w:pPr>
    </w:p>
    <w:p w14:paraId="4558D515" w14:textId="77777777" w:rsidR="00A13ACB" w:rsidRPr="00770A0F" w:rsidRDefault="00A13ACB" w:rsidP="00A13ACB">
      <w:pPr>
        <w:rPr>
          <w:rFonts w:cs="Arial"/>
        </w:rPr>
      </w:pPr>
      <w:bookmarkStart w:id="86" w:name="_Toc97711807"/>
    </w:p>
    <w:p w14:paraId="33A2452F" w14:textId="37A23FA0" w:rsidR="00A13ACB" w:rsidRPr="00770A0F" w:rsidRDefault="00A13ACB" w:rsidP="00A13ACB">
      <w:pPr>
        <w:pStyle w:val="Style1"/>
        <w:framePr w:wrap="notBeside"/>
        <w:rPr>
          <w:rFonts w:cs="Arial"/>
        </w:rPr>
      </w:pPr>
      <w:r w:rsidRPr="00770A0F">
        <w:rPr>
          <w:rFonts w:cs="Arial"/>
        </w:rPr>
        <w:lastRenderedPageBreak/>
        <w:tab/>
      </w:r>
      <w:bookmarkStart w:id="87" w:name="_Toc126852221"/>
      <w:r w:rsidRPr="00770A0F">
        <w:rPr>
          <w:rFonts w:cs="Arial"/>
        </w:rPr>
        <w:t>Auto-calibration from a Command Line Interface (CLI)</w:t>
      </w:r>
      <w:bookmarkEnd w:id="86"/>
      <w:bookmarkEnd w:id="87"/>
    </w:p>
    <w:p w14:paraId="59B9503F" w14:textId="30C303D2" w:rsidR="00A13ACB" w:rsidRPr="00770A0F" w:rsidRDefault="00F171E4" w:rsidP="003E351E">
      <w:pPr>
        <w:rPr>
          <w:rFonts w:cs="Arial"/>
        </w:rPr>
      </w:pPr>
      <w:r w:rsidRPr="00770A0F">
        <w:rPr>
          <w:rFonts w:cs="Arial"/>
        </w:rPr>
        <w:t>Autocalibration for iTree Hydro has been overhauled from the Hydro Graphical User Interface (GUI) for use with a command line interface (CLI). A CLI approach offers greater transparency, easier code maintenance, greater flexibility, and greater capacity for users to troubleshoot their own projects, which are qualities prioritized for advanced models in the i-Tree Research Suite.</w:t>
      </w:r>
    </w:p>
    <w:p w14:paraId="12506E72" w14:textId="74A7DF74" w:rsidR="00F171E4" w:rsidRPr="00770A0F" w:rsidRDefault="00F171E4" w:rsidP="003E351E">
      <w:pPr>
        <w:rPr>
          <w:rFonts w:cs="Arial"/>
        </w:rPr>
      </w:pPr>
      <w:r w:rsidRPr="00770A0F">
        <w:rPr>
          <w:rFonts w:cs="Arial"/>
        </w:rPr>
        <w:t>Autocalibration has been simplified with the python script located at TestingFilesandScript/z_pest_ithp.py. Examples of required inputs for Hydro calibration are located at TestingFilesandScript/TestCases/Calibration</w:t>
      </w:r>
      <w:r w:rsidR="00AF0F93" w:rsidRPr="00770A0F">
        <w:rPr>
          <w:rFonts w:cs="Arial"/>
        </w:rPr>
        <w:t xml:space="preserve">. </w:t>
      </w:r>
    </w:p>
    <w:p w14:paraId="64F734E0" w14:textId="08A3C871" w:rsidR="006C074F" w:rsidRDefault="00AF0F93" w:rsidP="006C074F">
      <w:pPr>
        <w:rPr>
          <w:rFonts w:cs="Arial"/>
        </w:rPr>
      </w:pPr>
      <w:r w:rsidRPr="00770A0F">
        <w:rPr>
          <w:rFonts w:cs="Arial"/>
        </w:rPr>
        <w:t>Use the following steps for calibration with the z_pest_ithp.py script:</w:t>
      </w:r>
    </w:p>
    <w:p w14:paraId="0E4D5E9C" w14:textId="61213B72" w:rsidR="006C074F" w:rsidRPr="006C074F" w:rsidRDefault="006C074F" w:rsidP="006C074F">
      <w:pPr>
        <w:pStyle w:val="ListParagraph"/>
        <w:numPr>
          <w:ilvl w:val="0"/>
          <w:numId w:val="33"/>
        </w:numPr>
        <w:rPr>
          <w:rFonts w:cs="Arial"/>
        </w:rPr>
      </w:pPr>
      <w:r>
        <w:rPr>
          <w:rFonts w:cs="Arial"/>
        </w:rPr>
        <w:t xml:space="preserve">Download PEST.exe from </w:t>
      </w:r>
      <w:hyperlink r:id="rId44" w:history="1">
        <w:r w:rsidRPr="006C074F">
          <w:rPr>
            <w:rStyle w:val="Hyperlink"/>
            <w:rFonts w:cs="Arial"/>
          </w:rPr>
          <w:t>https://pesthomepage.org/programs</w:t>
        </w:r>
      </w:hyperlink>
    </w:p>
    <w:p w14:paraId="411DB598" w14:textId="78F2BD8A" w:rsidR="00AF0F93" w:rsidRPr="005927B7" w:rsidRDefault="00297D32" w:rsidP="005927B7">
      <w:pPr>
        <w:pStyle w:val="ListParagraph"/>
        <w:numPr>
          <w:ilvl w:val="0"/>
          <w:numId w:val="33"/>
        </w:numPr>
        <w:rPr>
          <w:rFonts w:cs="Arial"/>
        </w:rPr>
      </w:pPr>
      <w:r w:rsidRPr="005927B7">
        <w:rPr>
          <w:rFonts w:cs="Arial"/>
        </w:rPr>
        <w:t>Copy HydroPlus_PEST_Commmands.csv from TestingFilesandScript/TestCases/Calibration/ExponentialTI/input</w:t>
      </w:r>
      <w:r w:rsidR="005268CA" w:rsidRPr="005927B7">
        <w:rPr>
          <w:rFonts w:cs="Arial"/>
        </w:rPr>
        <w:t>/</w:t>
      </w:r>
      <w:r w:rsidRPr="005927B7">
        <w:rPr>
          <w:rFonts w:cs="Arial"/>
        </w:rPr>
        <w:t xml:space="preserve"> into project input folder</w:t>
      </w:r>
    </w:p>
    <w:p w14:paraId="37F48B9C" w14:textId="1181D6C6" w:rsidR="00297D32" w:rsidRPr="00770A0F" w:rsidRDefault="00297D32" w:rsidP="005927B7">
      <w:pPr>
        <w:pStyle w:val="ListParagraph"/>
        <w:numPr>
          <w:ilvl w:val="0"/>
          <w:numId w:val="33"/>
        </w:numPr>
        <w:rPr>
          <w:rFonts w:cs="Arial"/>
        </w:rPr>
      </w:pPr>
      <w:r w:rsidRPr="00770A0F">
        <w:rPr>
          <w:rFonts w:cs="Arial"/>
        </w:rPr>
        <w:t>Edit HydroPlus_PEST_Commands.csv:</w:t>
      </w:r>
    </w:p>
    <w:p w14:paraId="1B31B45A" w14:textId="77777777" w:rsidR="00297D32" w:rsidRPr="00770A0F" w:rsidRDefault="00297D32" w:rsidP="005927B7">
      <w:pPr>
        <w:pStyle w:val="ListParagraph"/>
        <w:numPr>
          <w:ilvl w:val="1"/>
          <w:numId w:val="33"/>
        </w:numPr>
        <w:rPr>
          <w:rFonts w:cs="Arial"/>
        </w:rPr>
      </w:pPr>
      <w:r w:rsidRPr="00770A0F">
        <w:rPr>
          <w:rFonts w:cs="Arial"/>
        </w:rPr>
        <w:t xml:space="preserve">HydroPlus_exe: path to HydroPlus executable </w:t>
      </w:r>
    </w:p>
    <w:p w14:paraId="75894A98" w14:textId="77777777" w:rsidR="00297D32" w:rsidRPr="00770A0F" w:rsidRDefault="00297D32" w:rsidP="005927B7">
      <w:pPr>
        <w:pStyle w:val="ListParagraph"/>
        <w:numPr>
          <w:ilvl w:val="1"/>
          <w:numId w:val="33"/>
        </w:numPr>
        <w:rPr>
          <w:rFonts w:cs="Arial"/>
        </w:rPr>
      </w:pPr>
      <w:r w:rsidRPr="00770A0F">
        <w:rPr>
          <w:rFonts w:cs="Arial"/>
        </w:rPr>
        <w:t>HydroPlus_input: path to input project folder</w:t>
      </w:r>
    </w:p>
    <w:p w14:paraId="3D192C9E" w14:textId="6BFBE410" w:rsidR="00297D32" w:rsidRPr="00770A0F" w:rsidRDefault="00297D32" w:rsidP="005927B7">
      <w:pPr>
        <w:pStyle w:val="ListParagraph"/>
        <w:numPr>
          <w:ilvl w:val="1"/>
          <w:numId w:val="33"/>
        </w:numPr>
        <w:rPr>
          <w:rFonts w:cs="Arial"/>
        </w:rPr>
      </w:pPr>
      <w:r w:rsidRPr="00770A0F">
        <w:rPr>
          <w:rFonts w:cs="Arial"/>
        </w:rPr>
        <w:t xml:space="preserve">Pestdate: Start and end dates in YYYYMMDDHHMM format </w:t>
      </w:r>
    </w:p>
    <w:p w14:paraId="79483703" w14:textId="7D4965DE" w:rsidR="00DD6193" w:rsidRPr="00770A0F" w:rsidRDefault="00297D32" w:rsidP="005927B7">
      <w:pPr>
        <w:pStyle w:val="ListParagraph"/>
        <w:numPr>
          <w:ilvl w:val="1"/>
          <w:numId w:val="33"/>
        </w:numPr>
        <w:rPr>
          <w:rFonts w:cs="Arial"/>
        </w:rPr>
      </w:pPr>
      <w:r w:rsidRPr="00770A0F">
        <w:rPr>
          <w:rFonts w:cs="Arial"/>
        </w:rPr>
        <w:t xml:space="preserve">PEST_parameter: </w:t>
      </w:r>
      <w:r w:rsidR="00DD6193" w:rsidRPr="00770A0F">
        <w:rPr>
          <w:rFonts w:cs="Arial"/>
        </w:rPr>
        <w:t xml:space="preserve">HydroPlusConfig.xml folder, followed by default value, lowest value, highest value </w:t>
      </w:r>
    </w:p>
    <w:p w14:paraId="03D5DE1A" w14:textId="3E3591FE" w:rsidR="00DD6193" w:rsidRPr="00770A0F" w:rsidRDefault="00DD6193" w:rsidP="005927B7">
      <w:pPr>
        <w:pStyle w:val="ListParagraph"/>
        <w:numPr>
          <w:ilvl w:val="1"/>
          <w:numId w:val="33"/>
        </w:numPr>
        <w:rPr>
          <w:rFonts w:cs="Arial"/>
        </w:rPr>
      </w:pPr>
      <w:r w:rsidRPr="00770A0F">
        <w:rPr>
          <w:rFonts w:cs="Arial"/>
        </w:rPr>
        <w:t>PEST_observation: qobs.dat stream gauge data</w:t>
      </w:r>
    </w:p>
    <w:p w14:paraId="282EA055" w14:textId="31FEE164" w:rsidR="00DD6193" w:rsidRPr="00770A0F" w:rsidRDefault="00DD6193" w:rsidP="005927B7">
      <w:pPr>
        <w:pStyle w:val="ListParagraph"/>
        <w:numPr>
          <w:ilvl w:val="1"/>
          <w:numId w:val="33"/>
        </w:numPr>
        <w:rPr>
          <w:rFonts w:cs="Arial"/>
        </w:rPr>
      </w:pPr>
      <w:r w:rsidRPr="00770A0F">
        <w:rPr>
          <w:rFonts w:cs="Arial"/>
        </w:rPr>
        <w:t xml:space="preserve">HydroPlus_prediction: path to Runoff_Predicted_for_Calibration.dat, generated in next step </w:t>
      </w:r>
    </w:p>
    <w:p w14:paraId="0080AFAA" w14:textId="664519CE" w:rsidR="00CC6EEE" w:rsidRPr="00770A0F" w:rsidRDefault="00DD6193" w:rsidP="005927B7">
      <w:pPr>
        <w:pStyle w:val="ListParagraph"/>
        <w:numPr>
          <w:ilvl w:val="0"/>
          <w:numId w:val="33"/>
        </w:numPr>
        <w:rPr>
          <w:rFonts w:cs="Arial"/>
        </w:rPr>
      </w:pPr>
      <w:r w:rsidRPr="00770A0F">
        <w:rPr>
          <w:rFonts w:cs="Arial"/>
        </w:rPr>
        <w:t>Run HydroPlus</w:t>
      </w:r>
      <w:r w:rsidR="00CC6EEE" w:rsidRPr="00770A0F">
        <w:rPr>
          <w:rFonts w:cs="Arial"/>
        </w:rPr>
        <w:t xml:space="preserve"> with ExtendedOutputs </w:t>
      </w:r>
      <w:r w:rsidR="005268CA" w:rsidRPr="00770A0F">
        <w:rPr>
          <w:rFonts w:cs="Arial"/>
        </w:rPr>
        <w:t>enabled and</w:t>
      </w:r>
      <w:r w:rsidR="00CC6EEE" w:rsidRPr="00770A0F">
        <w:rPr>
          <w:rFonts w:cs="Arial"/>
        </w:rPr>
        <w:t xml:space="preserve"> set CalibrationTimeStep to the respective calibration timestep – hourly will produce the most accuracy. This generates Runoff_Predicted_for_Calibration.dat.</w:t>
      </w:r>
      <w:r w:rsidR="006F286C" w:rsidRPr="00770A0F">
        <w:rPr>
          <w:rFonts w:cs="Arial"/>
          <w:noProof/>
        </w:rPr>
        <w:t xml:space="preserve"> </w:t>
      </w:r>
      <w:r w:rsidR="006F286C" w:rsidRPr="00770A0F">
        <w:rPr>
          <w:rFonts w:cs="Arial"/>
          <w:noProof/>
        </w:rPr>
        <w:drawing>
          <wp:inline distT="0" distB="0" distL="0" distR="0" wp14:anchorId="4DAFA7BC" wp14:editId="18ADDCEE">
            <wp:extent cx="6026511" cy="600075"/>
            <wp:effectExtent l="0" t="0" r="0" b="0"/>
            <wp:docPr id="1" name="Picture 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10;&#10;Description automatically generated"/>
                    <pic:cNvPicPr/>
                  </pic:nvPicPr>
                  <pic:blipFill>
                    <a:blip r:embed="rId45"/>
                    <a:stretch>
                      <a:fillRect/>
                    </a:stretch>
                  </pic:blipFill>
                  <pic:spPr>
                    <a:xfrm>
                      <a:off x="0" y="0"/>
                      <a:ext cx="6044743" cy="601890"/>
                    </a:xfrm>
                    <a:prstGeom prst="rect">
                      <a:avLst/>
                    </a:prstGeom>
                  </pic:spPr>
                </pic:pic>
              </a:graphicData>
            </a:graphic>
          </wp:inline>
        </w:drawing>
      </w:r>
    </w:p>
    <w:p w14:paraId="0D5561A2" w14:textId="52F26512" w:rsidR="006F286C" w:rsidRPr="00770A0F" w:rsidRDefault="006F286C" w:rsidP="005927B7">
      <w:pPr>
        <w:pStyle w:val="ListParagraph"/>
        <w:numPr>
          <w:ilvl w:val="0"/>
          <w:numId w:val="33"/>
        </w:numPr>
        <w:rPr>
          <w:rFonts w:cs="Arial"/>
        </w:rPr>
      </w:pPr>
      <w:r w:rsidRPr="00770A0F">
        <w:rPr>
          <w:rFonts w:cs="Arial"/>
        </w:rPr>
        <w:t xml:space="preserve">From the command prompt, run </w:t>
      </w:r>
      <w:r w:rsidRPr="00770A0F">
        <w:rPr>
          <w:rFonts w:cs="Arial"/>
          <w:i/>
          <w:iCs/>
        </w:rPr>
        <w:t xml:space="preserve">python (path to z_pest_ithp.py) (path to input folder). </w:t>
      </w:r>
      <w:r w:rsidRPr="00770A0F">
        <w:rPr>
          <w:rFonts w:cs="Arial"/>
        </w:rPr>
        <w:t xml:space="preserve">The following image has the working directory set to the same path as z_pest_ithp.py. </w:t>
      </w:r>
      <w:r w:rsidRPr="00770A0F">
        <w:rPr>
          <w:rFonts w:cs="Arial"/>
          <w:noProof/>
        </w:rPr>
        <w:drawing>
          <wp:inline distT="0" distB="0" distL="0" distR="0" wp14:anchorId="34725660" wp14:editId="3D3E39D6">
            <wp:extent cx="5943600" cy="1860550"/>
            <wp:effectExtent l="0" t="0" r="0" b="6350"/>
            <wp:docPr id="2" name="Picture 6"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6" descr="A picture containing text&#10;&#10;Description automatically generated"/>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943600" cy="1860550"/>
                    </a:xfrm>
                    <a:prstGeom prst="rect">
                      <a:avLst/>
                    </a:prstGeom>
                    <a:noFill/>
                    <a:ln>
                      <a:noFill/>
                    </a:ln>
                  </pic:spPr>
                </pic:pic>
              </a:graphicData>
            </a:graphic>
          </wp:inline>
        </w:drawing>
      </w:r>
    </w:p>
    <w:p w14:paraId="19125FB7" w14:textId="317599B1" w:rsidR="00D42322" w:rsidRPr="00770A0F" w:rsidRDefault="00B030E4" w:rsidP="005927B7">
      <w:pPr>
        <w:pStyle w:val="ListParagraph"/>
        <w:numPr>
          <w:ilvl w:val="0"/>
          <w:numId w:val="33"/>
        </w:numPr>
        <w:rPr>
          <w:rFonts w:cs="Arial"/>
        </w:rPr>
      </w:pPr>
      <w:r>
        <w:rPr>
          <w:rFonts w:asciiTheme="minorHAnsi" w:hAnsiTheme="minorHAnsi"/>
          <w:noProof/>
        </w:rPr>
        <mc:AlternateContent>
          <mc:Choice Requires="wps">
            <w:drawing>
              <wp:anchor distT="0" distB="0" distL="114300" distR="114300" simplePos="0" relativeHeight="251663360" behindDoc="1" locked="0" layoutInCell="1" allowOverlap="1" wp14:anchorId="4989BEC2" wp14:editId="59ABDE22">
                <wp:simplePos x="0" y="0"/>
                <wp:positionH relativeFrom="page">
                  <wp:align>right</wp:align>
                </wp:positionH>
                <wp:positionV relativeFrom="paragraph">
                  <wp:posOffset>1623060</wp:posOffset>
                </wp:positionV>
                <wp:extent cx="3924300" cy="194945"/>
                <wp:effectExtent l="0" t="0" r="0" b="0"/>
                <wp:wrapTight wrapText="bothSides">
                  <wp:wrapPolygon edited="0">
                    <wp:start x="0" y="0"/>
                    <wp:lineTo x="0" y="18997"/>
                    <wp:lineTo x="21495" y="18997"/>
                    <wp:lineTo x="21495" y="0"/>
                    <wp:lineTo x="0" y="0"/>
                  </wp:wrapPolygon>
                </wp:wrapTight>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24300" cy="194945"/>
                        </a:xfrm>
                        <a:prstGeom prst="rect">
                          <a:avLst/>
                        </a:prstGeom>
                        <a:solidFill>
                          <a:prstClr val="white"/>
                        </a:solidFill>
                        <a:ln>
                          <a:noFill/>
                        </a:ln>
                      </wps:spPr>
                      <wps:txbx>
                        <w:txbxContent>
                          <w:p w14:paraId="6B194BB3" w14:textId="740090F5" w:rsidR="00FD6263" w:rsidRPr="00FD6263" w:rsidRDefault="00FD6263" w:rsidP="00FD6263">
                            <w:pPr>
                              <w:pStyle w:val="Heading7"/>
                            </w:pPr>
                            <w:r w:rsidRPr="00FD6263">
                              <w:t>Required files generated by z_pest_ithp.py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989BEC2" id="Text Box 47" o:spid="_x0000_s1035" type="#_x0000_t202" style="position:absolute;left:0;text-align:left;margin-left:257.8pt;margin-top:127.8pt;width:309pt;height:15.35pt;z-index:-25165312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" stroked="f">
                <v:textbox style="mso-fit-shape-to-text:t" inset="0,0,0,0">
                  <w:txbxContent>
                    <w:p w14:paraId="6B194BB3" w14:textId="740090F5" w:rsidR="00FD6263" w:rsidRPr="00FD6263" w:rsidRDefault="00FD6263" w:rsidP="00FD6263">
                      <w:pPr>
                        <w:pStyle w:val="Heading7"/>
                      </w:pPr>
                      <w:r w:rsidRPr="00FD6263">
                        <w:t>Required files generated by z_pest_ithp.py</w:t>
                      </w:r>
                    </w:p>
                  </w:txbxContent>
                </v:textbox>
                <w10:wrap type="tight" anchorx="page"/>
              </v:shape>
            </w:pict>
          </mc:Fallback>
        </mc:AlternateContent>
      </w:r>
      <w:r w:rsidR="00FD6263" w:rsidRPr="00770A0F">
        <w:rPr>
          <w:rFonts w:cs="Arial"/>
          <w:noProof/>
        </w:rPr>
        <w:drawing>
          <wp:anchor distT="0" distB="0" distL="114300" distR="114300" simplePos="0" relativeHeight="251650048" behindDoc="1" locked="0" layoutInCell="1" allowOverlap="1" wp14:anchorId="105F5EB1" wp14:editId="47670936">
            <wp:simplePos x="0" y="0"/>
            <wp:positionH relativeFrom="column">
              <wp:posOffset>2905125</wp:posOffset>
            </wp:positionH>
            <wp:positionV relativeFrom="paragraph">
              <wp:posOffset>6350</wp:posOffset>
            </wp:positionV>
            <wp:extent cx="3543300" cy="1600200"/>
            <wp:effectExtent l="0" t="0" r="0" b="0"/>
            <wp:wrapTight wrapText="bothSides">
              <wp:wrapPolygon edited="0">
                <wp:start x="0" y="0"/>
                <wp:lineTo x="0" y="21343"/>
                <wp:lineTo x="21484" y="21343"/>
                <wp:lineTo x="21484" y="0"/>
                <wp:lineTo x="0" y="0"/>
              </wp:wrapPolygon>
            </wp:wrapTight>
            <wp:docPr id="3" name="Picture 7" descr="Graphical user interface, table&#10;&#10;Description automatically generated"/>
            <wp:cNvGraphicFramePr/>
            <a:graphic xmlns:a="http://schemas.openxmlformats.org/drawingml/2006/main">
              <a:graphicData uri="http://schemas.openxmlformats.org/drawingml/2006/picture">
                <pic:pic xmlns:pic="http://schemas.openxmlformats.org/drawingml/2006/picture">
                  <pic:nvPicPr>
                    <pic:cNvPr id="3" name="Picture 7" descr="Graphical user interface, table&#10;&#10;Description automatically generated"/>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3543300"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074F">
        <w:rPr>
          <w:rFonts w:cs="Arial"/>
        </w:rPr>
        <w:t xml:space="preserve">Copy PEST.exe downloaded in step 1 into the project folder. </w:t>
      </w:r>
      <w:r w:rsidR="00D42322" w:rsidRPr="00770A0F">
        <w:rPr>
          <w:rFonts w:cs="Arial"/>
        </w:rPr>
        <w:t>Changing the working directory to the project input folder</w:t>
      </w:r>
      <w:r w:rsidR="005268CA">
        <w:rPr>
          <w:rFonts w:cs="Arial"/>
        </w:rPr>
        <w:t xml:space="preserve"> (using cd /d </w:t>
      </w:r>
      <w:r w:rsidR="005268CA">
        <w:rPr>
          <w:rFonts w:cs="Arial"/>
          <w:i/>
          <w:iCs/>
        </w:rPr>
        <w:t>(directory)</w:t>
      </w:r>
      <w:r w:rsidR="005268CA">
        <w:rPr>
          <w:rFonts w:cs="Arial"/>
        </w:rPr>
        <w:t>)</w:t>
      </w:r>
      <w:r w:rsidR="00D42322" w:rsidRPr="00770A0F">
        <w:rPr>
          <w:rFonts w:cs="Arial"/>
        </w:rPr>
        <w:t xml:space="preserve">, enter into the command prompt </w:t>
      </w:r>
      <w:r w:rsidR="00D42322" w:rsidRPr="00770A0F">
        <w:rPr>
          <w:rFonts w:cs="Arial"/>
          <w:i/>
          <w:iCs/>
        </w:rPr>
        <w:t>pest HydroPlus_PEST_ControlFile.pst</w:t>
      </w:r>
      <w:r w:rsidR="00D42322" w:rsidRPr="00770A0F">
        <w:rPr>
          <w:rFonts w:cs="Arial"/>
        </w:rPr>
        <w:t xml:space="preserve">. The </w:t>
      </w:r>
      <w:r w:rsidR="00D42322" w:rsidRPr="00770A0F">
        <w:rPr>
          <w:rFonts w:cs="Arial"/>
        </w:rPr>
        <w:lastRenderedPageBreak/>
        <w:t>pest.exe directory is copied into the input folder, so no path is needed.</w:t>
      </w:r>
    </w:p>
    <w:p w14:paraId="1112C88E" w14:textId="1347DFB6" w:rsidR="00A5248D" w:rsidRPr="00770A0F" w:rsidRDefault="005268CA">
      <w:pPr>
        <w:rPr>
          <w:rFonts w:cs="Arial"/>
        </w:rPr>
      </w:pPr>
      <w:r w:rsidRPr="00770A0F">
        <w:rPr>
          <w:rFonts w:cs="Arial"/>
          <w:noProof/>
        </w:rPr>
        <w:drawing>
          <wp:anchor distT="0" distB="0" distL="114300" distR="114300" simplePos="0" relativeHeight="251651072" behindDoc="1" locked="0" layoutInCell="1" allowOverlap="1" wp14:anchorId="487E4673" wp14:editId="56D93A80">
            <wp:simplePos x="0" y="0"/>
            <wp:positionH relativeFrom="column">
              <wp:posOffset>228600</wp:posOffset>
            </wp:positionH>
            <wp:positionV relativeFrom="paragraph">
              <wp:posOffset>153035</wp:posOffset>
            </wp:positionV>
            <wp:extent cx="5943600" cy="2032635"/>
            <wp:effectExtent l="0" t="0" r="0" b="5715"/>
            <wp:wrapTight wrapText="bothSides">
              <wp:wrapPolygon edited="0">
                <wp:start x="0" y="0"/>
                <wp:lineTo x="0" y="21458"/>
                <wp:lineTo x="21531" y="21458"/>
                <wp:lineTo x="21531" y="0"/>
                <wp:lineTo x="0" y="0"/>
              </wp:wrapPolygon>
            </wp:wrapTight>
            <wp:docPr id="6" name="Picture 8"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6" name="Picture 8" descr="Text&#10;&#10;Description automatically generated"/>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5943600" cy="2032635"/>
                    </a:xfrm>
                    <a:prstGeom prst="rect">
                      <a:avLst/>
                    </a:prstGeom>
                    <a:noFill/>
                    <a:ln>
                      <a:noFill/>
                    </a:ln>
                  </pic:spPr>
                </pic:pic>
              </a:graphicData>
            </a:graphic>
          </wp:anchor>
        </w:drawing>
      </w:r>
    </w:p>
    <w:p w14:paraId="379FB945" w14:textId="71277F34" w:rsidR="00A13ACB" w:rsidRPr="00770A0F" w:rsidRDefault="00A13ACB">
      <w:pPr>
        <w:rPr>
          <w:rFonts w:cs="Arial"/>
        </w:rPr>
      </w:pPr>
    </w:p>
    <w:p w14:paraId="035FFF75" w14:textId="358EA9FB" w:rsidR="00A13ACB" w:rsidRPr="00770A0F" w:rsidRDefault="005268CA" w:rsidP="005927B7">
      <w:pPr>
        <w:pStyle w:val="ListParagraph"/>
        <w:numPr>
          <w:ilvl w:val="0"/>
          <w:numId w:val="33"/>
        </w:numPr>
        <w:rPr>
          <w:rFonts w:cs="Arial"/>
        </w:rPr>
      </w:pPr>
      <w:r w:rsidRPr="00770A0F">
        <w:rPr>
          <w:rFonts w:cs="Arial"/>
          <w:noProof/>
        </w:rPr>
        <w:drawing>
          <wp:anchor distT="0" distB="0" distL="114300" distR="114300" simplePos="0" relativeHeight="251654144" behindDoc="1" locked="0" layoutInCell="1" allowOverlap="1" wp14:anchorId="407433E0" wp14:editId="10BA05D6">
            <wp:simplePos x="0" y="0"/>
            <wp:positionH relativeFrom="margin">
              <wp:align>center</wp:align>
            </wp:positionH>
            <wp:positionV relativeFrom="paragraph">
              <wp:posOffset>481330</wp:posOffset>
            </wp:positionV>
            <wp:extent cx="4667250" cy="2914650"/>
            <wp:effectExtent l="0" t="0" r="0" b="0"/>
            <wp:wrapTight wrapText="bothSides">
              <wp:wrapPolygon edited="0">
                <wp:start x="0" y="0"/>
                <wp:lineTo x="0" y="21459"/>
                <wp:lineTo x="21512" y="21459"/>
                <wp:lineTo x="21512" y="0"/>
                <wp:lineTo x="0" y="0"/>
              </wp:wrapPolygon>
            </wp:wrapTight>
            <wp:docPr id="8" name="Picture 11"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8" name="Picture 11" descr="Text&#10;&#10;Description automatically generated"/>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4667250" cy="2914650"/>
                    </a:xfrm>
                    <a:prstGeom prst="rect">
                      <a:avLst/>
                    </a:prstGeom>
                    <a:noFill/>
                    <a:ln>
                      <a:noFill/>
                    </a:ln>
                  </pic:spPr>
                </pic:pic>
              </a:graphicData>
            </a:graphic>
          </wp:anchor>
        </w:drawing>
      </w:r>
      <w:r w:rsidR="00FD6263" w:rsidRPr="00770A0F">
        <w:rPr>
          <w:rFonts w:cs="Arial"/>
        </w:rPr>
        <w:t xml:space="preserve">After running PEST, parameters will be adjusted in HydroPlusConfig.xml for best fit, and output files with full run details will be generated. </w:t>
      </w:r>
    </w:p>
    <w:p w14:paraId="43E497C2" w14:textId="5C5EA28C" w:rsidR="00FD6263" w:rsidRPr="00770A0F" w:rsidRDefault="00FD6263" w:rsidP="00FD6263">
      <w:pPr>
        <w:rPr>
          <w:rFonts w:cs="Arial"/>
        </w:rPr>
      </w:pPr>
    </w:p>
    <w:p w14:paraId="08CB4F47" w14:textId="77777777" w:rsidR="004000E9" w:rsidRDefault="004000E9" w:rsidP="004000E9">
      <w:pPr>
        <w:pStyle w:val="ListParagraph"/>
        <w:rPr>
          <w:rFonts w:cs="Arial"/>
        </w:rPr>
      </w:pPr>
    </w:p>
    <w:p w14:paraId="7AAD108F" w14:textId="77777777" w:rsidR="004000E9" w:rsidRPr="004000E9" w:rsidRDefault="004000E9" w:rsidP="004000E9">
      <w:pPr>
        <w:pStyle w:val="ListParagraph"/>
        <w:rPr>
          <w:rFonts w:cs="Arial"/>
        </w:rPr>
      </w:pPr>
    </w:p>
    <w:p w14:paraId="6EE41637" w14:textId="3D605A2F" w:rsidR="00676D82" w:rsidRPr="00CC7C34" w:rsidRDefault="00FD6263" w:rsidP="00CC7C34">
      <w:pPr>
        <w:pStyle w:val="ListParagraph"/>
        <w:numPr>
          <w:ilvl w:val="0"/>
          <w:numId w:val="33"/>
        </w:numPr>
        <w:rPr>
          <w:rFonts w:cs="Arial"/>
        </w:rPr>
      </w:pPr>
      <w:r w:rsidRPr="00770A0F">
        <w:rPr>
          <w:rFonts w:cs="Arial"/>
        </w:rPr>
        <w:t xml:space="preserve">After PEST autocalibration is complete, modify your config file to have a CalibrationTimeStep other than NoCalibration if you have not already, then rerun HydroPlus.exe to get an Output.dat that shows goodness-of-fit (CRF) values comparing simulation outputs using </w:t>
      </w:r>
      <w:r w:rsidR="00CF4406" w:rsidRPr="00770A0F">
        <w:rPr>
          <w:rFonts w:cs="Arial"/>
        </w:rPr>
        <w:t>auto calibrated</w:t>
      </w:r>
      <w:r w:rsidRPr="00770A0F">
        <w:rPr>
          <w:rFonts w:cs="Arial"/>
        </w:rPr>
        <w:t xml:space="preserve"> parameters versus observed flow.</w:t>
      </w:r>
    </w:p>
    <w:p w14:paraId="05240E73" w14:textId="4962E8F4" w:rsidR="00A13ACB" w:rsidRPr="00770A0F" w:rsidRDefault="00A13ACB" w:rsidP="00A13ACB">
      <w:pPr>
        <w:pStyle w:val="Heading1"/>
        <w:framePr w:wrap="notBeside"/>
        <w:rPr>
          <w:rFonts w:cs="Arial"/>
        </w:rPr>
      </w:pPr>
      <w:bookmarkStart w:id="88" w:name="_Outputs"/>
      <w:bookmarkStart w:id="89" w:name="_Toc97711812"/>
      <w:bookmarkStart w:id="90" w:name="_Toc126852222"/>
      <w:bookmarkEnd w:id="88"/>
      <w:r w:rsidRPr="00770A0F">
        <w:rPr>
          <w:rFonts w:cs="Arial"/>
        </w:rPr>
        <w:lastRenderedPageBreak/>
        <w:t>Outputs</w:t>
      </w:r>
      <w:bookmarkEnd w:id="89"/>
      <w:bookmarkEnd w:id="90"/>
    </w:p>
    <w:p w14:paraId="31BE936C" w14:textId="77777777" w:rsidR="004000E9" w:rsidRDefault="004000E9" w:rsidP="00A13ACB">
      <w:pPr>
        <w:rPr>
          <w:rFonts w:cs="Arial"/>
        </w:rPr>
      </w:pPr>
    </w:p>
    <w:p w14:paraId="534AFAFD" w14:textId="535CC773" w:rsidR="00A13ACB" w:rsidRPr="00770A0F" w:rsidRDefault="004000E9" w:rsidP="00A13ACB">
      <w:pPr>
        <w:rPr>
          <w:rFonts w:cs="Arial"/>
        </w:rPr>
      </w:pPr>
      <w:r>
        <w:rPr>
          <w:rFonts w:cs="Arial"/>
        </w:rPr>
        <w:t>After simulations are run,</w:t>
      </w:r>
      <w:r w:rsidR="00A13ACB" w:rsidRPr="00770A0F">
        <w:rPr>
          <w:rFonts w:cs="Arial"/>
        </w:rPr>
        <w:t xml:space="preserve"> </w:t>
      </w:r>
      <w:r>
        <w:rPr>
          <w:rFonts w:cs="Arial"/>
        </w:rPr>
        <w:t xml:space="preserve">outputs can be found </w:t>
      </w:r>
      <w:r w:rsidR="00A13ACB" w:rsidRPr="00770A0F">
        <w:rPr>
          <w:rFonts w:cs="Arial"/>
        </w:rPr>
        <w:t>in the OutputDirectory (defined in HydroPlusConfig.xml)</w:t>
      </w:r>
      <w:r>
        <w:rPr>
          <w:rFonts w:cs="Arial"/>
        </w:rPr>
        <w:t>.</w:t>
      </w:r>
    </w:p>
    <w:p w14:paraId="62106764" w14:textId="6C70F6FF" w:rsidR="00A13ACB" w:rsidRPr="00770A0F" w:rsidRDefault="00A13ACB" w:rsidP="00A13ACB">
      <w:pPr>
        <w:pStyle w:val="Heading2"/>
        <w:framePr w:wrap="notBeside"/>
        <w:rPr>
          <w:rFonts w:cs="Arial"/>
        </w:rPr>
      </w:pPr>
      <w:bookmarkStart w:id="91" w:name="_Toc97711813"/>
      <w:r w:rsidRPr="00770A0F">
        <w:rPr>
          <w:rFonts w:cs="Arial"/>
        </w:rPr>
        <w:tab/>
      </w:r>
      <w:bookmarkStart w:id="92" w:name="_Toc126852223"/>
      <w:r w:rsidRPr="00770A0F">
        <w:rPr>
          <w:rFonts w:cs="Arial"/>
        </w:rPr>
        <w:t>Hydrology model outputs</w:t>
      </w:r>
      <w:bookmarkEnd w:id="91"/>
      <w:bookmarkEnd w:id="92"/>
    </w:p>
    <w:p w14:paraId="2A5B5D91" w14:textId="77777777" w:rsidR="00A13ACB" w:rsidRPr="00770A0F" w:rsidRDefault="00A13ACB" w:rsidP="00A13ACB">
      <w:pPr>
        <w:rPr>
          <w:rFonts w:cs="Arial"/>
        </w:rPr>
      </w:pPr>
      <w:r w:rsidRPr="00770A0F">
        <w:rPr>
          <w:rFonts w:cs="Arial"/>
        </w:rPr>
        <w:t>The following is a list highlighting and explaining some Hydro outputs and extended outputs (enabled in HydroPlusConfig.xml) of interest:</w:t>
      </w:r>
    </w:p>
    <w:p w14:paraId="0E214F48" w14:textId="153745AD" w:rsidR="00A13ACB" w:rsidRPr="00770A0F" w:rsidRDefault="004000E9" w:rsidP="00A13ACB">
      <w:pPr>
        <w:rPr>
          <w:rFonts w:cs="Arial"/>
        </w:rPr>
      </w:pPr>
      <w:r>
        <w:rPr>
          <w:rFonts w:cs="Arial"/>
          <w:b/>
        </w:rPr>
        <w:t>Output_for_Archive.dat</w:t>
      </w:r>
      <w:r w:rsidR="00A13ACB" w:rsidRPr="00770A0F">
        <w:rPr>
          <w:rFonts w:cs="Arial"/>
          <w:b/>
        </w:rPr>
        <w:t xml:space="preserve"> </w:t>
      </w:r>
      <w:r w:rsidR="00A13ACB" w:rsidRPr="00770A0F">
        <w:rPr>
          <w:rFonts w:cs="Arial"/>
        </w:rPr>
        <w:t xml:space="preserve">– A summary of key </w:t>
      </w:r>
      <w:r>
        <w:rPr>
          <w:rFonts w:cs="Arial"/>
        </w:rPr>
        <w:t>inputs and outputs, as well as a time series of runoff and precipitation.</w:t>
      </w:r>
    </w:p>
    <w:p w14:paraId="2EEB3B33" w14:textId="548209B9" w:rsidR="00A13ACB" w:rsidRPr="00770A0F" w:rsidRDefault="004000E9" w:rsidP="00A13ACB">
      <w:pPr>
        <w:rPr>
          <w:rFonts w:cs="Arial"/>
        </w:rPr>
      </w:pPr>
      <w:r>
        <w:rPr>
          <w:rFonts w:cs="Arial"/>
          <w:b/>
        </w:rPr>
        <w:t>Summary_Budget_Water_mm.dat</w:t>
      </w:r>
      <w:r w:rsidR="00A13ACB" w:rsidRPr="00770A0F">
        <w:rPr>
          <w:rFonts w:cs="Arial"/>
          <w:b/>
        </w:rPr>
        <w:t xml:space="preserve"> </w:t>
      </w:r>
      <w:r w:rsidR="00A13ACB" w:rsidRPr="00770A0F">
        <w:rPr>
          <w:rFonts w:cs="Arial"/>
        </w:rPr>
        <w:t xml:space="preserve">– </w:t>
      </w:r>
      <w:r>
        <w:rPr>
          <w:rFonts w:cs="Arial"/>
        </w:rPr>
        <w:t xml:space="preserve">Detailed outputs on water balances, topographic indexes, and soil moisture deficit </w:t>
      </w:r>
    </w:p>
    <w:p w14:paraId="114AD64B" w14:textId="66CADD9B" w:rsidR="00A13ACB" w:rsidRPr="00770A0F" w:rsidRDefault="004000E9" w:rsidP="00A13ACB">
      <w:pPr>
        <w:rPr>
          <w:rFonts w:cs="Arial"/>
          <w:b/>
        </w:rPr>
      </w:pPr>
      <w:r>
        <w:rPr>
          <w:rFonts w:cs="Arial"/>
          <w:b/>
        </w:rPr>
        <w:t>Summary_Budget_WaterQualityLoad.dat</w:t>
      </w:r>
      <w:r w:rsidR="00A13ACB" w:rsidRPr="00770A0F">
        <w:rPr>
          <w:rFonts w:cs="Arial"/>
          <w:b/>
        </w:rPr>
        <w:t xml:space="preserve"> </w:t>
      </w:r>
      <w:r w:rsidR="00A13ACB" w:rsidRPr="00770A0F">
        <w:rPr>
          <w:rFonts w:cs="Arial"/>
        </w:rPr>
        <w:t xml:space="preserve">– </w:t>
      </w:r>
      <w:r>
        <w:rPr>
          <w:rFonts w:cs="Arial"/>
        </w:rPr>
        <w:t>Outputs</w:t>
      </w:r>
      <w:r w:rsidR="00A13ACB" w:rsidRPr="00770A0F">
        <w:rPr>
          <w:rFonts w:cs="Arial"/>
        </w:rPr>
        <w:t xml:space="preserve"> of the water balance </w:t>
      </w:r>
      <w:r>
        <w:rPr>
          <w:rFonts w:cs="Arial"/>
        </w:rPr>
        <w:t>in relation to pollutant loading</w:t>
      </w:r>
    </w:p>
    <w:p w14:paraId="7F0BA8A6" w14:textId="65D0C4BC" w:rsidR="00A13ACB" w:rsidRPr="00770A0F" w:rsidRDefault="004000E9" w:rsidP="00A13ACB">
      <w:pPr>
        <w:rPr>
          <w:rFonts w:cs="Arial"/>
        </w:rPr>
      </w:pPr>
      <w:r>
        <w:rPr>
          <w:rFonts w:cs="Arial"/>
          <w:b/>
        </w:rPr>
        <w:t>TimeSeries_{Variable}_{Area}_{units}</w:t>
      </w:r>
      <w:r w:rsidR="00A13ACB" w:rsidRPr="00770A0F">
        <w:rPr>
          <w:rFonts w:cs="Arial"/>
          <w:b/>
        </w:rPr>
        <w:t xml:space="preserve"> </w:t>
      </w:r>
      <w:r w:rsidR="00A13ACB" w:rsidRPr="00770A0F">
        <w:rPr>
          <w:rFonts w:cs="Arial"/>
        </w:rPr>
        <w:t>–</w:t>
      </w:r>
      <w:r>
        <w:rPr>
          <w:rFonts w:cs="Arial"/>
        </w:rPr>
        <w:t xml:space="preserve"> Part of extended outputs. </w:t>
      </w:r>
      <w:r w:rsidR="00027D73">
        <w:rPr>
          <w:rFonts w:cs="Arial"/>
        </w:rPr>
        <w:t xml:space="preserve">Area is </w:t>
      </w:r>
      <w:r w:rsidR="007506FD">
        <w:rPr>
          <w:rFonts w:cs="Arial"/>
        </w:rPr>
        <w:t xml:space="preserve">GreenInfrastructure, </w:t>
      </w:r>
      <w:r w:rsidR="00027D73">
        <w:rPr>
          <w:rFonts w:cs="Arial"/>
        </w:rPr>
        <w:t>BulkArea or CatchmentArea – note that CatchmentArea is the entire project, while BulkArea is the first data folder</w:t>
      </w:r>
      <w:r w:rsidR="00CF4406">
        <w:rPr>
          <w:rFonts w:cs="Arial"/>
        </w:rPr>
        <w:t>. A</w:t>
      </w:r>
      <w:r w:rsidR="00027D73">
        <w:rPr>
          <w:rFonts w:cs="Arial"/>
        </w:rPr>
        <w:t>ny further data folders are a part of green infrastructure</w:t>
      </w:r>
      <w:r w:rsidR="00CF4406">
        <w:rPr>
          <w:rFonts w:cs="Arial"/>
        </w:rPr>
        <w:t>.</w:t>
      </w:r>
    </w:p>
    <w:p w14:paraId="7D51EB5A" w14:textId="66C9818E" w:rsidR="00A13ACB" w:rsidRPr="00027D73" w:rsidRDefault="00027D73" w:rsidP="00A13ACB">
      <w:pPr>
        <w:rPr>
          <w:rFonts w:cs="Arial"/>
          <w:bCs/>
        </w:rPr>
      </w:pPr>
      <w:r>
        <w:rPr>
          <w:rFonts w:cs="Arial"/>
          <w:b/>
        </w:rPr>
        <w:t xml:space="preserve">Runoff_{Observed/Predicted}_for_Calibration.dat – </w:t>
      </w:r>
      <w:r>
        <w:rPr>
          <w:rFonts w:cs="Arial"/>
          <w:bCs/>
        </w:rPr>
        <w:t xml:space="preserve">Only included if qobs.dat is in input folder. Comparison of qobs.dat (observed runoff) to predicted runoff </w:t>
      </w:r>
      <w:r w:rsidR="00BB1BF3">
        <w:rPr>
          <w:rFonts w:cs="Arial"/>
          <w:bCs/>
        </w:rPr>
        <w:t>(</w:t>
      </w:r>
      <w:r>
        <w:rPr>
          <w:rFonts w:cs="Arial"/>
          <w:bCs/>
        </w:rPr>
        <w:t>from the model</w:t>
      </w:r>
      <w:r w:rsidR="00BB1BF3">
        <w:rPr>
          <w:rFonts w:cs="Arial"/>
          <w:bCs/>
        </w:rPr>
        <w:t>)</w:t>
      </w:r>
      <w:r>
        <w:rPr>
          <w:rFonts w:cs="Arial"/>
          <w:bCs/>
        </w:rPr>
        <w:t xml:space="preserve">. </w:t>
      </w:r>
    </w:p>
    <w:p w14:paraId="6D64DCF4" w14:textId="014000A1" w:rsidR="00A13ACB" w:rsidRPr="00770A0F" w:rsidRDefault="001F53CC" w:rsidP="008C3334">
      <w:pPr>
        <w:pStyle w:val="Heading2"/>
        <w:framePr w:wrap="notBeside"/>
      </w:pPr>
      <w:bookmarkStart w:id="93" w:name="_Toc97711816"/>
      <w:r>
        <w:tab/>
      </w:r>
      <w:bookmarkStart w:id="94" w:name="_Toc126852224"/>
      <w:r w:rsidR="00A13ACB" w:rsidRPr="00770A0F">
        <w:t>Hydro Extended Output Definitions</w:t>
      </w:r>
      <w:bookmarkEnd w:id="93"/>
      <w:bookmarkEnd w:id="94"/>
    </w:p>
    <w:p w14:paraId="517D7619" w14:textId="77777777" w:rsidR="00A13ACB" w:rsidRPr="00770A0F" w:rsidRDefault="00A13ACB" w:rsidP="00A13ACB">
      <w:pPr>
        <w:rPr>
          <w:rFonts w:cs="Arial"/>
        </w:rPr>
      </w:pPr>
      <w:r w:rsidRPr="00770A0F">
        <w:rPr>
          <w:rFonts w:cs="Arial"/>
        </w:rPr>
        <w:t>Acronyms and phrases used in column titles of Hydro extended output files are defined below:</w:t>
      </w:r>
    </w:p>
    <w:p w14:paraId="552887DB" w14:textId="77777777" w:rsidR="00A13ACB" w:rsidRPr="00770A0F" w:rsidRDefault="00A13ACB" w:rsidP="00A13ACB">
      <w:pPr>
        <w:pStyle w:val="Heading5"/>
        <w:rPr>
          <w:rFonts w:ascii="Arial" w:eastAsia="Times New Roman" w:hAnsi="Arial" w:cs="Arial"/>
        </w:rPr>
      </w:pPr>
      <w:r w:rsidRPr="00770A0F">
        <w:rPr>
          <w:rFonts w:ascii="Arial" w:eastAsia="Times New Roman" w:hAnsi="Arial" w:cs="Arial"/>
        </w:rPr>
        <w:t>General Definitions</w:t>
      </w:r>
    </w:p>
    <w:p w14:paraId="0EF0B02F"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W - water</w:t>
      </w:r>
    </w:p>
    <w:p w14:paraId="42A3A376" w14:textId="77777777" w:rsidR="00A13ACB" w:rsidRPr="00770A0F" w:rsidRDefault="00A13ACB" w:rsidP="00A13ACB">
      <w:pPr>
        <w:spacing w:after="0" w:line="240" w:lineRule="auto"/>
        <w:rPr>
          <w:rFonts w:eastAsia="Times New Roman" w:cs="Arial"/>
          <w:color w:val="000000"/>
          <w:szCs w:val="19"/>
        </w:rPr>
      </w:pPr>
      <w:r w:rsidRPr="00770A0F">
        <w:rPr>
          <w:rFonts w:eastAsia="Times New Roman" w:cs="Arial"/>
          <w:color w:val="000000"/>
          <w:szCs w:val="19"/>
        </w:rPr>
        <w:t>WB - water balance</w:t>
      </w:r>
    </w:p>
    <w:p w14:paraId="1AC2BC0A"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WF - water flux</w:t>
      </w:r>
    </w:p>
    <w:p w14:paraId="3BB47AC3"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 - snow water equivalent</w:t>
      </w:r>
    </w:p>
    <w:p w14:paraId="15D66E59"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SWEB - snow water equivalent balance</w:t>
      </w:r>
    </w:p>
    <w:p w14:paraId="5E540833"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Comb - combined water balance from water and snow water equivalent</w:t>
      </w:r>
    </w:p>
    <w:p w14:paraId="58CB6B63"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OIA - open impervious area</w:t>
      </w:r>
    </w:p>
    <w:p w14:paraId="0EE38D29"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TCIA - tree cover over impervious area</w:t>
      </w:r>
    </w:p>
    <w:p w14:paraId="4AAB095A"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TCPA - tree cover over pervious area</w:t>
      </w:r>
    </w:p>
    <w:p w14:paraId="1E92A906"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TC - total tree cover (over both pervious + impervious)</w:t>
      </w:r>
    </w:p>
    <w:p w14:paraId="7B6B1129"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 xml:space="preserve">IA - total impervious cover (open impervious area + impervious area under tree cover) </w:t>
      </w:r>
    </w:p>
    <w:p w14:paraId="557E44C2"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SV - short vegetation cover</w:t>
      </w:r>
    </w:p>
    <w:p w14:paraId="6820B1D9" w14:textId="77777777" w:rsidR="00A13ACB" w:rsidRPr="00770A0F" w:rsidRDefault="00A13ACB" w:rsidP="00A13ACB">
      <w:pPr>
        <w:spacing w:after="0" w:line="240" w:lineRule="auto"/>
        <w:rPr>
          <w:rFonts w:eastAsia="Times New Roman" w:cs="Arial"/>
          <w:color w:val="000000"/>
          <w:szCs w:val="19"/>
        </w:rPr>
      </w:pPr>
      <w:r w:rsidRPr="00770A0F">
        <w:rPr>
          <w:rFonts w:eastAsia="Times New Roman" w:cs="Arial"/>
          <w:color w:val="000000"/>
          <w:szCs w:val="19"/>
        </w:rPr>
        <w:t>BS - bare soil cover</w:t>
      </w:r>
    </w:p>
    <w:p w14:paraId="4953B6D6"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nonRouted - runoff has not been distributed in time using the 2 parameter surface routing equation</w:t>
      </w:r>
    </w:p>
    <w:p w14:paraId="2B9A03E3" w14:textId="77777777" w:rsidR="00A13ACB" w:rsidRPr="00770A0F" w:rsidRDefault="00A13ACB" w:rsidP="00A13ACB">
      <w:pPr>
        <w:spacing w:after="0" w:line="240" w:lineRule="auto"/>
        <w:rPr>
          <w:rFonts w:eastAsia="Times New Roman" w:cs="Arial"/>
          <w:szCs w:val="19"/>
        </w:rPr>
      </w:pPr>
    </w:p>
    <w:p w14:paraId="4E93F4A1" w14:textId="3330D3CC" w:rsidR="00A13ACB" w:rsidRPr="00770A0F" w:rsidRDefault="00D643BA" w:rsidP="00A13ACB">
      <w:pPr>
        <w:pStyle w:val="Heading5"/>
        <w:rPr>
          <w:rFonts w:ascii="Arial" w:eastAsia="Times New Roman" w:hAnsi="Arial" w:cs="Arial"/>
        </w:rPr>
      </w:pPr>
      <w:r>
        <w:rPr>
          <w:rFonts w:ascii="Arial" w:eastAsia="Times New Roman" w:hAnsi="Arial" w:cs="Arial"/>
        </w:rPr>
        <w:t>CanopyVariables</w:t>
      </w:r>
      <w:r w:rsidR="00A13ACB" w:rsidRPr="00770A0F">
        <w:rPr>
          <w:rFonts w:ascii="Arial" w:eastAsia="Times New Roman" w:hAnsi="Arial" w:cs="Arial"/>
        </w:rPr>
        <w:t xml:space="preserve"> Column Definitions</w:t>
      </w:r>
    </w:p>
    <w:p w14:paraId="1D1CA42D"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Rain - total rain falling onto the project area</w:t>
      </w:r>
    </w:p>
    <w:p w14:paraId="6ED30419" w14:textId="77777777" w:rsidR="00A13ACB" w:rsidRDefault="00A13ACB" w:rsidP="00A13ACB">
      <w:pPr>
        <w:spacing w:after="0" w:line="240" w:lineRule="auto"/>
        <w:rPr>
          <w:rFonts w:eastAsia="Times New Roman" w:cs="Arial"/>
          <w:color w:val="000000"/>
          <w:szCs w:val="19"/>
        </w:rPr>
      </w:pPr>
      <w:r w:rsidRPr="00770A0F">
        <w:rPr>
          <w:rFonts w:eastAsia="Times New Roman" w:cs="Arial"/>
          <w:color w:val="000000"/>
          <w:szCs w:val="19"/>
        </w:rPr>
        <w:t>SWE - total snow water equivalent falling onto the project area</w:t>
      </w:r>
    </w:p>
    <w:p w14:paraId="3A35C0A3" w14:textId="0000E80D" w:rsidR="00D643BA" w:rsidRDefault="00D643BA" w:rsidP="00A13ACB">
      <w:pPr>
        <w:spacing w:after="0" w:line="240" w:lineRule="auto"/>
        <w:rPr>
          <w:rFonts w:eastAsia="Times New Roman" w:cs="Arial"/>
          <w:color w:val="000000"/>
          <w:szCs w:val="19"/>
        </w:rPr>
      </w:pPr>
      <w:r w:rsidRPr="00770A0F">
        <w:rPr>
          <w:rFonts w:eastAsia="Times New Roman" w:cs="Arial"/>
          <w:color w:val="000000"/>
          <w:szCs w:val="19"/>
        </w:rPr>
        <w:t>Intercept_TC_W - rain intercepted by the tree canopy</w:t>
      </w:r>
    </w:p>
    <w:p w14:paraId="434BC596" w14:textId="14FF8748" w:rsidR="00D643BA" w:rsidRPr="00770A0F" w:rsidRDefault="00D643BA" w:rsidP="00A13ACB">
      <w:pPr>
        <w:spacing w:after="0" w:line="240" w:lineRule="auto"/>
        <w:rPr>
          <w:rFonts w:eastAsia="Times New Roman" w:cs="Arial"/>
          <w:szCs w:val="19"/>
        </w:rPr>
      </w:pPr>
      <w:r w:rsidRPr="00770A0F">
        <w:rPr>
          <w:rFonts w:eastAsia="Times New Roman" w:cs="Arial"/>
          <w:color w:val="000000"/>
          <w:szCs w:val="19"/>
        </w:rPr>
        <w:t>Intercept_TC_SWE - snow water equivalent intercepted by the tree canopy</w:t>
      </w:r>
    </w:p>
    <w:p w14:paraId="79859AB2"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Evap_TC_W - evaporation of water from tree canopy leaf storage</w:t>
      </w:r>
    </w:p>
    <w:p w14:paraId="158C9DAC"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lastRenderedPageBreak/>
        <w:t>Evap_TC_SWE - evaporation of snow water equivalent from tree canopy leaf storage</w:t>
      </w:r>
    </w:p>
    <w:p w14:paraId="4E897E77"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LeafStore_TC_W - water stored in tree canopy leaf storage</w:t>
      </w:r>
    </w:p>
    <w:p w14:paraId="0BC570CD"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LeafStore_TC_SWE - snow water equivalent stored in tree canopy leaf storage</w:t>
      </w:r>
    </w:p>
    <w:p w14:paraId="30852C95"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ThroughFall_TC_W - water throughfall through the tree canopy</w:t>
      </w:r>
    </w:p>
    <w:p w14:paraId="000C2E3E"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ThroughFall_TC_SWE - snow water equivalent throughfall through the tree canopy</w:t>
      </w:r>
    </w:p>
    <w:p w14:paraId="6E56B964"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TreeCanopy_WB - tree canopy water balance (SWE and W combined)</w:t>
      </w:r>
    </w:p>
    <w:p w14:paraId="10132C5D"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Rain_SV - rain falling on the short veg canopy</w:t>
      </w:r>
    </w:p>
    <w:p w14:paraId="4A99B6CA"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SWE_SV - snow water equivalent falling on the short veg canopy</w:t>
      </w:r>
    </w:p>
    <w:p w14:paraId="06063668"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Intercept_SV_W - rain intercepted by the short veg canopy</w:t>
      </w:r>
    </w:p>
    <w:p w14:paraId="3761F126"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Intercept_SW_SWE - snow water equivalent intercepted by the short veg canopy</w:t>
      </w:r>
    </w:p>
    <w:p w14:paraId="436D0F94"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Evap_SV_W - evaporation of water from short veg canopy leaf storage</w:t>
      </w:r>
    </w:p>
    <w:p w14:paraId="49FB7343"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Evap_SV_SWE - evaporation of snow water equivalent from short veg canopy leaf storage</w:t>
      </w:r>
    </w:p>
    <w:p w14:paraId="4E81AAA7"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LeafStore_SV_W - water stored in short veg canopy leaf storage</w:t>
      </w:r>
    </w:p>
    <w:p w14:paraId="5F7CB649"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LeafStore_SV_SWE - snow water equivalent stored in short veg canopy leaf storage</w:t>
      </w:r>
    </w:p>
    <w:p w14:paraId="4E6A04C1"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ThroughFall_SV_W - water throughfall through the short veg canopy</w:t>
      </w:r>
    </w:p>
    <w:p w14:paraId="54455214"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ThroughFall_SV_SWE - snow water equivalent throughfall through the short veg canopy</w:t>
      </w:r>
    </w:p>
    <w:p w14:paraId="026AADAC" w14:textId="77777777" w:rsidR="00A13ACB" w:rsidRDefault="00A13ACB" w:rsidP="00A13ACB">
      <w:pPr>
        <w:spacing w:after="0" w:line="240" w:lineRule="auto"/>
        <w:rPr>
          <w:rFonts w:eastAsia="Times New Roman" w:cs="Arial"/>
          <w:color w:val="000000"/>
          <w:szCs w:val="19"/>
        </w:rPr>
      </w:pPr>
      <w:r w:rsidRPr="00770A0F">
        <w:rPr>
          <w:rFonts w:eastAsia="Times New Roman" w:cs="Arial"/>
          <w:color w:val="000000"/>
          <w:szCs w:val="19"/>
        </w:rPr>
        <w:t>ShortVegCanopy_WB - short veg canopy water balance (SWE and W combined)</w:t>
      </w:r>
    </w:p>
    <w:p w14:paraId="071967DA" w14:textId="77777777" w:rsidR="00276052" w:rsidRDefault="00276052" w:rsidP="00A13ACB">
      <w:pPr>
        <w:spacing w:after="0" w:line="240" w:lineRule="auto"/>
        <w:rPr>
          <w:rFonts w:eastAsia="Times New Roman" w:cs="Arial"/>
          <w:color w:val="000000"/>
          <w:szCs w:val="19"/>
        </w:rPr>
      </w:pPr>
    </w:p>
    <w:p w14:paraId="512AEA28" w14:textId="77777777" w:rsidR="00276052" w:rsidRPr="00770A0F" w:rsidRDefault="00276052" w:rsidP="00276052">
      <w:pPr>
        <w:pStyle w:val="Heading5"/>
        <w:rPr>
          <w:rFonts w:ascii="Arial" w:eastAsia="Times New Roman" w:hAnsi="Arial" w:cs="Arial"/>
        </w:rPr>
      </w:pPr>
      <w:r>
        <w:rPr>
          <w:rFonts w:ascii="Arial" w:eastAsia="Times New Roman" w:hAnsi="Arial" w:cs="Arial"/>
        </w:rPr>
        <w:t>ImperviousVariables</w:t>
      </w:r>
      <w:r w:rsidRPr="00770A0F">
        <w:rPr>
          <w:rFonts w:ascii="Arial" w:eastAsia="Times New Roman" w:hAnsi="Arial" w:cs="Arial"/>
        </w:rPr>
        <w:t xml:space="preserve"> Column Definitions</w:t>
      </w:r>
    </w:p>
    <w:p w14:paraId="7665DD37" w14:textId="77777777" w:rsidR="00276052" w:rsidRDefault="00276052" w:rsidP="00276052">
      <w:pPr>
        <w:spacing w:after="0" w:line="240" w:lineRule="auto"/>
        <w:rPr>
          <w:rFonts w:eastAsia="Times New Roman" w:cs="Arial"/>
          <w:color w:val="000000"/>
          <w:szCs w:val="19"/>
        </w:rPr>
      </w:pPr>
      <w:r w:rsidRPr="00770A0F">
        <w:rPr>
          <w:rFonts w:eastAsia="Times New Roman" w:cs="Arial"/>
          <w:color w:val="000000"/>
          <w:szCs w:val="19"/>
        </w:rPr>
        <w:t>Rain_</w:t>
      </w:r>
      <w:r>
        <w:rPr>
          <w:rFonts w:eastAsia="Times New Roman" w:cs="Arial"/>
          <w:color w:val="000000"/>
          <w:szCs w:val="19"/>
        </w:rPr>
        <w:t>noTCIA</w:t>
      </w:r>
      <w:r w:rsidRPr="00770A0F">
        <w:rPr>
          <w:rFonts w:eastAsia="Times New Roman" w:cs="Arial"/>
          <w:color w:val="000000"/>
          <w:szCs w:val="19"/>
        </w:rPr>
        <w:t xml:space="preserve"> - rain on the open impervious area</w:t>
      </w:r>
      <w:r>
        <w:rPr>
          <w:rFonts w:eastAsia="Times New Roman" w:cs="Arial"/>
          <w:color w:val="000000"/>
          <w:szCs w:val="19"/>
        </w:rPr>
        <w:t xml:space="preserve"> (not impervious area under tree cover)</w:t>
      </w:r>
    </w:p>
    <w:p w14:paraId="3CE47B45"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Snow_no</w:t>
      </w:r>
      <w:r w:rsidRPr="00BB66C5">
        <w:rPr>
          <w:rFonts w:eastAsia="Times New Roman" w:cs="Arial"/>
          <w:color w:val="000000"/>
          <w:szCs w:val="19"/>
        </w:rPr>
        <w:t>TCIA</w:t>
      </w:r>
      <w:r>
        <w:rPr>
          <w:rFonts w:eastAsia="Times New Roman" w:cs="Arial"/>
          <w:color w:val="000000"/>
          <w:szCs w:val="19"/>
        </w:rPr>
        <w:t xml:space="preserve"> </w:t>
      </w:r>
      <w:r w:rsidRPr="00770A0F">
        <w:rPr>
          <w:rFonts w:eastAsia="Times New Roman" w:cs="Arial"/>
          <w:color w:val="000000"/>
          <w:szCs w:val="19"/>
        </w:rPr>
        <w:t>- snow melt on the open impervious area</w:t>
      </w:r>
    </w:p>
    <w:p w14:paraId="2459DC50" w14:textId="77777777" w:rsidR="00276052" w:rsidRPr="00770A0F" w:rsidRDefault="00276052" w:rsidP="00276052">
      <w:pPr>
        <w:spacing w:after="0" w:line="240" w:lineRule="auto"/>
        <w:rPr>
          <w:rFonts w:eastAsia="Times New Roman" w:cs="Arial"/>
          <w:szCs w:val="19"/>
        </w:rPr>
      </w:pPr>
      <w:r w:rsidRPr="00770A0F">
        <w:rPr>
          <w:rFonts w:eastAsia="Times New Roman" w:cs="Arial"/>
          <w:color w:val="000000"/>
          <w:szCs w:val="19"/>
        </w:rPr>
        <w:t>ThroughF</w:t>
      </w:r>
      <w:r>
        <w:rPr>
          <w:rFonts w:eastAsia="Times New Roman" w:cs="Arial"/>
          <w:color w:val="000000"/>
          <w:szCs w:val="19"/>
        </w:rPr>
        <w:t>all</w:t>
      </w:r>
      <w:r w:rsidRPr="00770A0F">
        <w:rPr>
          <w:rFonts w:eastAsia="Times New Roman" w:cs="Arial"/>
          <w:color w:val="000000"/>
          <w:szCs w:val="19"/>
        </w:rPr>
        <w:t>_</w:t>
      </w:r>
      <w:r>
        <w:rPr>
          <w:rFonts w:eastAsia="Times New Roman" w:cs="Arial"/>
          <w:color w:val="000000"/>
          <w:szCs w:val="19"/>
        </w:rPr>
        <w:t>Rain_</w:t>
      </w:r>
      <w:r w:rsidRPr="00770A0F">
        <w:rPr>
          <w:rFonts w:eastAsia="Times New Roman" w:cs="Arial"/>
          <w:color w:val="000000"/>
          <w:szCs w:val="19"/>
        </w:rPr>
        <w:t xml:space="preserve">TCIA - </w:t>
      </w:r>
      <w:r>
        <w:rPr>
          <w:rFonts w:eastAsia="Times New Roman" w:cs="Arial"/>
          <w:color w:val="000000"/>
          <w:szCs w:val="19"/>
        </w:rPr>
        <w:t>throughfall</w:t>
      </w:r>
      <w:r w:rsidRPr="00770A0F">
        <w:rPr>
          <w:rFonts w:eastAsia="Times New Roman" w:cs="Arial"/>
          <w:color w:val="000000"/>
          <w:szCs w:val="19"/>
        </w:rPr>
        <w:t xml:space="preserve"> of water onto the impervious area under tree cover</w:t>
      </w:r>
    </w:p>
    <w:p w14:paraId="26659F2A" w14:textId="77777777" w:rsidR="00276052" w:rsidRDefault="00276052" w:rsidP="00276052">
      <w:pPr>
        <w:spacing w:after="0" w:line="240" w:lineRule="auto"/>
        <w:rPr>
          <w:rFonts w:eastAsia="Times New Roman" w:cs="Arial"/>
          <w:color w:val="000000"/>
          <w:szCs w:val="19"/>
        </w:rPr>
      </w:pPr>
      <w:r w:rsidRPr="00BB66C5">
        <w:rPr>
          <w:rFonts w:eastAsia="Times New Roman" w:cs="Arial"/>
          <w:color w:val="000000"/>
          <w:szCs w:val="19"/>
        </w:rPr>
        <w:t>ThroughFall_Snow_TCIA</w:t>
      </w:r>
      <w:r w:rsidRPr="00770A0F">
        <w:rPr>
          <w:rFonts w:eastAsia="Times New Roman" w:cs="Arial"/>
          <w:color w:val="000000"/>
          <w:szCs w:val="19"/>
        </w:rPr>
        <w:t xml:space="preserve">- </w:t>
      </w:r>
      <w:r>
        <w:rPr>
          <w:rFonts w:eastAsia="Times New Roman" w:cs="Arial"/>
          <w:color w:val="000000"/>
          <w:szCs w:val="19"/>
        </w:rPr>
        <w:t xml:space="preserve">throughfall of </w:t>
      </w:r>
      <w:r w:rsidRPr="00770A0F">
        <w:rPr>
          <w:rFonts w:eastAsia="Times New Roman" w:cs="Arial"/>
          <w:color w:val="000000"/>
          <w:szCs w:val="19"/>
        </w:rPr>
        <w:t>snow melt o</w:t>
      </w:r>
      <w:r>
        <w:rPr>
          <w:rFonts w:eastAsia="Times New Roman" w:cs="Arial"/>
          <w:color w:val="000000"/>
          <w:szCs w:val="19"/>
        </w:rPr>
        <w:t>nto the impervious area under tree cover</w:t>
      </w:r>
    </w:p>
    <w:p w14:paraId="2397C748" w14:textId="77777777" w:rsidR="00276052" w:rsidRDefault="00276052" w:rsidP="00276052">
      <w:pPr>
        <w:spacing w:after="0" w:line="240" w:lineRule="auto"/>
        <w:rPr>
          <w:rFonts w:eastAsia="Times New Roman" w:cs="Arial"/>
          <w:color w:val="000000"/>
          <w:szCs w:val="19"/>
        </w:rPr>
      </w:pPr>
      <w:r>
        <w:rPr>
          <w:rFonts w:eastAsia="Times New Roman" w:cs="Arial"/>
          <w:color w:val="000000"/>
          <w:szCs w:val="19"/>
        </w:rPr>
        <w:t xml:space="preserve">Sublimation_noTCIA – </w:t>
      </w:r>
      <w:r w:rsidRPr="00770A0F">
        <w:rPr>
          <w:rFonts w:eastAsia="Times New Roman" w:cs="Arial"/>
          <w:color w:val="000000"/>
          <w:szCs w:val="19"/>
        </w:rPr>
        <w:t>sublimation of snow water equivalent on the open impervious area</w:t>
      </w:r>
    </w:p>
    <w:p w14:paraId="10C4D167" w14:textId="77777777" w:rsidR="00276052" w:rsidRDefault="00276052" w:rsidP="00276052">
      <w:pPr>
        <w:spacing w:after="0" w:line="240" w:lineRule="auto"/>
        <w:rPr>
          <w:rFonts w:eastAsia="Times New Roman" w:cs="Arial"/>
          <w:color w:val="000000"/>
          <w:szCs w:val="19"/>
        </w:rPr>
      </w:pPr>
      <w:r w:rsidRPr="00770A0F">
        <w:rPr>
          <w:rFonts w:eastAsia="Times New Roman" w:cs="Arial"/>
          <w:color w:val="000000"/>
          <w:szCs w:val="19"/>
        </w:rPr>
        <w:t>S</w:t>
      </w:r>
      <w:r>
        <w:rPr>
          <w:rFonts w:eastAsia="Times New Roman" w:cs="Arial"/>
          <w:color w:val="000000"/>
          <w:szCs w:val="19"/>
        </w:rPr>
        <w:t>ublimation</w:t>
      </w:r>
      <w:r w:rsidRPr="00770A0F">
        <w:rPr>
          <w:rFonts w:eastAsia="Times New Roman" w:cs="Arial"/>
          <w:color w:val="000000"/>
          <w:szCs w:val="19"/>
        </w:rPr>
        <w:t>_TCIA - sublimation of snow water equivalent on the impervious area under tree cover</w:t>
      </w:r>
    </w:p>
    <w:p w14:paraId="69A21164" w14:textId="77777777" w:rsidR="00276052" w:rsidRDefault="00276052" w:rsidP="00276052">
      <w:pPr>
        <w:spacing w:after="0" w:line="240" w:lineRule="auto"/>
        <w:rPr>
          <w:rFonts w:eastAsia="Times New Roman" w:cs="Arial"/>
          <w:color w:val="000000"/>
          <w:szCs w:val="19"/>
        </w:rPr>
      </w:pPr>
      <w:r>
        <w:rPr>
          <w:rFonts w:eastAsia="Times New Roman" w:cs="Arial"/>
          <w:color w:val="000000"/>
          <w:szCs w:val="19"/>
        </w:rPr>
        <w:t xml:space="preserve">Storage_Snow_noTCIA - </w:t>
      </w:r>
      <w:r w:rsidRPr="00770A0F">
        <w:rPr>
          <w:rFonts w:eastAsia="Times New Roman" w:cs="Arial"/>
          <w:color w:val="000000"/>
          <w:szCs w:val="19"/>
        </w:rPr>
        <w:t>snow water equivalent on the open impervious area</w:t>
      </w:r>
    </w:p>
    <w:p w14:paraId="09821348"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Storage_Snow_TCIA – snow water equivalent on the impervious area under tree cover</w:t>
      </w:r>
    </w:p>
    <w:p w14:paraId="5E2A5E7D" w14:textId="77777777" w:rsidR="00276052" w:rsidRDefault="00276052" w:rsidP="00276052">
      <w:pPr>
        <w:spacing w:after="0" w:line="240" w:lineRule="auto"/>
        <w:rPr>
          <w:rFonts w:eastAsia="Times New Roman" w:cs="Arial"/>
          <w:color w:val="000000"/>
          <w:szCs w:val="19"/>
        </w:rPr>
      </w:pPr>
      <w:r w:rsidRPr="00770A0F">
        <w:rPr>
          <w:rFonts w:eastAsia="Times New Roman" w:cs="Arial"/>
          <w:color w:val="000000"/>
          <w:szCs w:val="19"/>
        </w:rPr>
        <w:t>SnowMelt_TCIA -  snow melt on the impervious area under tree cover</w:t>
      </w:r>
    </w:p>
    <w:p w14:paraId="1A77B721"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Flux_to_IA</w:t>
      </w:r>
      <w:r w:rsidRPr="00770A0F">
        <w:rPr>
          <w:rFonts w:eastAsia="Times New Roman" w:cs="Arial"/>
          <w:color w:val="000000"/>
          <w:szCs w:val="19"/>
        </w:rPr>
        <w:t xml:space="preserve"> - </w:t>
      </w:r>
      <w:r>
        <w:rPr>
          <w:rFonts w:eastAsia="Times New Roman" w:cs="Arial"/>
          <w:color w:val="000000"/>
          <w:szCs w:val="19"/>
        </w:rPr>
        <w:t>flux</w:t>
      </w:r>
      <w:r w:rsidRPr="00770A0F">
        <w:rPr>
          <w:rFonts w:eastAsia="Times New Roman" w:cs="Arial"/>
          <w:color w:val="000000"/>
          <w:szCs w:val="19"/>
        </w:rPr>
        <w:t xml:space="preserve"> of snow water equivalent onto the impervious area </w:t>
      </w:r>
    </w:p>
    <w:p w14:paraId="7DB93F08" w14:textId="77777777" w:rsidR="00276052" w:rsidRDefault="00276052" w:rsidP="00276052">
      <w:pPr>
        <w:spacing w:after="0" w:line="240" w:lineRule="auto"/>
        <w:rPr>
          <w:rFonts w:eastAsia="Times New Roman" w:cs="Arial"/>
          <w:color w:val="000000"/>
          <w:szCs w:val="19"/>
        </w:rPr>
      </w:pPr>
      <w:r w:rsidRPr="00770A0F">
        <w:rPr>
          <w:rFonts w:eastAsia="Times New Roman" w:cs="Arial"/>
          <w:color w:val="000000"/>
          <w:szCs w:val="19"/>
        </w:rPr>
        <w:t>I</w:t>
      </w:r>
      <w:r>
        <w:rPr>
          <w:rFonts w:eastAsia="Times New Roman" w:cs="Arial"/>
          <w:color w:val="000000"/>
          <w:szCs w:val="19"/>
        </w:rPr>
        <w:t>A_WB_m</w:t>
      </w:r>
      <w:r w:rsidRPr="00770A0F">
        <w:rPr>
          <w:rFonts w:eastAsia="Times New Roman" w:cs="Arial"/>
          <w:color w:val="000000"/>
          <w:szCs w:val="19"/>
        </w:rPr>
        <w:t xml:space="preserve"> - water balance for the water on impervious area routines</w:t>
      </w:r>
    </w:p>
    <w:p w14:paraId="46B41223" w14:textId="77777777" w:rsidR="00276052" w:rsidRDefault="00276052" w:rsidP="00276052">
      <w:pPr>
        <w:spacing w:after="0" w:line="240" w:lineRule="auto"/>
        <w:rPr>
          <w:rFonts w:eastAsia="Times New Roman" w:cs="Arial"/>
          <w:color w:val="000000"/>
          <w:szCs w:val="19"/>
        </w:rPr>
      </w:pPr>
      <w:r>
        <w:rPr>
          <w:rFonts w:eastAsia="Times New Roman" w:cs="Arial"/>
          <w:color w:val="000000"/>
          <w:szCs w:val="19"/>
        </w:rPr>
        <w:t>SnowMelt_noTCIA – melt of snow water equivalent on the open impervious area</w:t>
      </w:r>
    </w:p>
    <w:p w14:paraId="0528A8DA"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SnowMelt_TCIA - melt of snow water equivalent on the impervious area under tree cover</w:t>
      </w:r>
    </w:p>
    <w:p w14:paraId="03E26866"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Storage_Surface_</w:t>
      </w:r>
      <w:r w:rsidRPr="00770A0F">
        <w:rPr>
          <w:rFonts w:eastAsia="Times New Roman" w:cs="Arial"/>
          <w:color w:val="000000"/>
          <w:szCs w:val="19"/>
        </w:rPr>
        <w:t>IA - depression storage of the total impervious area</w:t>
      </w:r>
    </w:p>
    <w:p w14:paraId="1FCBC32F"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Evap_Surface_IA</w:t>
      </w:r>
      <w:r w:rsidRPr="00770A0F">
        <w:rPr>
          <w:rFonts w:eastAsia="Times New Roman" w:cs="Arial"/>
          <w:color w:val="000000"/>
          <w:szCs w:val="19"/>
        </w:rPr>
        <w:t xml:space="preserve"> - evaporation from the depression storage of the total impervious area</w:t>
      </w:r>
    </w:p>
    <w:p w14:paraId="670BA967" w14:textId="77777777" w:rsidR="00276052" w:rsidRPr="00770A0F" w:rsidRDefault="00276052" w:rsidP="00276052">
      <w:pPr>
        <w:spacing w:after="0" w:line="240" w:lineRule="auto"/>
        <w:rPr>
          <w:rFonts w:eastAsia="Times New Roman" w:cs="Arial"/>
          <w:szCs w:val="19"/>
        </w:rPr>
      </w:pPr>
      <w:r>
        <w:rPr>
          <w:rFonts w:eastAsia="Times New Roman" w:cs="Arial"/>
          <w:color w:val="000000"/>
          <w:szCs w:val="19"/>
        </w:rPr>
        <w:t>Runoff_to_PA</w:t>
      </w:r>
      <w:r w:rsidRPr="00770A0F">
        <w:rPr>
          <w:rFonts w:eastAsia="Times New Roman" w:cs="Arial"/>
          <w:color w:val="000000"/>
          <w:szCs w:val="19"/>
        </w:rPr>
        <w:t xml:space="preserve"> - overflow from the depression storage of the total impervious area to pervious areas</w:t>
      </w:r>
    </w:p>
    <w:p w14:paraId="456ED1A0" w14:textId="77777777" w:rsidR="00276052" w:rsidRPr="00770A0F" w:rsidRDefault="00276052" w:rsidP="00276052">
      <w:pPr>
        <w:spacing w:after="0" w:line="240" w:lineRule="auto"/>
        <w:rPr>
          <w:rFonts w:eastAsia="Times New Roman" w:cs="Arial"/>
          <w:color w:val="000000"/>
          <w:szCs w:val="19"/>
        </w:rPr>
      </w:pPr>
      <w:r>
        <w:rPr>
          <w:rFonts w:eastAsia="Times New Roman" w:cs="Arial"/>
          <w:color w:val="000000"/>
          <w:szCs w:val="19"/>
        </w:rPr>
        <w:t>Runoff_to_Outlet</w:t>
      </w:r>
      <w:r w:rsidRPr="00770A0F">
        <w:rPr>
          <w:rFonts w:eastAsia="Times New Roman" w:cs="Arial"/>
          <w:color w:val="000000"/>
          <w:szCs w:val="19"/>
        </w:rPr>
        <w:t xml:space="preserve"> - overflow from the depression storage of the total impervious area to the runoff routing routine </w:t>
      </w:r>
    </w:p>
    <w:p w14:paraId="476CAE9B" w14:textId="77777777" w:rsidR="00276052" w:rsidRPr="00770A0F" w:rsidRDefault="00276052" w:rsidP="00276052">
      <w:pPr>
        <w:spacing w:after="0" w:line="240" w:lineRule="auto"/>
        <w:rPr>
          <w:rFonts w:eastAsia="Times New Roman" w:cs="Arial"/>
          <w:szCs w:val="19"/>
        </w:rPr>
      </w:pPr>
      <w:r w:rsidRPr="00770A0F">
        <w:rPr>
          <w:rFonts w:eastAsia="Times New Roman" w:cs="Arial"/>
          <w:color w:val="000000"/>
          <w:szCs w:val="19"/>
        </w:rPr>
        <w:t>I</w:t>
      </w:r>
      <w:r>
        <w:rPr>
          <w:rFonts w:eastAsia="Times New Roman" w:cs="Arial"/>
          <w:color w:val="000000"/>
          <w:szCs w:val="19"/>
        </w:rPr>
        <w:t>A</w:t>
      </w:r>
      <w:r w:rsidRPr="00770A0F">
        <w:rPr>
          <w:rFonts w:eastAsia="Times New Roman" w:cs="Arial"/>
          <w:color w:val="000000"/>
          <w:szCs w:val="19"/>
        </w:rPr>
        <w:t>_Runoff_WB - water balance for the impervious area runoff generation routines</w:t>
      </w:r>
    </w:p>
    <w:p w14:paraId="075CDB3F" w14:textId="77777777" w:rsidR="00276052" w:rsidRPr="00770A0F" w:rsidRDefault="00276052" w:rsidP="00A13ACB">
      <w:pPr>
        <w:spacing w:after="0" w:line="240" w:lineRule="auto"/>
        <w:rPr>
          <w:rFonts w:eastAsia="Times New Roman" w:cs="Arial"/>
          <w:color w:val="000000"/>
          <w:szCs w:val="19"/>
        </w:rPr>
      </w:pPr>
    </w:p>
    <w:p w14:paraId="5195623F" w14:textId="77777777" w:rsidR="00A13ACB" w:rsidRPr="00770A0F" w:rsidRDefault="00A13ACB" w:rsidP="00A13ACB">
      <w:pPr>
        <w:spacing w:after="0" w:line="240" w:lineRule="auto"/>
        <w:rPr>
          <w:rFonts w:eastAsia="Times New Roman" w:cs="Arial"/>
          <w:szCs w:val="19"/>
        </w:rPr>
      </w:pPr>
    </w:p>
    <w:p w14:paraId="6AE6DEA8" w14:textId="0F64CDE6" w:rsidR="00A13ACB" w:rsidRPr="00770A0F" w:rsidRDefault="00276052" w:rsidP="00A13ACB">
      <w:pPr>
        <w:pStyle w:val="Heading5"/>
        <w:rPr>
          <w:rFonts w:ascii="Arial" w:eastAsia="Times New Roman" w:hAnsi="Arial" w:cs="Arial"/>
        </w:rPr>
      </w:pPr>
      <w:r>
        <w:rPr>
          <w:rFonts w:ascii="Arial" w:eastAsia="Times New Roman" w:hAnsi="Arial" w:cs="Arial"/>
        </w:rPr>
        <w:t>PerviousVariables</w:t>
      </w:r>
      <w:r w:rsidRPr="00770A0F">
        <w:rPr>
          <w:rFonts w:ascii="Arial" w:eastAsia="Times New Roman" w:hAnsi="Arial" w:cs="Arial"/>
        </w:rPr>
        <w:t xml:space="preserve"> </w:t>
      </w:r>
      <w:r w:rsidR="00A13ACB" w:rsidRPr="00770A0F">
        <w:rPr>
          <w:rFonts w:ascii="Arial" w:eastAsia="Times New Roman" w:hAnsi="Arial" w:cs="Arial"/>
        </w:rPr>
        <w:t>Column Definitions</w:t>
      </w:r>
    </w:p>
    <w:p w14:paraId="35F8C6B9"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Rain - total rain falling onto the project area</w:t>
      </w:r>
    </w:p>
    <w:p w14:paraId="3FFA9F3E" w14:textId="707DDF2A"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w:t>
      </w:r>
      <w:r w:rsidR="00DB18BF">
        <w:rPr>
          <w:rFonts w:eastAsia="Times New Roman" w:cs="Arial"/>
          <w:color w:val="000000"/>
          <w:szCs w:val="19"/>
        </w:rPr>
        <w:t>all</w:t>
      </w:r>
      <w:r w:rsidRPr="00770A0F">
        <w:rPr>
          <w:rFonts w:eastAsia="Times New Roman" w:cs="Arial"/>
          <w:color w:val="000000"/>
          <w:szCs w:val="19"/>
        </w:rPr>
        <w:t>_TCPA_W - throughf</w:t>
      </w:r>
      <w:r w:rsidR="00724987">
        <w:rPr>
          <w:rFonts w:eastAsia="Times New Roman" w:cs="Arial"/>
          <w:color w:val="000000"/>
          <w:szCs w:val="19"/>
        </w:rPr>
        <w:t>all</w:t>
      </w:r>
      <w:r w:rsidRPr="00770A0F">
        <w:rPr>
          <w:rFonts w:eastAsia="Times New Roman" w:cs="Arial"/>
          <w:color w:val="000000"/>
          <w:szCs w:val="19"/>
        </w:rPr>
        <w:t xml:space="preserve"> of water onto the pervious area under tree cover</w:t>
      </w:r>
    </w:p>
    <w:p w14:paraId="0CBBE9EA" w14:textId="6BA215CA"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w:t>
      </w:r>
      <w:r w:rsidR="00DB18BF">
        <w:rPr>
          <w:rFonts w:eastAsia="Times New Roman" w:cs="Arial"/>
          <w:color w:val="000000"/>
          <w:szCs w:val="19"/>
        </w:rPr>
        <w:t>all</w:t>
      </w:r>
      <w:r w:rsidRPr="00770A0F">
        <w:rPr>
          <w:rFonts w:eastAsia="Times New Roman" w:cs="Arial"/>
          <w:color w:val="000000"/>
          <w:szCs w:val="19"/>
        </w:rPr>
        <w:t>_SV_W - throughf</w:t>
      </w:r>
      <w:r w:rsidR="00724987">
        <w:rPr>
          <w:rFonts w:eastAsia="Times New Roman" w:cs="Arial"/>
          <w:color w:val="000000"/>
          <w:szCs w:val="19"/>
        </w:rPr>
        <w:t>all</w:t>
      </w:r>
      <w:r w:rsidRPr="00770A0F">
        <w:rPr>
          <w:rFonts w:eastAsia="Times New Roman" w:cs="Arial"/>
          <w:color w:val="000000"/>
          <w:szCs w:val="19"/>
        </w:rPr>
        <w:t xml:space="preserve"> of water onto the pervious area under short veg cover</w:t>
      </w:r>
    </w:p>
    <w:p w14:paraId="20096810"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SnowMelt_TCPA - snow melt on the pervious area under tree cover</w:t>
      </w:r>
    </w:p>
    <w:p w14:paraId="23E9EE2E"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SnowMelt_SV - snow melt on the pervious area under short veg cover</w:t>
      </w:r>
    </w:p>
    <w:p w14:paraId="60630F4F" w14:textId="77777777" w:rsidR="00A13ACB" w:rsidRDefault="00A13ACB" w:rsidP="00A13ACB">
      <w:pPr>
        <w:spacing w:after="0" w:line="240" w:lineRule="auto"/>
        <w:rPr>
          <w:rFonts w:eastAsia="Times New Roman" w:cs="Arial"/>
          <w:color w:val="000000"/>
          <w:szCs w:val="19"/>
        </w:rPr>
      </w:pPr>
      <w:r w:rsidRPr="00770A0F">
        <w:rPr>
          <w:rFonts w:eastAsia="Times New Roman" w:cs="Arial"/>
          <w:color w:val="000000"/>
          <w:szCs w:val="19"/>
        </w:rPr>
        <w:t>SnowMelt_BS - snow melt on the pervious area bare soil</w:t>
      </w:r>
    </w:p>
    <w:p w14:paraId="4E6B433E" w14:textId="39E39735" w:rsidR="00902E3A" w:rsidRPr="00770A0F" w:rsidRDefault="00902E3A" w:rsidP="00A13ACB">
      <w:pPr>
        <w:spacing w:after="0" w:line="240" w:lineRule="auto"/>
        <w:rPr>
          <w:rFonts w:eastAsia="Times New Roman" w:cs="Arial"/>
          <w:szCs w:val="19"/>
        </w:rPr>
      </w:pPr>
      <w:r>
        <w:rPr>
          <w:rFonts w:eastAsia="Times New Roman" w:cs="Arial"/>
          <w:color w:val="000000"/>
          <w:szCs w:val="19"/>
        </w:rPr>
        <w:t>Flux_to_PerviousArea_Rain_SnowMelt</w:t>
      </w:r>
      <w:r w:rsidR="00AA4376">
        <w:rPr>
          <w:rFonts w:eastAsia="Times New Roman" w:cs="Arial"/>
          <w:color w:val="000000"/>
          <w:szCs w:val="19"/>
        </w:rPr>
        <w:t xml:space="preserve"> - </w:t>
      </w:r>
    </w:p>
    <w:p w14:paraId="210454EC"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PerArea_WB - water balance for the water on pervious area routines</w:t>
      </w:r>
    </w:p>
    <w:p w14:paraId="6D54D26B"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SWE_BareSoil  - total snow water equivalent falling onto the bare soil area</w:t>
      </w:r>
    </w:p>
    <w:p w14:paraId="6A194309" w14:textId="398160D5"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w:t>
      </w:r>
      <w:r w:rsidR="00DB18BF">
        <w:rPr>
          <w:rFonts w:eastAsia="Times New Roman" w:cs="Arial"/>
          <w:color w:val="000000"/>
          <w:szCs w:val="19"/>
        </w:rPr>
        <w:t>Fall</w:t>
      </w:r>
      <w:r w:rsidRPr="00770A0F">
        <w:rPr>
          <w:rFonts w:eastAsia="Times New Roman" w:cs="Arial"/>
          <w:color w:val="000000"/>
          <w:szCs w:val="19"/>
        </w:rPr>
        <w:t>_TCPA_SWE - throughf</w:t>
      </w:r>
      <w:r w:rsidR="00DB18BF">
        <w:rPr>
          <w:rFonts w:eastAsia="Times New Roman" w:cs="Arial"/>
          <w:color w:val="000000"/>
          <w:szCs w:val="19"/>
        </w:rPr>
        <w:t>all</w:t>
      </w:r>
      <w:r w:rsidRPr="00770A0F">
        <w:rPr>
          <w:rFonts w:eastAsia="Times New Roman" w:cs="Arial"/>
          <w:color w:val="000000"/>
          <w:szCs w:val="19"/>
        </w:rPr>
        <w:t xml:space="preserve"> of snow water equivalent onto the pervious area under tree cover</w:t>
      </w:r>
    </w:p>
    <w:p w14:paraId="662DAD53" w14:textId="6AA93FE6"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ThroughF</w:t>
      </w:r>
      <w:r w:rsidR="00DB18BF">
        <w:rPr>
          <w:rFonts w:eastAsia="Times New Roman" w:cs="Arial"/>
          <w:color w:val="000000"/>
          <w:szCs w:val="19"/>
        </w:rPr>
        <w:t>all</w:t>
      </w:r>
      <w:r w:rsidRPr="00770A0F">
        <w:rPr>
          <w:rFonts w:eastAsia="Times New Roman" w:cs="Arial"/>
          <w:color w:val="000000"/>
          <w:szCs w:val="19"/>
        </w:rPr>
        <w:t>_SV_SWE - through</w:t>
      </w:r>
      <w:r w:rsidR="00DB18BF">
        <w:rPr>
          <w:rFonts w:eastAsia="Times New Roman" w:cs="Arial"/>
          <w:color w:val="000000"/>
          <w:szCs w:val="19"/>
        </w:rPr>
        <w:t>fall</w:t>
      </w:r>
      <w:r w:rsidRPr="00770A0F">
        <w:rPr>
          <w:rFonts w:eastAsia="Times New Roman" w:cs="Arial"/>
          <w:color w:val="000000"/>
          <w:szCs w:val="19"/>
        </w:rPr>
        <w:t xml:space="preserve"> of snow water equivalent onto the pervious area under</w:t>
      </w:r>
      <w:r w:rsidR="00DB18BF">
        <w:rPr>
          <w:rFonts w:eastAsia="Times New Roman" w:cs="Arial"/>
          <w:color w:val="000000"/>
          <w:szCs w:val="19"/>
        </w:rPr>
        <w:t xml:space="preserve"> </w:t>
      </w:r>
      <w:r w:rsidRPr="00770A0F">
        <w:rPr>
          <w:rFonts w:eastAsia="Times New Roman" w:cs="Arial"/>
          <w:color w:val="000000"/>
          <w:szCs w:val="19"/>
        </w:rPr>
        <w:t>short veg cover</w:t>
      </w:r>
    </w:p>
    <w:p w14:paraId="015F2911"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SWE_on_TCPA - snow water equivalent on the pervious area under tree cover</w:t>
      </w:r>
    </w:p>
    <w:p w14:paraId="3AB71178"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SWE_on_SV - snow water equivalent on the pervious area under short veg cover</w:t>
      </w:r>
    </w:p>
    <w:p w14:paraId="1C260D73"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SWE_on_BS - snow water equivalent on the bare soil area</w:t>
      </w:r>
    </w:p>
    <w:p w14:paraId="7ADEC672"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SnowSub_TCPA - sublimation of snow water equivalent on the pervious area under tree cover</w:t>
      </w:r>
    </w:p>
    <w:p w14:paraId="4F70032B"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SnowSub_SV - sublimation of snow water equivalent on the pervious area under short veg cover</w:t>
      </w:r>
    </w:p>
    <w:p w14:paraId="173656ED" w14:textId="77777777"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SnowSub_BS - sublimation of snow water equivalent on the bare soil area</w:t>
      </w:r>
    </w:p>
    <w:p w14:paraId="1AB16E75" w14:textId="420EFEC9" w:rsidR="00A13ACB" w:rsidRPr="00770A0F" w:rsidRDefault="00D30EF9" w:rsidP="00A13ACB">
      <w:pPr>
        <w:spacing w:after="0" w:line="240" w:lineRule="auto"/>
        <w:rPr>
          <w:rFonts w:eastAsia="Times New Roman" w:cs="Arial"/>
          <w:szCs w:val="19"/>
        </w:rPr>
      </w:pPr>
      <w:r>
        <w:rPr>
          <w:rFonts w:eastAsia="Times New Roman" w:cs="Arial"/>
          <w:color w:val="000000"/>
          <w:szCs w:val="19"/>
        </w:rPr>
        <w:lastRenderedPageBreak/>
        <w:t>PA</w:t>
      </w:r>
      <w:r w:rsidR="002707F8">
        <w:rPr>
          <w:rFonts w:eastAsia="Times New Roman" w:cs="Arial"/>
          <w:color w:val="000000"/>
          <w:szCs w:val="19"/>
        </w:rPr>
        <w:t>_</w:t>
      </w:r>
      <w:r w:rsidR="00A13ACB" w:rsidRPr="00770A0F">
        <w:rPr>
          <w:rFonts w:eastAsia="Times New Roman" w:cs="Arial"/>
          <w:color w:val="000000"/>
          <w:szCs w:val="19"/>
        </w:rPr>
        <w:t xml:space="preserve">SWEB </w:t>
      </w:r>
      <w:r w:rsidR="008C09A2">
        <w:rPr>
          <w:rFonts w:eastAsia="Times New Roman" w:cs="Arial"/>
          <w:color w:val="000000"/>
          <w:szCs w:val="19"/>
        </w:rPr>
        <w:t>–</w:t>
      </w:r>
      <w:r w:rsidR="00A13ACB" w:rsidRPr="00770A0F">
        <w:rPr>
          <w:rFonts w:eastAsia="Times New Roman" w:cs="Arial"/>
          <w:color w:val="000000"/>
          <w:szCs w:val="19"/>
        </w:rPr>
        <w:t xml:space="preserve"> snow water equivalent balance for the SWE on pervious area routines</w:t>
      </w:r>
    </w:p>
    <w:p w14:paraId="23E7465D" w14:textId="4D805D1A" w:rsidR="00A13ACB" w:rsidRDefault="00A13ACB" w:rsidP="00A13ACB">
      <w:pPr>
        <w:spacing w:after="0" w:line="240" w:lineRule="auto"/>
        <w:rPr>
          <w:rFonts w:eastAsia="Times New Roman" w:cs="Arial"/>
          <w:color w:val="000000"/>
          <w:szCs w:val="19"/>
        </w:rPr>
      </w:pPr>
      <w:r w:rsidRPr="00770A0F">
        <w:rPr>
          <w:rFonts w:eastAsia="Times New Roman" w:cs="Arial"/>
          <w:color w:val="000000"/>
          <w:szCs w:val="19"/>
        </w:rPr>
        <w:t>P</w:t>
      </w:r>
      <w:r w:rsidR="00D30EF9">
        <w:rPr>
          <w:rFonts w:eastAsia="Times New Roman" w:cs="Arial"/>
          <w:color w:val="000000"/>
          <w:szCs w:val="19"/>
        </w:rPr>
        <w:t>A</w:t>
      </w:r>
      <w:r w:rsidRPr="00770A0F">
        <w:rPr>
          <w:rFonts w:eastAsia="Times New Roman" w:cs="Arial"/>
          <w:color w:val="000000"/>
          <w:szCs w:val="19"/>
        </w:rPr>
        <w:t>_</w:t>
      </w:r>
      <w:r w:rsidR="001516F7">
        <w:rPr>
          <w:rFonts w:eastAsia="Times New Roman" w:cs="Arial"/>
          <w:color w:val="000000"/>
          <w:szCs w:val="19"/>
        </w:rPr>
        <w:t>WB_SWEB</w:t>
      </w:r>
      <w:r w:rsidRPr="00770A0F">
        <w:rPr>
          <w:rFonts w:eastAsia="Times New Roman" w:cs="Arial"/>
          <w:color w:val="000000"/>
          <w:szCs w:val="19"/>
        </w:rPr>
        <w:t xml:space="preserve"> - combined (summed) water balance for W and SWE on the pervious area routines</w:t>
      </w:r>
    </w:p>
    <w:p w14:paraId="297C482C" w14:textId="30EC00B2" w:rsidR="001516F7" w:rsidRDefault="001516F7" w:rsidP="00A13ACB">
      <w:pPr>
        <w:spacing w:after="0" w:line="240" w:lineRule="auto"/>
        <w:rPr>
          <w:rFonts w:eastAsia="Times New Roman" w:cs="Arial"/>
          <w:color w:val="000000"/>
          <w:szCs w:val="19"/>
        </w:rPr>
      </w:pPr>
      <w:r>
        <w:rPr>
          <w:rFonts w:eastAsia="Times New Roman" w:cs="Arial"/>
          <w:color w:val="000000"/>
          <w:szCs w:val="19"/>
        </w:rPr>
        <w:t>Flux_ImpRunon_to_</w:t>
      </w:r>
      <w:r w:rsidR="00456371">
        <w:rPr>
          <w:rFonts w:eastAsia="Times New Roman" w:cs="Arial"/>
          <w:color w:val="000000"/>
          <w:szCs w:val="19"/>
        </w:rPr>
        <w:t>PA</w:t>
      </w:r>
      <w:r w:rsidR="00C92738">
        <w:rPr>
          <w:rFonts w:eastAsia="Times New Roman" w:cs="Arial"/>
          <w:color w:val="000000"/>
          <w:szCs w:val="19"/>
        </w:rPr>
        <w:t xml:space="preserve"> -</w:t>
      </w:r>
      <w:r w:rsidR="00FE1264">
        <w:rPr>
          <w:rFonts w:eastAsia="Times New Roman" w:cs="Arial"/>
          <w:color w:val="000000"/>
          <w:szCs w:val="19"/>
        </w:rPr>
        <w:t>overflow</w:t>
      </w:r>
      <w:r w:rsidR="00C92738">
        <w:rPr>
          <w:rFonts w:eastAsia="Times New Roman" w:cs="Arial"/>
          <w:color w:val="000000"/>
          <w:szCs w:val="19"/>
        </w:rPr>
        <w:t xml:space="preserve"> of water</w:t>
      </w:r>
      <w:r w:rsidR="0010712F">
        <w:rPr>
          <w:rFonts w:eastAsia="Times New Roman" w:cs="Arial"/>
          <w:color w:val="000000"/>
          <w:szCs w:val="19"/>
        </w:rPr>
        <w:t xml:space="preserve"> </w:t>
      </w:r>
      <w:r w:rsidR="00C92738">
        <w:rPr>
          <w:rFonts w:eastAsia="Times New Roman" w:cs="Arial"/>
          <w:color w:val="000000"/>
          <w:szCs w:val="19"/>
        </w:rPr>
        <w:t xml:space="preserve">from impervious to pervious </w:t>
      </w:r>
      <w:r w:rsidR="0010712F">
        <w:rPr>
          <w:rFonts w:eastAsia="Times New Roman" w:cs="Arial"/>
          <w:color w:val="000000"/>
          <w:szCs w:val="19"/>
        </w:rPr>
        <w:t>area</w:t>
      </w:r>
    </w:p>
    <w:p w14:paraId="67ED2BF1" w14:textId="6E62DFFF" w:rsidR="00C92738" w:rsidRPr="00770A0F" w:rsidRDefault="00C92738" w:rsidP="00A13ACB">
      <w:pPr>
        <w:spacing w:after="0" w:line="240" w:lineRule="auto"/>
        <w:rPr>
          <w:rFonts w:eastAsia="Times New Roman" w:cs="Arial"/>
          <w:szCs w:val="19"/>
        </w:rPr>
      </w:pPr>
      <w:r w:rsidRPr="00C92738">
        <w:rPr>
          <w:rFonts w:eastAsia="Times New Roman" w:cs="Arial"/>
          <w:szCs w:val="19"/>
        </w:rPr>
        <w:t>Flux_to_PA</w:t>
      </w:r>
      <w:r>
        <w:rPr>
          <w:rFonts w:eastAsia="Times New Roman" w:cs="Arial"/>
          <w:szCs w:val="19"/>
        </w:rPr>
        <w:t xml:space="preserve"> -</w:t>
      </w:r>
      <w:r w:rsidR="00FE1264">
        <w:rPr>
          <w:rFonts w:eastAsia="Times New Roman" w:cs="Arial"/>
          <w:szCs w:val="19"/>
        </w:rPr>
        <w:t>overflow</w:t>
      </w:r>
      <w:r w:rsidR="0010712F">
        <w:rPr>
          <w:rFonts w:eastAsia="Times New Roman" w:cs="Arial"/>
          <w:szCs w:val="19"/>
        </w:rPr>
        <w:t xml:space="preserve"> of water to pervious area</w:t>
      </w:r>
    </w:p>
    <w:p w14:paraId="44F7CDDA" w14:textId="55DB29D3" w:rsidR="00A13ACB" w:rsidRPr="00770A0F" w:rsidRDefault="002E7A1B" w:rsidP="00A13ACB">
      <w:pPr>
        <w:spacing w:after="0" w:line="240" w:lineRule="auto"/>
        <w:rPr>
          <w:rFonts w:eastAsia="Times New Roman" w:cs="Arial"/>
          <w:szCs w:val="19"/>
        </w:rPr>
      </w:pPr>
      <w:r>
        <w:rPr>
          <w:rFonts w:eastAsia="Times New Roman" w:cs="Arial"/>
          <w:color w:val="000000"/>
          <w:szCs w:val="19"/>
        </w:rPr>
        <w:t>Storage_Surface_PA</w:t>
      </w:r>
      <w:r w:rsidRPr="00770A0F">
        <w:rPr>
          <w:rFonts w:eastAsia="Times New Roman" w:cs="Arial"/>
          <w:color w:val="000000"/>
          <w:szCs w:val="19"/>
        </w:rPr>
        <w:t xml:space="preserve"> </w:t>
      </w:r>
      <w:r w:rsidR="00A13ACB" w:rsidRPr="00770A0F">
        <w:rPr>
          <w:rFonts w:eastAsia="Times New Roman" w:cs="Arial"/>
          <w:color w:val="000000"/>
          <w:szCs w:val="19"/>
        </w:rPr>
        <w:t>- depression storage of the total pervious area</w:t>
      </w:r>
    </w:p>
    <w:p w14:paraId="71A10ED1" w14:textId="53E078F4" w:rsidR="00A13ACB" w:rsidRPr="00770A0F" w:rsidRDefault="002707F8" w:rsidP="00A13ACB">
      <w:pPr>
        <w:spacing w:after="0" w:line="240" w:lineRule="auto"/>
        <w:rPr>
          <w:rFonts w:eastAsia="Times New Roman" w:cs="Arial"/>
          <w:szCs w:val="19"/>
        </w:rPr>
      </w:pPr>
      <w:r>
        <w:rPr>
          <w:rFonts w:eastAsia="Times New Roman" w:cs="Arial"/>
          <w:color w:val="000000"/>
          <w:szCs w:val="19"/>
        </w:rPr>
        <w:t>Evap_Surface_PA</w:t>
      </w:r>
      <w:r w:rsidR="00A13ACB" w:rsidRPr="00770A0F">
        <w:rPr>
          <w:rFonts w:eastAsia="Times New Roman" w:cs="Arial"/>
          <w:color w:val="000000"/>
          <w:szCs w:val="19"/>
        </w:rPr>
        <w:t xml:space="preserve"> - evaporation from depression storage of the total pervious area</w:t>
      </w:r>
    </w:p>
    <w:p w14:paraId="4AC253F9" w14:textId="658CFD02" w:rsidR="00A13ACB" w:rsidRPr="00770A0F" w:rsidRDefault="00FE1264" w:rsidP="00A13ACB">
      <w:pPr>
        <w:spacing w:after="0" w:line="240" w:lineRule="auto"/>
        <w:rPr>
          <w:rFonts w:eastAsia="Times New Roman" w:cs="Arial"/>
          <w:szCs w:val="19"/>
        </w:rPr>
      </w:pPr>
      <w:r>
        <w:rPr>
          <w:rFonts w:eastAsia="Times New Roman" w:cs="Arial"/>
          <w:color w:val="000000"/>
          <w:szCs w:val="19"/>
        </w:rPr>
        <w:t>Flux_to_Infill_WB</w:t>
      </w:r>
      <w:r w:rsidR="00A13ACB" w:rsidRPr="00770A0F">
        <w:rPr>
          <w:rFonts w:eastAsia="Times New Roman" w:cs="Arial"/>
          <w:color w:val="000000"/>
          <w:szCs w:val="19"/>
        </w:rPr>
        <w:t xml:space="preserve"> - overflow from the depression storage of the total pervious area to the infiltration routine</w:t>
      </w:r>
    </w:p>
    <w:p w14:paraId="1C1C4E9A" w14:textId="6CD323CB" w:rsidR="00A13ACB" w:rsidRPr="00770A0F" w:rsidRDefault="00A13ACB" w:rsidP="00A13ACB">
      <w:pPr>
        <w:spacing w:after="0" w:line="240" w:lineRule="auto"/>
        <w:rPr>
          <w:rFonts w:eastAsia="Times New Roman" w:cs="Arial"/>
          <w:szCs w:val="19"/>
        </w:rPr>
      </w:pPr>
      <w:r w:rsidRPr="00770A0F">
        <w:rPr>
          <w:rFonts w:eastAsia="Times New Roman" w:cs="Arial"/>
          <w:color w:val="000000"/>
          <w:szCs w:val="19"/>
        </w:rPr>
        <w:t>PA_Flow_To_Infil_WB - water balance for the pervious area flow to infiltration routine</w:t>
      </w:r>
    </w:p>
    <w:p w14:paraId="050026F1" w14:textId="77777777" w:rsidR="00A13ACB" w:rsidRPr="00770A0F" w:rsidRDefault="00A13ACB" w:rsidP="00A13ACB">
      <w:pPr>
        <w:spacing w:after="0" w:line="240" w:lineRule="auto"/>
        <w:rPr>
          <w:rFonts w:eastAsia="Times New Roman" w:cs="Arial"/>
          <w:szCs w:val="19"/>
        </w:rPr>
      </w:pPr>
    </w:p>
    <w:p w14:paraId="2D3DACFB" w14:textId="77777777" w:rsidR="00A13ACB" w:rsidRPr="00770A0F" w:rsidRDefault="00A13ACB" w:rsidP="00A13ACB">
      <w:pPr>
        <w:spacing w:after="0" w:line="240" w:lineRule="auto"/>
        <w:rPr>
          <w:rFonts w:eastAsia="Times New Roman" w:cs="Arial"/>
          <w:szCs w:val="19"/>
        </w:rPr>
      </w:pPr>
    </w:p>
    <w:p w14:paraId="3221DF51" w14:textId="1C8BB29D" w:rsidR="00A13ACB" w:rsidRPr="00770A0F" w:rsidRDefault="00B71097" w:rsidP="00A13ACB">
      <w:pPr>
        <w:pStyle w:val="Heading5"/>
        <w:rPr>
          <w:rFonts w:ascii="Arial" w:eastAsia="Times New Roman" w:hAnsi="Arial" w:cs="Arial"/>
        </w:rPr>
      </w:pPr>
      <w:r>
        <w:rPr>
          <w:rFonts w:ascii="Arial" w:eastAsia="Times New Roman" w:hAnsi="Arial" w:cs="Arial"/>
        </w:rPr>
        <w:t>SoilVariables</w:t>
      </w:r>
      <w:r w:rsidR="00A13ACB" w:rsidRPr="00770A0F">
        <w:rPr>
          <w:rFonts w:ascii="Arial" w:eastAsia="Times New Roman" w:hAnsi="Arial" w:cs="Arial"/>
        </w:rPr>
        <w:t xml:space="preserve"> Column Definitions</w:t>
      </w:r>
    </w:p>
    <w:p w14:paraId="2BC03EA7" w14:textId="393880D5" w:rsidR="00217662" w:rsidRPr="00E675E9" w:rsidRDefault="00217662" w:rsidP="008C3334">
      <w:pPr>
        <w:spacing w:after="0" w:line="240" w:lineRule="auto"/>
        <w:rPr>
          <w:rFonts w:eastAsia="Times New Roman" w:cs="Arial"/>
          <w:szCs w:val="19"/>
        </w:rPr>
      </w:pPr>
      <w:r w:rsidRPr="00E675E9">
        <w:rPr>
          <w:rFonts w:eastAsia="Times New Roman" w:cs="Arial"/>
          <w:szCs w:val="19"/>
        </w:rPr>
        <w:t xml:space="preserve">Storage_PerviousPondedWater </w:t>
      </w:r>
      <w:r w:rsidR="009A2C72" w:rsidRPr="00E675E9">
        <w:rPr>
          <w:rFonts w:eastAsia="Times New Roman" w:cs="Arial"/>
          <w:szCs w:val="19"/>
        </w:rPr>
        <w:t>–</w:t>
      </w:r>
      <w:r w:rsidRPr="00E675E9">
        <w:rPr>
          <w:rFonts w:eastAsia="Times New Roman" w:cs="Arial"/>
          <w:szCs w:val="19"/>
        </w:rPr>
        <w:t xml:space="preserve"> </w:t>
      </w:r>
      <w:r w:rsidR="00A72778">
        <w:rPr>
          <w:rFonts w:eastAsia="Times New Roman" w:cs="Arial"/>
          <w:szCs w:val="19"/>
        </w:rPr>
        <w:t>water depth stored as ponded on pervious area</w:t>
      </w:r>
    </w:p>
    <w:p w14:paraId="4EC54123" w14:textId="57A01647" w:rsidR="009A2C72" w:rsidRPr="00E675E9" w:rsidRDefault="00217662" w:rsidP="008C3334">
      <w:pPr>
        <w:spacing w:after="0" w:line="240" w:lineRule="auto"/>
        <w:rPr>
          <w:rFonts w:eastAsia="Times New Roman" w:cs="Arial"/>
          <w:szCs w:val="19"/>
        </w:rPr>
      </w:pPr>
      <w:r w:rsidRPr="00E675E9">
        <w:rPr>
          <w:rFonts w:eastAsia="Times New Roman" w:cs="Arial"/>
          <w:szCs w:val="19"/>
        </w:rPr>
        <w:t>Evaporation_PerviousPondedWater</w:t>
      </w:r>
      <w:r w:rsidR="009A2C72" w:rsidRPr="00E675E9">
        <w:rPr>
          <w:rFonts w:eastAsia="Times New Roman" w:cs="Arial"/>
          <w:szCs w:val="19"/>
        </w:rPr>
        <w:t xml:space="preserve"> </w:t>
      </w:r>
      <w:r w:rsidR="00A72778" w:rsidRPr="00E675E9">
        <w:rPr>
          <w:rFonts w:eastAsia="Times New Roman" w:cs="Arial"/>
          <w:szCs w:val="19"/>
        </w:rPr>
        <w:t xml:space="preserve">– </w:t>
      </w:r>
      <w:r w:rsidR="00A72778">
        <w:rPr>
          <w:rFonts w:eastAsia="Times New Roman" w:cs="Arial"/>
          <w:szCs w:val="19"/>
        </w:rPr>
        <w:t>water depth evaporated from water ponded on pervious area</w:t>
      </w:r>
    </w:p>
    <w:p w14:paraId="1CFC8764" w14:textId="51B4F026" w:rsidR="00217662" w:rsidRPr="00E675E9" w:rsidRDefault="00217662" w:rsidP="008C3334">
      <w:pPr>
        <w:spacing w:after="0" w:line="240" w:lineRule="auto"/>
        <w:rPr>
          <w:rFonts w:eastAsia="Times New Roman" w:cs="Arial"/>
          <w:szCs w:val="19"/>
        </w:rPr>
      </w:pPr>
      <w:r w:rsidRPr="00E675E9">
        <w:rPr>
          <w:rFonts w:eastAsia="Times New Roman" w:cs="Arial"/>
          <w:szCs w:val="19"/>
        </w:rPr>
        <w:t>Infiltration_PA</w:t>
      </w:r>
      <w:r w:rsidR="009A2C72" w:rsidRPr="00E675E9">
        <w:rPr>
          <w:rFonts w:eastAsia="Times New Roman" w:cs="Arial"/>
          <w:szCs w:val="19"/>
        </w:rPr>
        <w:t xml:space="preserve"> – </w:t>
      </w:r>
      <w:r w:rsidR="00A72778">
        <w:rPr>
          <w:rFonts w:eastAsia="Times New Roman" w:cs="Arial"/>
          <w:szCs w:val="19"/>
        </w:rPr>
        <w:t>water infiltration depth</w:t>
      </w:r>
    </w:p>
    <w:p w14:paraId="1EE2B88F" w14:textId="36C29D80" w:rsidR="00217662" w:rsidRPr="00E675E9" w:rsidRDefault="00217662" w:rsidP="008C3334">
      <w:pPr>
        <w:spacing w:after="0" w:line="240" w:lineRule="auto"/>
        <w:rPr>
          <w:rFonts w:eastAsia="Times New Roman" w:cs="Arial"/>
          <w:szCs w:val="19"/>
        </w:rPr>
      </w:pPr>
      <w:r w:rsidRPr="00E675E9">
        <w:rPr>
          <w:rFonts w:eastAsia="Times New Roman" w:cs="Arial"/>
          <w:szCs w:val="19"/>
        </w:rPr>
        <w:t>Drainage_macroPore</w:t>
      </w:r>
      <w:r w:rsidR="009A2C72" w:rsidRPr="00E675E9">
        <w:rPr>
          <w:rFonts w:eastAsia="Times New Roman" w:cs="Arial"/>
          <w:szCs w:val="19"/>
        </w:rPr>
        <w:t xml:space="preserve"> </w:t>
      </w:r>
      <w:r w:rsidR="00485AC6" w:rsidRPr="00E675E9">
        <w:rPr>
          <w:rFonts w:eastAsia="Times New Roman" w:cs="Arial"/>
          <w:szCs w:val="19"/>
        </w:rPr>
        <w:t>–</w:t>
      </w:r>
      <w:r w:rsidR="009A2C72" w:rsidRPr="00E675E9">
        <w:rPr>
          <w:rFonts w:eastAsia="Times New Roman" w:cs="Arial"/>
          <w:szCs w:val="19"/>
        </w:rPr>
        <w:t xml:space="preserve"> </w:t>
      </w:r>
      <w:r w:rsidR="00534EE8">
        <w:rPr>
          <w:rFonts w:eastAsia="Times New Roman" w:cs="Arial"/>
          <w:szCs w:val="19"/>
        </w:rPr>
        <w:t>depth of water drained via macropores</w:t>
      </w:r>
    </w:p>
    <w:p w14:paraId="7ACF0662" w14:textId="429C396D" w:rsidR="00217662" w:rsidRPr="00E675E9" w:rsidRDefault="00217662" w:rsidP="008C3334">
      <w:pPr>
        <w:spacing w:after="0" w:line="240" w:lineRule="auto"/>
        <w:rPr>
          <w:rFonts w:eastAsia="Times New Roman" w:cs="Arial"/>
          <w:szCs w:val="19"/>
        </w:rPr>
      </w:pPr>
      <w:r w:rsidRPr="00E675E9">
        <w:rPr>
          <w:rFonts w:eastAsia="Times New Roman" w:cs="Arial"/>
          <w:szCs w:val="19"/>
        </w:rPr>
        <w:t>Runoff_Pervious_SatExcess</w:t>
      </w:r>
      <w:r w:rsidR="002E18FE" w:rsidRPr="00E675E9">
        <w:rPr>
          <w:rFonts w:eastAsia="Times New Roman" w:cs="Arial"/>
          <w:szCs w:val="19"/>
        </w:rPr>
        <w:t xml:space="preserve"> –</w:t>
      </w:r>
      <w:r w:rsidR="00534EE8">
        <w:rPr>
          <w:rFonts w:eastAsia="Times New Roman" w:cs="Arial"/>
          <w:szCs w:val="19"/>
        </w:rPr>
        <w:t xml:space="preserve"> </w:t>
      </w:r>
      <w:r w:rsidR="00867941">
        <w:rPr>
          <w:rFonts w:eastAsia="Times New Roman" w:cs="Arial"/>
          <w:szCs w:val="19"/>
        </w:rPr>
        <w:t>runoff of water from saturation of soil</w:t>
      </w:r>
      <w:r w:rsidR="00534EE8">
        <w:rPr>
          <w:rFonts w:eastAsia="Times New Roman" w:cs="Arial"/>
          <w:szCs w:val="19"/>
        </w:rPr>
        <w:t xml:space="preserve"> </w:t>
      </w:r>
    </w:p>
    <w:p w14:paraId="7334E5E5" w14:textId="3DA84A56" w:rsidR="00217662" w:rsidRPr="00E675E9" w:rsidRDefault="00217662" w:rsidP="008C3334">
      <w:pPr>
        <w:spacing w:after="0" w:line="240" w:lineRule="auto"/>
        <w:rPr>
          <w:rFonts w:eastAsia="Times New Roman" w:cs="Arial"/>
          <w:szCs w:val="19"/>
        </w:rPr>
      </w:pPr>
      <w:r w:rsidRPr="00E675E9">
        <w:rPr>
          <w:rFonts w:eastAsia="Times New Roman" w:cs="Arial"/>
          <w:szCs w:val="19"/>
        </w:rPr>
        <w:t>Runoff_Pervious_InfilExcess</w:t>
      </w:r>
      <w:r w:rsidR="002E18FE" w:rsidRPr="00E675E9">
        <w:rPr>
          <w:rFonts w:eastAsia="Times New Roman" w:cs="Arial"/>
          <w:szCs w:val="19"/>
        </w:rPr>
        <w:t xml:space="preserve"> </w:t>
      </w:r>
      <w:r w:rsidR="00534EE8">
        <w:rPr>
          <w:rFonts w:eastAsia="Times New Roman" w:cs="Arial"/>
          <w:szCs w:val="19"/>
        </w:rPr>
        <w:t xml:space="preserve">– </w:t>
      </w:r>
      <w:r w:rsidR="00867941">
        <w:rPr>
          <w:rFonts w:eastAsia="Times New Roman" w:cs="Arial"/>
          <w:szCs w:val="19"/>
        </w:rPr>
        <w:t xml:space="preserve">runoff of water from precipitation rate exceeding infiltration rate </w:t>
      </w:r>
    </w:p>
    <w:p w14:paraId="4F646B9D" w14:textId="69D3B636" w:rsidR="00217662" w:rsidRPr="00E675E9" w:rsidRDefault="00217662" w:rsidP="008C3334">
      <w:pPr>
        <w:spacing w:after="0" w:line="240" w:lineRule="auto"/>
        <w:rPr>
          <w:rFonts w:eastAsia="Times New Roman" w:cs="Arial"/>
          <w:szCs w:val="19"/>
        </w:rPr>
      </w:pPr>
      <w:r w:rsidRPr="00E675E9">
        <w:rPr>
          <w:rFonts w:eastAsia="Times New Roman" w:cs="Arial"/>
          <w:szCs w:val="19"/>
        </w:rPr>
        <w:t>Drainage_SoilEvapZone</w:t>
      </w:r>
      <w:r w:rsidR="002E18FE" w:rsidRPr="00E675E9">
        <w:rPr>
          <w:rFonts w:eastAsia="Times New Roman" w:cs="Arial"/>
          <w:szCs w:val="19"/>
        </w:rPr>
        <w:t xml:space="preserve"> </w:t>
      </w:r>
      <w:r w:rsidR="004B4D1A">
        <w:rPr>
          <w:rFonts w:eastAsia="Times New Roman" w:cs="Arial"/>
          <w:szCs w:val="19"/>
        </w:rPr>
        <w:t>–</w:t>
      </w:r>
      <w:r w:rsidR="00867941">
        <w:rPr>
          <w:rFonts w:eastAsia="Times New Roman" w:cs="Arial"/>
          <w:szCs w:val="19"/>
        </w:rPr>
        <w:t xml:space="preserve"> </w:t>
      </w:r>
      <w:r w:rsidR="004B4D1A">
        <w:rPr>
          <w:rFonts w:eastAsia="Times New Roman" w:cs="Arial"/>
          <w:szCs w:val="19"/>
        </w:rPr>
        <w:t xml:space="preserve">water draining from soil evapotranspiration zone to saturated zone </w:t>
      </w:r>
    </w:p>
    <w:p w14:paraId="5A8155C0" w14:textId="5C71F4F7" w:rsidR="00217662" w:rsidRPr="00E675E9" w:rsidRDefault="00217662" w:rsidP="008C3334">
      <w:pPr>
        <w:spacing w:after="0" w:line="240" w:lineRule="auto"/>
        <w:rPr>
          <w:rFonts w:eastAsia="Times New Roman" w:cs="Arial"/>
          <w:szCs w:val="19"/>
        </w:rPr>
      </w:pPr>
      <w:r w:rsidRPr="00E675E9">
        <w:rPr>
          <w:rFonts w:eastAsia="Times New Roman" w:cs="Arial"/>
          <w:szCs w:val="19"/>
        </w:rPr>
        <w:t>EvapoTranspiration_SoilEvapZone</w:t>
      </w:r>
      <w:r w:rsidR="002E18FE" w:rsidRPr="00E675E9">
        <w:rPr>
          <w:rFonts w:eastAsia="Times New Roman" w:cs="Arial"/>
          <w:szCs w:val="19"/>
        </w:rPr>
        <w:t xml:space="preserve"> –</w:t>
      </w:r>
      <w:r w:rsidR="004B4D1A">
        <w:rPr>
          <w:rFonts w:eastAsia="Times New Roman" w:cs="Arial"/>
          <w:szCs w:val="19"/>
        </w:rPr>
        <w:t xml:space="preserve"> water evapotranspiration from evapotranspiration zone</w:t>
      </w:r>
    </w:p>
    <w:p w14:paraId="2EC3A049" w14:textId="17800BC4" w:rsidR="00217662" w:rsidRPr="00E675E9" w:rsidRDefault="00217662" w:rsidP="008C3334">
      <w:pPr>
        <w:spacing w:after="0" w:line="240" w:lineRule="auto"/>
        <w:rPr>
          <w:rFonts w:eastAsia="Times New Roman" w:cs="Arial"/>
          <w:szCs w:val="19"/>
        </w:rPr>
      </w:pPr>
      <w:r w:rsidRPr="00E675E9">
        <w:rPr>
          <w:rFonts w:eastAsia="Times New Roman" w:cs="Arial"/>
          <w:szCs w:val="19"/>
        </w:rPr>
        <w:t>Storage_SoilEvapZone</w:t>
      </w:r>
      <w:r w:rsidR="002E18FE" w:rsidRPr="00E675E9">
        <w:rPr>
          <w:rFonts w:eastAsia="Times New Roman" w:cs="Arial"/>
          <w:szCs w:val="19"/>
        </w:rPr>
        <w:t xml:space="preserve"> </w:t>
      </w:r>
      <w:r w:rsidR="004B4D1A">
        <w:rPr>
          <w:rFonts w:eastAsia="Times New Roman" w:cs="Arial"/>
          <w:szCs w:val="19"/>
        </w:rPr>
        <w:t xml:space="preserve">– water stored in soil evapotranspiration zone </w:t>
      </w:r>
    </w:p>
    <w:p w14:paraId="21E8DBD3" w14:textId="6BACE4D7" w:rsidR="00217662" w:rsidRPr="00E675E9" w:rsidRDefault="00217662" w:rsidP="008C3334">
      <w:pPr>
        <w:spacing w:after="0" w:line="240" w:lineRule="auto"/>
        <w:rPr>
          <w:rFonts w:eastAsia="Times New Roman" w:cs="Arial"/>
          <w:szCs w:val="19"/>
        </w:rPr>
      </w:pPr>
      <w:r w:rsidRPr="00E675E9">
        <w:rPr>
          <w:rFonts w:eastAsia="Times New Roman" w:cs="Arial"/>
          <w:szCs w:val="19"/>
        </w:rPr>
        <w:t>Storage_SoilEvapZone_m3pm3</w:t>
      </w:r>
      <w:r w:rsidR="002E18FE" w:rsidRPr="00E675E9">
        <w:rPr>
          <w:rFonts w:eastAsia="Times New Roman" w:cs="Arial"/>
          <w:szCs w:val="19"/>
        </w:rPr>
        <w:t xml:space="preserve"> –</w:t>
      </w:r>
      <w:r w:rsidR="004B4D1A">
        <w:rPr>
          <w:rFonts w:eastAsia="Times New Roman" w:cs="Arial"/>
          <w:szCs w:val="19"/>
        </w:rPr>
        <w:t xml:space="preserve"> water volumetric moisture stored in soil evapotranspiration zone </w:t>
      </w:r>
    </w:p>
    <w:p w14:paraId="7D45F62E" w14:textId="3E6F6C09" w:rsidR="00217662" w:rsidRPr="00E675E9" w:rsidRDefault="00217662" w:rsidP="008C3334">
      <w:pPr>
        <w:spacing w:after="0" w:line="240" w:lineRule="auto"/>
        <w:rPr>
          <w:rFonts w:eastAsia="Times New Roman" w:cs="Arial"/>
          <w:szCs w:val="19"/>
        </w:rPr>
      </w:pPr>
      <w:r w:rsidRPr="00E675E9">
        <w:rPr>
          <w:rFonts w:eastAsia="Times New Roman" w:cs="Arial"/>
          <w:szCs w:val="19"/>
        </w:rPr>
        <w:t>Storage_VadoseZone</w:t>
      </w:r>
      <w:r w:rsidR="002E18FE" w:rsidRPr="00E675E9">
        <w:rPr>
          <w:rFonts w:eastAsia="Times New Roman" w:cs="Arial"/>
          <w:szCs w:val="19"/>
        </w:rPr>
        <w:t xml:space="preserve"> </w:t>
      </w:r>
      <w:r w:rsidR="000A0FF7">
        <w:rPr>
          <w:rFonts w:eastAsia="Times New Roman" w:cs="Arial"/>
          <w:szCs w:val="19"/>
        </w:rPr>
        <w:t>–</w:t>
      </w:r>
      <w:r w:rsidR="004B4D1A">
        <w:rPr>
          <w:rFonts w:eastAsia="Times New Roman" w:cs="Arial"/>
          <w:szCs w:val="19"/>
        </w:rPr>
        <w:t xml:space="preserve"> </w:t>
      </w:r>
      <w:r w:rsidR="000A0FF7">
        <w:rPr>
          <w:rFonts w:eastAsia="Times New Roman" w:cs="Arial"/>
          <w:szCs w:val="19"/>
        </w:rPr>
        <w:t xml:space="preserve">water stored in soil vadose zone </w:t>
      </w:r>
    </w:p>
    <w:p w14:paraId="00023C53" w14:textId="342A43CD" w:rsidR="00217662" w:rsidRPr="00E675E9" w:rsidRDefault="00217662" w:rsidP="008C3334">
      <w:pPr>
        <w:spacing w:after="0" w:line="240" w:lineRule="auto"/>
        <w:rPr>
          <w:rFonts w:eastAsia="Times New Roman" w:cs="Arial"/>
          <w:szCs w:val="19"/>
        </w:rPr>
      </w:pPr>
      <w:r w:rsidRPr="00E675E9">
        <w:rPr>
          <w:rFonts w:eastAsia="Times New Roman" w:cs="Arial"/>
          <w:szCs w:val="19"/>
        </w:rPr>
        <w:t>StorageDeficit_VadoseZone</w:t>
      </w:r>
      <w:r w:rsidR="002E18FE" w:rsidRPr="00E675E9">
        <w:rPr>
          <w:rFonts w:eastAsia="Times New Roman" w:cs="Arial"/>
          <w:szCs w:val="19"/>
        </w:rPr>
        <w:t xml:space="preserve"> –</w:t>
      </w:r>
      <w:r w:rsidR="000A0FF7">
        <w:rPr>
          <w:rFonts w:eastAsia="Times New Roman" w:cs="Arial"/>
          <w:szCs w:val="19"/>
        </w:rPr>
        <w:t xml:space="preserve"> water depth deficit for storage in soil vadose zone </w:t>
      </w:r>
    </w:p>
    <w:p w14:paraId="70D0E822" w14:textId="4A4D3B2D" w:rsidR="00217662" w:rsidRPr="00E675E9" w:rsidRDefault="00217662" w:rsidP="008C3334">
      <w:pPr>
        <w:spacing w:after="0" w:line="240" w:lineRule="auto"/>
        <w:rPr>
          <w:rFonts w:eastAsia="Times New Roman" w:cs="Arial"/>
          <w:szCs w:val="19"/>
        </w:rPr>
      </w:pPr>
      <w:r w:rsidRPr="00E675E9">
        <w:rPr>
          <w:rFonts w:eastAsia="Times New Roman" w:cs="Arial"/>
          <w:szCs w:val="19"/>
        </w:rPr>
        <w:t>Drainage_VadoseZone</w:t>
      </w:r>
      <w:r w:rsidR="002E18FE" w:rsidRPr="00E675E9">
        <w:rPr>
          <w:rFonts w:eastAsia="Times New Roman" w:cs="Arial"/>
          <w:szCs w:val="19"/>
        </w:rPr>
        <w:t xml:space="preserve"> </w:t>
      </w:r>
      <w:r w:rsidR="00E75ED8" w:rsidRPr="00E675E9">
        <w:rPr>
          <w:rFonts w:eastAsia="Times New Roman" w:cs="Arial"/>
          <w:szCs w:val="19"/>
        </w:rPr>
        <w:t xml:space="preserve">– </w:t>
      </w:r>
      <w:r w:rsidR="00E75ED8">
        <w:rPr>
          <w:rFonts w:eastAsia="Times New Roman" w:cs="Arial"/>
          <w:szCs w:val="19"/>
        </w:rPr>
        <w:t>water</w:t>
      </w:r>
      <w:r w:rsidR="000A0FF7">
        <w:rPr>
          <w:rFonts w:eastAsia="Times New Roman" w:cs="Arial"/>
          <w:szCs w:val="19"/>
        </w:rPr>
        <w:t xml:space="preserve"> drained from soil vadose zone </w:t>
      </w:r>
    </w:p>
    <w:p w14:paraId="19665219" w14:textId="222596B5" w:rsidR="00217662" w:rsidRPr="00E675E9" w:rsidRDefault="00217662" w:rsidP="008C3334">
      <w:pPr>
        <w:spacing w:after="0" w:line="240" w:lineRule="auto"/>
        <w:rPr>
          <w:rFonts w:eastAsia="Times New Roman" w:cs="Arial"/>
          <w:szCs w:val="19"/>
        </w:rPr>
      </w:pPr>
      <w:r w:rsidRPr="00E675E9">
        <w:rPr>
          <w:rFonts w:eastAsia="Times New Roman" w:cs="Arial"/>
          <w:szCs w:val="19"/>
        </w:rPr>
        <w:t>Runoff_Subsurface</w:t>
      </w:r>
      <w:r w:rsidR="002E18FE" w:rsidRPr="00E675E9">
        <w:rPr>
          <w:rFonts w:eastAsia="Times New Roman" w:cs="Arial"/>
          <w:szCs w:val="19"/>
        </w:rPr>
        <w:t xml:space="preserve"> </w:t>
      </w:r>
      <w:r w:rsidR="000A0FF7">
        <w:rPr>
          <w:rFonts w:eastAsia="Times New Roman" w:cs="Arial"/>
          <w:szCs w:val="19"/>
        </w:rPr>
        <w:t xml:space="preserve">– water runoff from soil saturated zone </w:t>
      </w:r>
    </w:p>
    <w:p w14:paraId="05684029" w14:textId="5B554D42" w:rsidR="00217662" w:rsidRPr="00E675E9" w:rsidRDefault="00217662" w:rsidP="008C3334">
      <w:pPr>
        <w:spacing w:after="0" w:line="240" w:lineRule="auto"/>
        <w:rPr>
          <w:rFonts w:eastAsia="Times New Roman" w:cs="Arial"/>
          <w:szCs w:val="19"/>
        </w:rPr>
      </w:pPr>
      <w:r w:rsidRPr="00E675E9">
        <w:rPr>
          <w:rFonts w:eastAsia="Times New Roman" w:cs="Arial"/>
          <w:szCs w:val="19"/>
        </w:rPr>
        <w:t>Infiltration_viaSatEx_PreRunoffSatExcess</w:t>
      </w:r>
      <w:r w:rsidR="002E18FE" w:rsidRPr="00E675E9">
        <w:rPr>
          <w:rFonts w:eastAsia="Times New Roman" w:cs="Arial"/>
          <w:szCs w:val="19"/>
        </w:rPr>
        <w:t xml:space="preserve"> –</w:t>
      </w:r>
      <w:r w:rsidR="000A0FF7">
        <w:rPr>
          <w:rFonts w:eastAsia="Times New Roman" w:cs="Arial"/>
          <w:szCs w:val="19"/>
        </w:rPr>
        <w:t xml:space="preserve"> </w:t>
      </w:r>
      <w:r w:rsidR="006300B8">
        <w:rPr>
          <w:rFonts w:eastAsia="Times New Roman" w:cs="Arial"/>
          <w:szCs w:val="19"/>
        </w:rPr>
        <w:t xml:space="preserve">water infiltrated as regulated by an infiltration equation and the absence of soil saturation </w:t>
      </w:r>
    </w:p>
    <w:p w14:paraId="0B72056B" w14:textId="38CFA9F2" w:rsidR="00217662" w:rsidRPr="00E675E9" w:rsidRDefault="00217662" w:rsidP="008C3334">
      <w:pPr>
        <w:spacing w:after="0" w:line="240" w:lineRule="auto"/>
        <w:rPr>
          <w:rFonts w:eastAsia="Times New Roman" w:cs="Arial"/>
          <w:szCs w:val="19"/>
        </w:rPr>
      </w:pPr>
      <w:r w:rsidRPr="00E675E9">
        <w:rPr>
          <w:rFonts w:eastAsia="Times New Roman" w:cs="Arial"/>
          <w:szCs w:val="19"/>
        </w:rPr>
        <w:t>Infiltration_viaInfilEx_PreRunoffSatExcess</w:t>
      </w:r>
      <w:r w:rsidR="002E18FE" w:rsidRPr="00E675E9">
        <w:rPr>
          <w:rFonts w:eastAsia="Times New Roman" w:cs="Arial"/>
          <w:szCs w:val="19"/>
        </w:rPr>
        <w:t xml:space="preserve"> –</w:t>
      </w:r>
      <w:r w:rsidR="006300B8">
        <w:rPr>
          <w:rFonts w:eastAsia="Times New Roman" w:cs="Arial"/>
          <w:szCs w:val="19"/>
        </w:rPr>
        <w:t xml:space="preserve"> water depth infiltrated as regulated by only the absence of soil saturation </w:t>
      </w:r>
      <w:r w:rsidR="002E18FE" w:rsidRPr="00E675E9">
        <w:rPr>
          <w:rFonts w:eastAsia="Times New Roman" w:cs="Arial"/>
          <w:szCs w:val="19"/>
        </w:rPr>
        <w:t xml:space="preserve"> </w:t>
      </w:r>
    </w:p>
    <w:p w14:paraId="304686E7" w14:textId="31C0539A" w:rsidR="00217662" w:rsidRPr="00E675E9" w:rsidRDefault="00217662" w:rsidP="008C3334">
      <w:pPr>
        <w:spacing w:after="0" w:line="240" w:lineRule="auto"/>
        <w:rPr>
          <w:rFonts w:eastAsia="Times New Roman" w:cs="Arial"/>
          <w:szCs w:val="19"/>
        </w:rPr>
      </w:pPr>
      <w:r w:rsidRPr="00E675E9">
        <w:rPr>
          <w:rFonts w:eastAsia="Times New Roman" w:cs="Arial"/>
          <w:szCs w:val="19"/>
        </w:rPr>
        <w:t>Drainage_macroPore_PreRunoffSatExcess</w:t>
      </w:r>
      <w:r w:rsidR="002E18FE" w:rsidRPr="00E675E9">
        <w:rPr>
          <w:rFonts w:eastAsia="Times New Roman" w:cs="Arial"/>
          <w:szCs w:val="19"/>
        </w:rPr>
        <w:t xml:space="preserve"> </w:t>
      </w:r>
      <w:r w:rsidR="006300B8">
        <w:rPr>
          <w:rFonts w:eastAsia="Times New Roman" w:cs="Arial"/>
          <w:szCs w:val="19"/>
        </w:rPr>
        <w:t xml:space="preserve">– water depth drained via macropores before computing whether the soil became saturated by a rising groundwater table </w:t>
      </w:r>
    </w:p>
    <w:p w14:paraId="37AE7AF8" w14:textId="6DE5D88E" w:rsidR="00B71097" w:rsidRPr="00770A0F" w:rsidRDefault="00217662" w:rsidP="00DC75A9">
      <w:pPr>
        <w:spacing w:after="0" w:line="240" w:lineRule="auto"/>
        <w:rPr>
          <w:rFonts w:eastAsia="Times New Roman"/>
        </w:rPr>
      </w:pPr>
      <w:r w:rsidRPr="00E675E9">
        <w:rPr>
          <w:rFonts w:eastAsia="Times New Roman" w:cs="Arial"/>
          <w:szCs w:val="19"/>
        </w:rPr>
        <w:t>Drainage_SoilEvapZone_PreRunoffSatExcess</w:t>
      </w:r>
      <w:r w:rsidR="002E18FE" w:rsidRPr="00E675E9">
        <w:rPr>
          <w:rFonts w:eastAsia="Times New Roman" w:cs="Arial"/>
          <w:szCs w:val="19"/>
        </w:rPr>
        <w:t xml:space="preserve"> </w:t>
      </w:r>
      <w:r w:rsidR="006300B8">
        <w:rPr>
          <w:rFonts w:eastAsia="Times New Roman" w:cs="Arial"/>
          <w:szCs w:val="19"/>
        </w:rPr>
        <w:t xml:space="preserve">– water depth drained from the soil evapotranspiration zone before computing whether the soil became saturated by a rising groundwater table </w:t>
      </w:r>
    </w:p>
    <w:p w14:paraId="4C9D501F" w14:textId="77777777" w:rsidR="00A13ACB" w:rsidRDefault="00A13ACB" w:rsidP="00217662">
      <w:pPr>
        <w:spacing w:line="240" w:lineRule="auto"/>
        <w:rPr>
          <w:rFonts w:cs="Arial"/>
        </w:rPr>
      </w:pPr>
    </w:p>
    <w:p w14:paraId="2417DC58" w14:textId="706A6C06" w:rsidR="001F53CC" w:rsidRDefault="001F53CC" w:rsidP="001F53CC">
      <w:pPr>
        <w:pStyle w:val="Heading2"/>
        <w:framePr w:wrap="notBeside"/>
      </w:pPr>
      <w:r>
        <w:tab/>
      </w:r>
      <w:bookmarkStart w:id="95" w:name="_Toc126852225"/>
      <w:r>
        <w:t>Green Infrastructure Outputs</w:t>
      </w:r>
      <w:bookmarkEnd w:id="95"/>
    </w:p>
    <w:p w14:paraId="140E8239" w14:textId="77777777" w:rsidR="00311661" w:rsidRPr="00311661" w:rsidRDefault="00311661" w:rsidP="008C3334"/>
    <w:p w14:paraId="190BB3C9" w14:textId="07FA015D" w:rsidR="00311661" w:rsidRPr="00770A0F" w:rsidRDefault="00311661" w:rsidP="00311661">
      <w:pPr>
        <w:pStyle w:val="Heading5"/>
        <w:rPr>
          <w:rFonts w:ascii="Arial" w:eastAsia="Times New Roman" w:hAnsi="Arial" w:cs="Arial"/>
        </w:rPr>
      </w:pPr>
      <w:r>
        <w:rPr>
          <w:rFonts w:ascii="Arial" w:eastAsia="Times New Roman" w:hAnsi="Arial" w:cs="Arial"/>
        </w:rPr>
        <w:t>General</w:t>
      </w:r>
      <w:r w:rsidRPr="00770A0F">
        <w:rPr>
          <w:rFonts w:ascii="Arial" w:eastAsia="Times New Roman" w:hAnsi="Arial" w:cs="Arial"/>
        </w:rPr>
        <w:t xml:space="preserve"> Definitions</w:t>
      </w:r>
    </w:p>
    <w:p w14:paraId="1AD2300F" w14:textId="66EC6DAF" w:rsidR="00AF7504" w:rsidRDefault="00AF7504" w:rsidP="00AF7504">
      <w:pPr>
        <w:spacing w:after="0" w:line="240" w:lineRule="auto"/>
        <w:rPr>
          <w:rFonts w:cs="Arial"/>
          <w:szCs w:val="19"/>
        </w:rPr>
      </w:pPr>
      <w:r>
        <w:rPr>
          <w:rFonts w:cs="Arial"/>
          <w:szCs w:val="19"/>
        </w:rPr>
        <w:t xml:space="preserve">GI – Green infrastructure </w:t>
      </w:r>
    </w:p>
    <w:p w14:paraId="76F7F42A" w14:textId="7DCEDBB4" w:rsidR="00AF7504" w:rsidRDefault="00AF7504" w:rsidP="00AF7504">
      <w:pPr>
        <w:spacing w:after="0" w:line="240" w:lineRule="auto"/>
        <w:rPr>
          <w:rFonts w:cs="Arial"/>
          <w:szCs w:val="19"/>
        </w:rPr>
      </w:pPr>
      <w:r>
        <w:rPr>
          <w:rFonts w:cs="Arial"/>
          <w:szCs w:val="19"/>
        </w:rPr>
        <w:t>TSS – Total suspended solids</w:t>
      </w:r>
    </w:p>
    <w:p w14:paraId="07F2097D" w14:textId="7849E460" w:rsidR="00AF7504" w:rsidRDefault="0090353F" w:rsidP="00AF7504">
      <w:pPr>
        <w:spacing w:after="0" w:line="240" w:lineRule="auto"/>
        <w:rPr>
          <w:rFonts w:cs="Arial"/>
          <w:szCs w:val="19"/>
        </w:rPr>
      </w:pPr>
      <w:r>
        <w:rPr>
          <w:rFonts w:cs="Arial"/>
          <w:szCs w:val="19"/>
        </w:rPr>
        <w:t xml:space="preserve">BOD </w:t>
      </w:r>
      <w:r w:rsidR="00F42667">
        <w:rPr>
          <w:rFonts w:cs="Arial"/>
          <w:szCs w:val="19"/>
        </w:rPr>
        <w:t>–</w:t>
      </w:r>
      <w:r>
        <w:rPr>
          <w:rFonts w:cs="Arial"/>
          <w:szCs w:val="19"/>
        </w:rPr>
        <w:t xml:space="preserve"> </w:t>
      </w:r>
      <w:r w:rsidR="00F42667">
        <w:rPr>
          <w:rFonts w:cs="Arial"/>
          <w:szCs w:val="19"/>
        </w:rPr>
        <w:t>Biological oxygen demand</w:t>
      </w:r>
    </w:p>
    <w:p w14:paraId="2CC2B2D7" w14:textId="2F5843B0" w:rsidR="00F42667" w:rsidRDefault="00F42667" w:rsidP="00AF7504">
      <w:pPr>
        <w:spacing w:after="0" w:line="240" w:lineRule="auto"/>
        <w:rPr>
          <w:rFonts w:cs="Arial"/>
          <w:szCs w:val="19"/>
        </w:rPr>
      </w:pPr>
      <w:r>
        <w:rPr>
          <w:rFonts w:cs="Arial"/>
          <w:szCs w:val="19"/>
        </w:rPr>
        <w:t xml:space="preserve">COD </w:t>
      </w:r>
      <w:r w:rsidR="000144A5">
        <w:rPr>
          <w:rFonts w:cs="Arial"/>
          <w:szCs w:val="19"/>
        </w:rPr>
        <w:t>–</w:t>
      </w:r>
      <w:r>
        <w:rPr>
          <w:rFonts w:cs="Arial"/>
          <w:szCs w:val="19"/>
        </w:rPr>
        <w:t xml:space="preserve"> </w:t>
      </w:r>
      <w:r w:rsidR="000144A5">
        <w:rPr>
          <w:rFonts w:cs="Arial"/>
          <w:szCs w:val="19"/>
        </w:rPr>
        <w:t>Chemical oxygen demand</w:t>
      </w:r>
    </w:p>
    <w:p w14:paraId="78871D3C" w14:textId="274BD9EF" w:rsidR="00355EB4" w:rsidRDefault="00355EB4" w:rsidP="00AF7504">
      <w:pPr>
        <w:spacing w:after="0" w:line="240" w:lineRule="auto"/>
        <w:rPr>
          <w:rFonts w:cs="Arial"/>
          <w:szCs w:val="19"/>
        </w:rPr>
      </w:pPr>
      <w:r>
        <w:rPr>
          <w:rFonts w:cs="Arial"/>
          <w:szCs w:val="19"/>
        </w:rPr>
        <w:t xml:space="preserve">SolP – soluble phosphorus </w:t>
      </w:r>
    </w:p>
    <w:p w14:paraId="481C8023" w14:textId="7B3675B8" w:rsidR="00010EB8" w:rsidRDefault="007A3023" w:rsidP="00AF7504">
      <w:pPr>
        <w:spacing w:after="0" w:line="240" w:lineRule="auto"/>
        <w:rPr>
          <w:rFonts w:cs="Arial"/>
          <w:szCs w:val="19"/>
        </w:rPr>
      </w:pPr>
      <w:r>
        <w:rPr>
          <w:rFonts w:cs="Arial"/>
          <w:szCs w:val="19"/>
        </w:rPr>
        <w:t xml:space="preserve">TKN </w:t>
      </w:r>
      <w:r w:rsidR="00010EB8">
        <w:rPr>
          <w:rFonts w:cs="Arial"/>
          <w:szCs w:val="19"/>
        </w:rPr>
        <w:t>– Total Kjeldalh nitrogen (both organic and inorganic)</w:t>
      </w:r>
    </w:p>
    <w:p w14:paraId="1B99BF32" w14:textId="77777777" w:rsidR="000144A5" w:rsidRPr="00E675E9" w:rsidRDefault="000144A5" w:rsidP="008C3334">
      <w:pPr>
        <w:spacing w:after="0" w:line="240" w:lineRule="auto"/>
        <w:rPr>
          <w:rFonts w:cs="Arial"/>
          <w:szCs w:val="19"/>
        </w:rPr>
      </w:pPr>
    </w:p>
    <w:p w14:paraId="5302C2EE" w14:textId="1E042765" w:rsidR="00C73ADB" w:rsidRPr="00770A0F" w:rsidRDefault="00C73ADB" w:rsidP="00C73ADB">
      <w:pPr>
        <w:pStyle w:val="Heading5"/>
        <w:rPr>
          <w:rFonts w:ascii="Arial" w:eastAsia="Times New Roman" w:hAnsi="Arial" w:cs="Arial"/>
        </w:rPr>
      </w:pPr>
      <w:r>
        <w:rPr>
          <w:rFonts w:ascii="Arial" w:eastAsia="Times New Roman" w:hAnsi="Arial" w:cs="Arial"/>
        </w:rPr>
        <w:t>Budget</w:t>
      </w:r>
      <w:r w:rsidR="0075585F">
        <w:rPr>
          <w:rFonts w:ascii="Arial" w:eastAsia="Times New Roman" w:hAnsi="Arial" w:cs="Arial"/>
        </w:rPr>
        <w:t>Pollutants</w:t>
      </w:r>
      <w:r w:rsidRPr="00770A0F">
        <w:rPr>
          <w:rFonts w:ascii="Arial" w:eastAsia="Times New Roman" w:hAnsi="Arial" w:cs="Arial"/>
        </w:rPr>
        <w:t xml:space="preserve"> Column Definitions</w:t>
      </w:r>
    </w:p>
    <w:p w14:paraId="5FE6EA6D" w14:textId="2F9AD832" w:rsidR="007C2220" w:rsidRPr="00E675E9" w:rsidRDefault="007C2220" w:rsidP="008C3334">
      <w:pPr>
        <w:spacing w:after="0"/>
        <w:rPr>
          <w:rFonts w:cs="Arial"/>
          <w:szCs w:val="19"/>
        </w:rPr>
      </w:pPr>
      <w:r w:rsidRPr="00E675E9">
        <w:rPr>
          <w:rFonts w:cs="Arial"/>
          <w:szCs w:val="19"/>
        </w:rPr>
        <w:t>Load_GI_Inflow_TSS_Mean_g-</w:t>
      </w:r>
      <w:r w:rsidR="0076078F" w:rsidRPr="00E675E9">
        <w:rPr>
          <w:rFonts w:cs="Arial"/>
          <w:szCs w:val="19"/>
        </w:rPr>
        <w:t xml:space="preserve"> Average concentration of </w:t>
      </w:r>
      <w:r w:rsidR="005007C0" w:rsidRPr="00E675E9">
        <w:rPr>
          <w:rFonts w:cs="Arial"/>
          <w:szCs w:val="19"/>
        </w:rPr>
        <w:t>TSS</w:t>
      </w:r>
      <w:r w:rsidR="00293FDF" w:rsidRPr="00E675E9">
        <w:rPr>
          <w:rFonts w:cs="Arial"/>
          <w:szCs w:val="19"/>
        </w:rPr>
        <w:t xml:space="preserve"> in </w:t>
      </w:r>
      <w:r w:rsidR="005007C0" w:rsidRPr="00E675E9">
        <w:rPr>
          <w:rFonts w:cs="Arial"/>
          <w:szCs w:val="19"/>
        </w:rPr>
        <w:t>GI</w:t>
      </w:r>
      <w:r w:rsidR="00293FDF" w:rsidRPr="00E675E9">
        <w:rPr>
          <w:rFonts w:cs="Arial"/>
          <w:szCs w:val="19"/>
        </w:rPr>
        <w:t xml:space="preserve"> inflow</w:t>
      </w:r>
    </w:p>
    <w:p w14:paraId="38BC521B" w14:textId="53D6C6A4" w:rsidR="007C2220" w:rsidRPr="00E675E9" w:rsidRDefault="007C2220" w:rsidP="008C3334">
      <w:pPr>
        <w:spacing w:after="0"/>
        <w:rPr>
          <w:rFonts w:cs="Arial"/>
          <w:szCs w:val="19"/>
        </w:rPr>
      </w:pPr>
      <w:r w:rsidRPr="00E675E9">
        <w:rPr>
          <w:rFonts w:cs="Arial"/>
          <w:szCs w:val="19"/>
        </w:rPr>
        <w:t>Load_GI_Runoff_Surface_TSS_Mean_g-</w:t>
      </w:r>
      <w:r w:rsidR="00293FDF" w:rsidRPr="00E675E9">
        <w:rPr>
          <w:rFonts w:cs="Arial"/>
          <w:szCs w:val="19"/>
        </w:rPr>
        <w:t xml:space="preserve"> </w:t>
      </w:r>
      <w:r w:rsidR="0065172A" w:rsidRPr="00E675E9">
        <w:rPr>
          <w:rFonts w:cs="Arial"/>
          <w:szCs w:val="19"/>
        </w:rPr>
        <w:t xml:space="preserve">Average concentration of </w:t>
      </w:r>
      <w:r w:rsidR="005007C0" w:rsidRPr="00E675E9">
        <w:rPr>
          <w:rFonts w:cs="Arial"/>
          <w:szCs w:val="19"/>
        </w:rPr>
        <w:t xml:space="preserve">TSS </w:t>
      </w:r>
      <w:r w:rsidR="0065172A" w:rsidRPr="00E675E9">
        <w:rPr>
          <w:rFonts w:cs="Arial"/>
          <w:szCs w:val="19"/>
        </w:rPr>
        <w:t xml:space="preserve">in </w:t>
      </w:r>
      <w:r w:rsidR="005007C0" w:rsidRPr="00E675E9">
        <w:rPr>
          <w:rFonts w:cs="Arial"/>
          <w:szCs w:val="19"/>
        </w:rPr>
        <w:t>GI</w:t>
      </w:r>
      <w:r w:rsidR="0065172A" w:rsidRPr="00E675E9">
        <w:rPr>
          <w:rFonts w:cs="Arial"/>
          <w:szCs w:val="19"/>
        </w:rPr>
        <w:t xml:space="preserve"> surface runoff</w:t>
      </w:r>
    </w:p>
    <w:p w14:paraId="2BA6AEFA" w14:textId="3A3F7F59" w:rsidR="007C2220" w:rsidRPr="00E675E9" w:rsidRDefault="007C2220" w:rsidP="008C3334">
      <w:pPr>
        <w:spacing w:after="0"/>
        <w:rPr>
          <w:rFonts w:cs="Arial"/>
          <w:szCs w:val="19"/>
        </w:rPr>
      </w:pPr>
      <w:r w:rsidRPr="00E675E9">
        <w:rPr>
          <w:rFonts w:cs="Arial"/>
          <w:szCs w:val="19"/>
        </w:rPr>
        <w:t>Load_GI_Runoff_Vault_TSS_Mean_g-</w:t>
      </w:r>
      <w:r w:rsidR="0065172A" w:rsidRPr="00E675E9">
        <w:rPr>
          <w:rFonts w:cs="Arial"/>
          <w:szCs w:val="19"/>
        </w:rPr>
        <w:t xml:space="preserve"> Average concentration of </w:t>
      </w:r>
      <w:r w:rsidR="005007C0" w:rsidRPr="00E675E9">
        <w:rPr>
          <w:rFonts w:cs="Arial"/>
          <w:szCs w:val="19"/>
        </w:rPr>
        <w:t>TSS</w:t>
      </w:r>
      <w:r w:rsidR="0065172A" w:rsidRPr="00E675E9">
        <w:rPr>
          <w:rFonts w:cs="Arial"/>
          <w:szCs w:val="19"/>
        </w:rPr>
        <w:t xml:space="preserve"> in </w:t>
      </w:r>
      <w:r w:rsidR="005007C0" w:rsidRPr="00E675E9">
        <w:rPr>
          <w:rFonts w:cs="Arial"/>
          <w:szCs w:val="19"/>
        </w:rPr>
        <w:t>GI</w:t>
      </w:r>
      <w:r w:rsidR="0065172A" w:rsidRPr="00E675E9">
        <w:rPr>
          <w:rFonts w:cs="Arial"/>
          <w:szCs w:val="19"/>
        </w:rPr>
        <w:t xml:space="preserve"> storage vault runoff</w:t>
      </w:r>
    </w:p>
    <w:p w14:paraId="15C24B32" w14:textId="0AB7FA01" w:rsidR="007C2220" w:rsidRPr="00E675E9" w:rsidRDefault="007C2220" w:rsidP="008C3334">
      <w:pPr>
        <w:spacing w:after="0"/>
        <w:rPr>
          <w:rFonts w:cs="Arial"/>
          <w:szCs w:val="19"/>
        </w:rPr>
      </w:pPr>
      <w:r w:rsidRPr="00E675E9">
        <w:rPr>
          <w:rFonts w:cs="Arial"/>
          <w:szCs w:val="19"/>
        </w:rPr>
        <w:t>Load_GI_Drainage_VadoseZone_TSS_Mean_g-</w:t>
      </w:r>
      <w:r w:rsidR="005007C0" w:rsidRPr="00E675E9">
        <w:rPr>
          <w:rFonts w:cs="Arial"/>
          <w:szCs w:val="19"/>
        </w:rPr>
        <w:t xml:space="preserve"> Average concentration of TSS </w:t>
      </w:r>
      <w:r w:rsidR="00AF6824" w:rsidRPr="00E675E9">
        <w:rPr>
          <w:rFonts w:cs="Arial"/>
          <w:szCs w:val="19"/>
        </w:rPr>
        <w:t>in the drainage from vadose zone</w:t>
      </w:r>
    </w:p>
    <w:p w14:paraId="59CB8804" w14:textId="59BE556D" w:rsidR="007C2220" w:rsidRPr="00E675E9" w:rsidRDefault="007C2220" w:rsidP="008C3334">
      <w:pPr>
        <w:spacing w:after="0"/>
        <w:rPr>
          <w:rFonts w:cs="Arial"/>
          <w:szCs w:val="19"/>
        </w:rPr>
      </w:pPr>
      <w:r w:rsidRPr="00E675E9">
        <w:rPr>
          <w:rFonts w:cs="Arial"/>
          <w:szCs w:val="19"/>
        </w:rPr>
        <w:t>Load_GI_Inflow_BOD_Mean_g-</w:t>
      </w:r>
      <w:r w:rsidR="00AF6824" w:rsidRPr="00E675E9">
        <w:rPr>
          <w:rFonts w:cs="Arial"/>
          <w:szCs w:val="19"/>
        </w:rPr>
        <w:t xml:space="preserve"> Average concentration of BOD</w:t>
      </w:r>
      <w:r w:rsidR="00E1146B" w:rsidRPr="00E675E9">
        <w:rPr>
          <w:rFonts w:cs="Arial"/>
          <w:szCs w:val="19"/>
        </w:rPr>
        <w:t xml:space="preserve"> (organic matter)</w:t>
      </w:r>
      <w:r w:rsidR="00AF6824" w:rsidRPr="00E675E9">
        <w:rPr>
          <w:rFonts w:cs="Arial"/>
          <w:szCs w:val="19"/>
        </w:rPr>
        <w:t xml:space="preserve"> in GI </w:t>
      </w:r>
      <w:r w:rsidR="00001351" w:rsidRPr="00E675E9">
        <w:rPr>
          <w:rFonts w:cs="Arial"/>
          <w:szCs w:val="19"/>
        </w:rPr>
        <w:t>inflow</w:t>
      </w:r>
    </w:p>
    <w:p w14:paraId="702DECE6" w14:textId="4566FD33" w:rsidR="007C2220" w:rsidRPr="00E675E9" w:rsidRDefault="007C2220" w:rsidP="008C3334">
      <w:pPr>
        <w:spacing w:after="0"/>
        <w:rPr>
          <w:rFonts w:cs="Arial"/>
          <w:szCs w:val="19"/>
        </w:rPr>
      </w:pPr>
      <w:r w:rsidRPr="00E675E9">
        <w:rPr>
          <w:rFonts w:cs="Arial"/>
          <w:szCs w:val="19"/>
        </w:rPr>
        <w:t>Load_GI_Runoff_Surface_BOD_Mean_g-</w:t>
      </w:r>
      <w:r w:rsidR="00E1146B" w:rsidRPr="00E675E9">
        <w:rPr>
          <w:rFonts w:cs="Arial"/>
          <w:szCs w:val="19"/>
        </w:rPr>
        <w:t xml:space="preserve"> Average concentration of BOD in GI surface runoff</w:t>
      </w:r>
    </w:p>
    <w:p w14:paraId="2CE61F87" w14:textId="211E7B56" w:rsidR="007C2220" w:rsidRPr="00E675E9" w:rsidRDefault="007C2220" w:rsidP="008C3334">
      <w:pPr>
        <w:spacing w:after="0"/>
        <w:rPr>
          <w:rFonts w:cs="Arial"/>
          <w:szCs w:val="19"/>
        </w:rPr>
      </w:pPr>
      <w:r w:rsidRPr="00E675E9">
        <w:rPr>
          <w:rFonts w:cs="Arial"/>
          <w:szCs w:val="19"/>
        </w:rPr>
        <w:t>Load_GI_Runoff_Vault_BOD_Mean_g-</w:t>
      </w:r>
      <w:r w:rsidR="00E1146B" w:rsidRPr="00E675E9">
        <w:rPr>
          <w:rFonts w:cs="Arial"/>
          <w:szCs w:val="19"/>
        </w:rPr>
        <w:t xml:space="preserve"> Average concentration of BOD in GI storage vault runoff</w:t>
      </w:r>
    </w:p>
    <w:p w14:paraId="13544E25" w14:textId="1C801409" w:rsidR="007C2220" w:rsidRPr="00E675E9" w:rsidRDefault="007C2220" w:rsidP="008C3334">
      <w:pPr>
        <w:spacing w:after="0"/>
        <w:rPr>
          <w:rFonts w:cs="Arial"/>
          <w:szCs w:val="19"/>
        </w:rPr>
      </w:pPr>
      <w:r w:rsidRPr="00E675E9">
        <w:rPr>
          <w:rFonts w:cs="Arial"/>
          <w:szCs w:val="19"/>
        </w:rPr>
        <w:lastRenderedPageBreak/>
        <w:t>Load_GI_Drainage_VadoseZone_BOD_Mean_g-</w:t>
      </w:r>
      <w:r w:rsidR="00E1146B" w:rsidRPr="00E675E9">
        <w:rPr>
          <w:rFonts w:cs="Arial"/>
          <w:szCs w:val="19"/>
        </w:rPr>
        <w:t xml:space="preserve"> Average concentration of </w:t>
      </w:r>
      <w:r w:rsidR="00B2405D" w:rsidRPr="00E675E9">
        <w:rPr>
          <w:rFonts w:cs="Arial"/>
          <w:szCs w:val="19"/>
        </w:rPr>
        <w:t>BOD in the drainage from vadose zone</w:t>
      </w:r>
      <w:r w:rsidR="005870F4" w:rsidRPr="00E675E9">
        <w:rPr>
          <w:rFonts w:cs="Arial"/>
          <w:szCs w:val="19"/>
        </w:rPr>
        <w:t xml:space="preserve"> of GI</w:t>
      </w:r>
    </w:p>
    <w:p w14:paraId="24469B96" w14:textId="7F6C8C33" w:rsidR="007C2220" w:rsidRPr="00E675E9" w:rsidRDefault="007C2220" w:rsidP="008C3334">
      <w:pPr>
        <w:spacing w:after="0"/>
        <w:rPr>
          <w:rFonts w:cs="Arial"/>
          <w:szCs w:val="19"/>
        </w:rPr>
      </w:pPr>
      <w:r w:rsidRPr="00E675E9">
        <w:rPr>
          <w:rFonts w:cs="Arial"/>
          <w:szCs w:val="19"/>
        </w:rPr>
        <w:t>Removal_GI_Total_BOD_Mean_g-</w:t>
      </w:r>
      <w:r w:rsidR="00B2405D" w:rsidRPr="00E675E9">
        <w:rPr>
          <w:rFonts w:cs="Arial"/>
          <w:szCs w:val="19"/>
        </w:rPr>
        <w:t xml:space="preserve"> Average total removal of BOD </w:t>
      </w:r>
      <w:r w:rsidR="00C207C6" w:rsidRPr="00E675E9">
        <w:rPr>
          <w:rFonts w:cs="Arial"/>
          <w:szCs w:val="19"/>
        </w:rPr>
        <w:t>by GI</w:t>
      </w:r>
    </w:p>
    <w:p w14:paraId="43CBA188" w14:textId="46FC854E" w:rsidR="007C2220" w:rsidRPr="00E675E9" w:rsidRDefault="007C2220" w:rsidP="008C3334">
      <w:pPr>
        <w:spacing w:after="0"/>
        <w:rPr>
          <w:rFonts w:cs="Arial"/>
          <w:szCs w:val="19"/>
        </w:rPr>
      </w:pPr>
      <w:r w:rsidRPr="00E675E9">
        <w:rPr>
          <w:rFonts w:cs="Arial"/>
          <w:szCs w:val="19"/>
        </w:rPr>
        <w:t>Load_GI_Inflow_COD_Mean_g-</w:t>
      </w:r>
      <w:r w:rsidR="00C207C6" w:rsidRPr="00E675E9">
        <w:rPr>
          <w:rFonts w:cs="Arial"/>
          <w:szCs w:val="19"/>
        </w:rPr>
        <w:t xml:space="preserve"> Average concentration of COD in GI inflow</w:t>
      </w:r>
      <w:r w:rsidR="00CF07E2" w:rsidRPr="00E675E9">
        <w:rPr>
          <w:rFonts w:cs="Arial"/>
          <w:szCs w:val="19"/>
        </w:rPr>
        <w:t>.</w:t>
      </w:r>
      <w:r w:rsidR="00C207C6" w:rsidRPr="00E675E9">
        <w:rPr>
          <w:rFonts w:cs="Arial"/>
          <w:szCs w:val="19"/>
        </w:rPr>
        <w:t xml:space="preserve"> </w:t>
      </w:r>
    </w:p>
    <w:p w14:paraId="7600C8A7" w14:textId="2842DBA6" w:rsidR="007C2220" w:rsidRPr="00E675E9" w:rsidRDefault="007C2220" w:rsidP="008C3334">
      <w:pPr>
        <w:spacing w:after="0"/>
        <w:rPr>
          <w:rFonts w:cs="Arial"/>
          <w:szCs w:val="19"/>
        </w:rPr>
      </w:pPr>
      <w:r w:rsidRPr="00E675E9">
        <w:rPr>
          <w:rFonts w:cs="Arial"/>
          <w:szCs w:val="19"/>
        </w:rPr>
        <w:t>Load_GI_Runoff_Surface_COD_Mean_g-</w:t>
      </w:r>
      <w:r w:rsidR="00CF07E2" w:rsidRPr="00E675E9">
        <w:rPr>
          <w:rFonts w:cs="Arial"/>
          <w:szCs w:val="19"/>
        </w:rPr>
        <w:t xml:space="preserve"> Average concentration of COD in GI surface runoff</w:t>
      </w:r>
    </w:p>
    <w:p w14:paraId="171E9E3D" w14:textId="2EA23CCF" w:rsidR="007C2220" w:rsidRPr="00E675E9" w:rsidRDefault="007C2220" w:rsidP="008C3334">
      <w:pPr>
        <w:spacing w:after="0"/>
        <w:rPr>
          <w:rFonts w:cs="Arial"/>
          <w:szCs w:val="19"/>
        </w:rPr>
      </w:pPr>
      <w:r w:rsidRPr="00E675E9">
        <w:rPr>
          <w:rFonts w:cs="Arial"/>
          <w:szCs w:val="19"/>
        </w:rPr>
        <w:t>Load_GI_Runoff_Vault_COD_Mean_g-</w:t>
      </w:r>
      <w:r w:rsidR="00CF07E2" w:rsidRPr="00E675E9">
        <w:rPr>
          <w:rFonts w:cs="Arial"/>
          <w:szCs w:val="19"/>
        </w:rPr>
        <w:t xml:space="preserve"> Average concentration of COD in GI storage vault runoff</w:t>
      </w:r>
    </w:p>
    <w:p w14:paraId="0CA94F79" w14:textId="59B3921D" w:rsidR="007C2220" w:rsidRPr="00E675E9" w:rsidRDefault="007C2220" w:rsidP="008C3334">
      <w:pPr>
        <w:spacing w:after="0"/>
        <w:rPr>
          <w:rFonts w:cs="Arial"/>
          <w:szCs w:val="19"/>
        </w:rPr>
      </w:pPr>
      <w:r w:rsidRPr="00E675E9">
        <w:rPr>
          <w:rFonts w:cs="Arial"/>
          <w:szCs w:val="19"/>
        </w:rPr>
        <w:t>Load_GI_Drainage_VadoseZone_COD_Mean_g-</w:t>
      </w:r>
      <w:r w:rsidR="00CF07E2" w:rsidRPr="00E675E9">
        <w:rPr>
          <w:rFonts w:cs="Arial"/>
          <w:szCs w:val="19"/>
        </w:rPr>
        <w:t xml:space="preserve"> Average concentration of </w:t>
      </w:r>
      <w:r w:rsidR="005870F4" w:rsidRPr="00E675E9">
        <w:rPr>
          <w:rFonts w:cs="Arial"/>
          <w:szCs w:val="19"/>
        </w:rPr>
        <w:t>COD in the drainage from vadose zone of GI</w:t>
      </w:r>
    </w:p>
    <w:p w14:paraId="565A891B" w14:textId="2B6195FF" w:rsidR="007C2220" w:rsidRPr="00E675E9" w:rsidRDefault="007C2220" w:rsidP="008C3334">
      <w:pPr>
        <w:spacing w:after="0"/>
        <w:rPr>
          <w:rFonts w:cs="Arial"/>
          <w:szCs w:val="19"/>
        </w:rPr>
      </w:pPr>
      <w:r w:rsidRPr="00E675E9">
        <w:rPr>
          <w:rFonts w:cs="Arial"/>
          <w:szCs w:val="19"/>
        </w:rPr>
        <w:t>Removal_GI_Total_COD_Mean_g-</w:t>
      </w:r>
      <w:r w:rsidR="005870F4" w:rsidRPr="00E675E9">
        <w:rPr>
          <w:rFonts w:cs="Arial"/>
          <w:szCs w:val="19"/>
        </w:rPr>
        <w:t xml:space="preserve"> Average total removal of COD by GI</w:t>
      </w:r>
    </w:p>
    <w:p w14:paraId="6A4ABAD4" w14:textId="25BD589D" w:rsidR="007C2220" w:rsidRPr="00E675E9" w:rsidRDefault="007C2220" w:rsidP="008C3334">
      <w:pPr>
        <w:spacing w:after="0"/>
        <w:rPr>
          <w:rFonts w:cs="Arial"/>
          <w:szCs w:val="19"/>
        </w:rPr>
      </w:pPr>
      <w:r w:rsidRPr="00E675E9">
        <w:rPr>
          <w:rFonts w:cs="Arial"/>
          <w:szCs w:val="19"/>
        </w:rPr>
        <w:t>Load_GI_Inflow_TP_Mean_g-</w:t>
      </w:r>
      <w:r w:rsidR="005870F4" w:rsidRPr="00E675E9">
        <w:rPr>
          <w:rFonts w:cs="Arial"/>
          <w:szCs w:val="19"/>
        </w:rPr>
        <w:t xml:space="preserve"> Average concentration of total phosphorus in GI surface inflow </w:t>
      </w:r>
    </w:p>
    <w:p w14:paraId="71C09088" w14:textId="77777777" w:rsidR="00001351" w:rsidRPr="00E675E9" w:rsidRDefault="007C2220" w:rsidP="008C3334">
      <w:pPr>
        <w:spacing w:after="0"/>
        <w:rPr>
          <w:rFonts w:cs="Arial"/>
          <w:szCs w:val="19"/>
        </w:rPr>
      </w:pPr>
      <w:r w:rsidRPr="00E675E9">
        <w:rPr>
          <w:rFonts w:cs="Arial"/>
          <w:szCs w:val="19"/>
        </w:rPr>
        <w:t>Load_GI_Runoff_Surface_TP_Mean_g-</w:t>
      </w:r>
      <w:r w:rsidR="005870F4" w:rsidRPr="00E675E9">
        <w:rPr>
          <w:rFonts w:cs="Arial"/>
          <w:szCs w:val="19"/>
        </w:rPr>
        <w:t xml:space="preserve"> Average concentration of total phosphorus in GI surface runoff</w:t>
      </w:r>
    </w:p>
    <w:p w14:paraId="186A5E52" w14:textId="77777777" w:rsidR="00001351" w:rsidRPr="00E675E9" w:rsidRDefault="00001351" w:rsidP="008C3334">
      <w:pPr>
        <w:spacing w:after="0"/>
        <w:rPr>
          <w:rFonts w:cs="Arial"/>
          <w:szCs w:val="19"/>
        </w:rPr>
      </w:pPr>
      <w:r w:rsidRPr="00E675E9">
        <w:rPr>
          <w:rFonts w:cs="Arial"/>
          <w:szCs w:val="19"/>
        </w:rPr>
        <w:t>Load_GI_Runoff_Vault_TP_Mean_g- Average concentration of total phosphorus in GI storage vault runoff</w:t>
      </w:r>
    </w:p>
    <w:p w14:paraId="458499AA" w14:textId="0CAB084E" w:rsidR="00001351" w:rsidRPr="00E675E9" w:rsidRDefault="00001351" w:rsidP="008C3334">
      <w:pPr>
        <w:spacing w:after="0"/>
        <w:rPr>
          <w:rFonts w:cs="Arial"/>
          <w:szCs w:val="19"/>
        </w:rPr>
      </w:pPr>
      <w:r w:rsidRPr="00E675E9">
        <w:rPr>
          <w:rFonts w:cs="Arial"/>
          <w:szCs w:val="19"/>
        </w:rPr>
        <w:t>Load_GI_Drainage_VadoseZone_TP_Mean_g- Average concentration of total phosphorus in the drainage from vadose zone of GI</w:t>
      </w:r>
    </w:p>
    <w:p w14:paraId="6954BAD0" w14:textId="0660AAC9" w:rsidR="00001351" w:rsidRPr="00E675E9" w:rsidRDefault="00001351" w:rsidP="008C3334">
      <w:pPr>
        <w:spacing w:after="0"/>
        <w:rPr>
          <w:rFonts w:cs="Arial"/>
          <w:szCs w:val="19"/>
        </w:rPr>
      </w:pPr>
      <w:r w:rsidRPr="00E675E9">
        <w:rPr>
          <w:rFonts w:cs="Arial"/>
          <w:szCs w:val="19"/>
        </w:rPr>
        <w:t>Removal_GI_Total_TP_Mean_g- Average total removal of total phosphorus by GI</w:t>
      </w:r>
    </w:p>
    <w:p w14:paraId="408BC321" w14:textId="2166F55C" w:rsidR="00001351" w:rsidRPr="00E675E9" w:rsidRDefault="00001351" w:rsidP="008C3334">
      <w:pPr>
        <w:spacing w:after="0"/>
        <w:rPr>
          <w:rFonts w:cs="Arial"/>
          <w:szCs w:val="19"/>
        </w:rPr>
      </w:pPr>
      <w:r w:rsidRPr="00E675E9">
        <w:rPr>
          <w:rFonts w:cs="Arial"/>
          <w:szCs w:val="19"/>
        </w:rPr>
        <w:t>Load_GI_Inflow_SolP_Mean_g- Average concentration of soluble phosphorus in GI inflow</w:t>
      </w:r>
    </w:p>
    <w:p w14:paraId="4CC99BA2" w14:textId="24EEE830" w:rsidR="00001351" w:rsidRPr="00E675E9" w:rsidRDefault="00001351" w:rsidP="008C3334">
      <w:pPr>
        <w:spacing w:after="0"/>
        <w:rPr>
          <w:rFonts w:cs="Arial"/>
          <w:szCs w:val="19"/>
        </w:rPr>
      </w:pPr>
      <w:r w:rsidRPr="00E675E9">
        <w:rPr>
          <w:rFonts w:cs="Arial"/>
          <w:szCs w:val="19"/>
        </w:rPr>
        <w:t>Load_GI_Runoff_Surface_SolP_Mean_g- Average concentration of soluble phosphorus in GI surface runoff</w:t>
      </w:r>
    </w:p>
    <w:p w14:paraId="6D647D1A" w14:textId="6D869873" w:rsidR="00001351" w:rsidRPr="00E675E9" w:rsidRDefault="00001351" w:rsidP="008C3334">
      <w:pPr>
        <w:spacing w:after="0"/>
        <w:rPr>
          <w:rFonts w:cs="Arial"/>
          <w:szCs w:val="19"/>
        </w:rPr>
      </w:pPr>
      <w:r w:rsidRPr="00E675E9">
        <w:rPr>
          <w:rFonts w:cs="Arial"/>
          <w:szCs w:val="19"/>
        </w:rPr>
        <w:t>Load_GI_Runoff_Vault_SolP_Mean_g- Average concentration of soluble phosphorus in GI storage vault runoff</w:t>
      </w:r>
    </w:p>
    <w:p w14:paraId="432033D3" w14:textId="1F458012" w:rsidR="00001351" w:rsidRPr="00E675E9" w:rsidRDefault="00001351" w:rsidP="008C3334">
      <w:pPr>
        <w:spacing w:after="0"/>
        <w:rPr>
          <w:rFonts w:cs="Arial"/>
          <w:szCs w:val="19"/>
        </w:rPr>
      </w:pPr>
      <w:r w:rsidRPr="00E675E9">
        <w:rPr>
          <w:rFonts w:cs="Arial"/>
          <w:szCs w:val="19"/>
        </w:rPr>
        <w:t>Load_GI_Drainage_VadoseZone_SolP_Mean_g- Average concentration of soluble phosphorus in the drainage from vadose zone of GI</w:t>
      </w:r>
    </w:p>
    <w:p w14:paraId="4570F65A" w14:textId="207447F1" w:rsidR="00001351" w:rsidRPr="00E675E9" w:rsidRDefault="00001351" w:rsidP="008C3334">
      <w:pPr>
        <w:spacing w:after="0"/>
        <w:rPr>
          <w:rFonts w:cs="Arial"/>
          <w:szCs w:val="19"/>
        </w:rPr>
      </w:pPr>
      <w:r w:rsidRPr="00E675E9">
        <w:rPr>
          <w:rFonts w:cs="Arial"/>
          <w:szCs w:val="19"/>
        </w:rPr>
        <w:t>Removal_GI_Total_SolP_Mean_g- Average total removal of soluble phosphorus by GI</w:t>
      </w:r>
    </w:p>
    <w:p w14:paraId="19A7A63A" w14:textId="020DB2F8" w:rsidR="00001351" w:rsidRPr="00E675E9" w:rsidRDefault="00001351" w:rsidP="008C3334">
      <w:pPr>
        <w:spacing w:after="0"/>
        <w:rPr>
          <w:rFonts w:cs="Arial"/>
          <w:szCs w:val="19"/>
        </w:rPr>
      </w:pPr>
      <w:r w:rsidRPr="00E675E9">
        <w:rPr>
          <w:rFonts w:cs="Arial"/>
          <w:szCs w:val="19"/>
        </w:rPr>
        <w:t>Load_GI_Inflow_TKN_Mean_g- Average concentration of TKN in GI inflow</w:t>
      </w:r>
    </w:p>
    <w:p w14:paraId="4FA0B624" w14:textId="77777777" w:rsidR="00001351" w:rsidRPr="00E675E9" w:rsidRDefault="00001351" w:rsidP="008C3334">
      <w:pPr>
        <w:spacing w:after="0"/>
        <w:rPr>
          <w:rFonts w:cs="Arial"/>
          <w:szCs w:val="19"/>
        </w:rPr>
      </w:pPr>
      <w:r w:rsidRPr="00E675E9">
        <w:rPr>
          <w:rFonts w:cs="Arial"/>
          <w:szCs w:val="19"/>
        </w:rPr>
        <w:t>Load_GI_Runoff_Surface_TKN_Mean_g- Average concentration of TKN in GI surface runoff</w:t>
      </w:r>
    </w:p>
    <w:p w14:paraId="63787052" w14:textId="77777777" w:rsidR="00001351" w:rsidRPr="00E675E9" w:rsidRDefault="00001351" w:rsidP="008C3334">
      <w:pPr>
        <w:spacing w:after="0"/>
        <w:rPr>
          <w:rFonts w:cs="Arial"/>
          <w:szCs w:val="19"/>
        </w:rPr>
      </w:pPr>
      <w:r w:rsidRPr="00E675E9">
        <w:rPr>
          <w:rFonts w:cs="Arial"/>
          <w:szCs w:val="19"/>
        </w:rPr>
        <w:t>Load_GI_Runoff_Vault_TKN_Mean_g- Average concentration of TKN in GI storage vault runoff</w:t>
      </w:r>
    </w:p>
    <w:p w14:paraId="1E79F38D" w14:textId="77777777" w:rsidR="00001351" w:rsidRPr="00E675E9" w:rsidRDefault="00001351" w:rsidP="008C3334">
      <w:pPr>
        <w:spacing w:after="0"/>
        <w:rPr>
          <w:rFonts w:cs="Arial"/>
          <w:szCs w:val="19"/>
        </w:rPr>
      </w:pPr>
      <w:r w:rsidRPr="00E675E9">
        <w:rPr>
          <w:rFonts w:cs="Arial"/>
          <w:szCs w:val="19"/>
        </w:rPr>
        <w:t>Load_GI_Drainage_VadoseZone_TKN_Mean_g- Average concentration of TKN in the drainage from vadose zone of GI</w:t>
      </w:r>
    </w:p>
    <w:p w14:paraId="47812211" w14:textId="77777777" w:rsidR="00001351" w:rsidRPr="00E675E9" w:rsidRDefault="00001351" w:rsidP="008C3334">
      <w:pPr>
        <w:spacing w:after="0"/>
        <w:rPr>
          <w:rFonts w:cs="Arial"/>
          <w:szCs w:val="19"/>
        </w:rPr>
      </w:pPr>
      <w:r w:rsidRPr="00E675E9">
        <w:rPr>
          <w:rFonts w:cs="Arial"/>
          <w:szCs w:val="19"/>
        </w:rPr>
        <w:t>Removal_GI_Total_TKN_Mean_g- Average total removal of TKN by GI</w:t>
      </w:r>
    </w:p>
    <w:p w14:paraId="4004C8B5" w14:textId="6E70B7DE" w:rsidR="00001351" w:rsidRPr="00E675E9" w:rsidRDefault="00001351" w:rsidP="008C3334">
      <w:pPr>
        <w:spacing w:after="0"/>
        <w:rPr>
          <w:rFonts w:cs="Arial"/>
          <w:szCs w:val="19"/>
        </w:rPr>
      </w:pPr>
      <w:r w:rsidRPr="00E675E9">
        <w:rPr>
          <w:rFonts w:cs="Arial"/>
          <w:szCs w:val="19"/>
        </w:rPr>
        <w:t>Load_GI_Inflow_NO2_3_Mean_g- Average concentration of nitrate and nitrite (NO</w:t>
      </w:r>
      <w:r w:rsidRPr="00E675E9">
        <w:rPr>
          <w:rFonts w:cs="Arial"/>
          <w:szCs w:val="19"/>
          <w:vertAlign w:val="subscript"/>
        </w:rPr>
        <w:t>2</w:t>
      </w:r>
      <w:r w:rsidRPr="00E675E9">
        <w:rPr>
          <w:rFonts w:cs="Arial"/>
          <w:szCs w:val="19"/>
          <w:vertAlign w:val="superscript"/>
        </w:rPr>
        <w:t>3</w:t>
      </w:r>
      <w:r w:rsidRPr="00E675E9">
        <w:rPr>
          <w:rFonts w:cs="Arial"/>
          <w:szCs w:val="19"/>
        </w:rPr>
        <w:t>) in GI inflow</w:t>
      </w:r>
    </w:p>
    <w:p w14:paraId="12949C20" w14:textId="77777777" w:rsidR="00001351" w:rsidRPr="00E675E9" w:rsidRDefault="00001351" w:rsidP="008C3334">
      <w:pPr>
        <w:spacing w:after="0"/>
        <w:rPr>
          <w:rFonts w:cs="Arial"/>
          <w:szCs w:val="19"/>
        </w:rPr>
      </w:pPr>
      <w:r w:rsidRPr="00E675E9">
        <w:rPr>
          <w:rFonts w:cs="Arial"/>
          <w:szCs w:val="19"/>
        </w:rPr>
        <w:t>Load_GI_Runoff_Surface_NO2_3_Mean_g- Average concentration of nitrate and nitrite in GI surface runoff</w:t>
      </w:r>
    </w:p>
    <w:p w14:paraId="6A363F54" w14:textId="77777777" w:rsidR="00001351" w:rsidRPr="00E675E9" w:rsidRDefault="00001351" w:rsidP="008C3334">
      <w:pPr>
        <w:spacing w:after="0"/>
        <w:rPr>
          <w:rFonts w:cs="Arial"/>
          <w:szCs w:val="19"/>
        </w:rPr>
      </w:pPr>
      <w:r w:rsidRPr="00E675E9">
        <w:rPr>
          <w:rFonts w:cs="Arial"/>
          <w:szCs w:val="19"/>
        </w:rPr>
        <w:t>Load_GI_Runoff_Vault_NO2_3_Mean_g- Average concentration of nitrate and nitrite in GI storage vault runoff</w:t>
      </w:r>
    </w:p>
    <w:p w14:paraId="3E287333" w14:textId="77777777" w:rsidR="00001351" w:rsidRPr="00E675E9" w:rsidRDefault="00001351" w:rsidP="008C3334">
      <w:pPr>
        <w:spacing w:after="0"/>
        <w:rPr>
          <w:rFonts w:cs="Arial"/>
          <w:szCs w:val="19"/>
        </w:rPr>
      </w:pPr>
      <w:r w:rsidRPr="00E675E9">
        <w:rPr>
          <w:rFonts w:cs="Arial"/>
          <w:szCs w:val="19"/>
        </w:rPr>
        <w:t>Load_GI_Drainage_VadoseZone_NO2_3_Mean_g- Average concentration of nitrate and nitrite in the drainage from vadose zone of GI</w:t>
      </w:r>
    </w:p>
    <w:p w14:paraId="30D844C5" w14:textId="77777777" w:rsidR="00001351" w:rsidRPr="00E675E9" w:rsidRDefault="00001351" w:rsidP="008C3334">
      <w:pPr>
        <w:spacing w:after="0"/>
        <w:rPr>
          <w:rFonts w:cs="Arial"/>
          <w:szCs w:val="19"/>
        </w:rPr>
      </w:pPr>
      <w:r w:rsidRPr="00E675E9">
        <w:rPr>
          <w:rFonts w:cs="Arial"/>
          <w:szCs w:val="19"/>
        </w:rPr>
        <w:t>Removal_GI_Total_NO2_3_Mean_g- Average total removal of nitrate and nitrite by GI</w:t>
      </w:r>
    </w:p>
    <w:p w14:paraId="73D2F9DA" w14:textId="77777777" w:rsidR="00001351" w:rsidRPr="00E675E9" w:rsidRDefault="00001351" w:rsidP="008C3334">
      <w:pPr>
        <w:spacing w:after="0"/>
        <w:rPr>
          <w:rFonts w:cs="Arial"/>
          <w:szCs w:val="19"/>
        </w:rPr>
      </w:pPr>
      <w:r w:rsidRPr="00E675E9">
        <w:rPr>
          <w:rFonts w:cs="Arial"/>
          <w:szCs w:val="19"/>
        </w:rPr>
        <w:t>Load_GI_Inflow_Cu_Mean_g- Average concentration of copper (Cu) in GI inflow</w:t>
      </w:r>
    </w:p>
    <w:p w14:paraId="7FC81A8D" w14:textId="77777777" w:rsidR="00001351" w:rsidRPr="00E675E9" w:rsidRDefault="00001351" w:rsidP="008C3334">
      <w:pPr>
        <w:spacing w:after="0"/>
        <w:rPr>
          <w:rFonts w:cs="Arial"/>
          <w:szCs w:val="19"/>
        </w:rPr>
      </w:pPr>
      <w:r w:rsidRPr="00E675E9">
        <w:rPr>
          <w:rFonts w:cs="Arial"/>
          <w:szCs w:val="19"/>
        </w:rPr>
        <w:t>Load_GI_Runoff_Surface_Cu_Mean_g- Average concentration of copper in GI surface runoff</w:t>
      </w:r>
    </w:p>
    <w:p w14:paraId="3AAF84E4" w14:textId="77777777" w:rsidR="00001351" w:rsidRPr="00E675E9" w:rsidRDefault="00001351" w:rsidP="008C3334">
      <w:pPr>
        <w:spacing w:after="0"/>
        <w:rPr>
          <w:rFonts w:cs="Arial"/>
          <w:szCs w:val="19"/>
        </w:rPr>
      </w:pPr>
      <w:r w:rsidRPr="00E675E9">
        <w:rPr>
          <w:rFonts w:cs="Arial"/>
          <w:szCs w:val="19"/>
        </w:rPr>
        <w:t>Load_GI_Runoff_Vault_Cu_Mean_g- Average concentration of copper in GI storage vault runoff</w:t>
      </w:r>
    </w:p>
    <w:p w14:paraId="7A89E76E" w14:textId="77777777" w:rsidR="00001351" w:rsidRPr="00E675E9" w:rsidRDefault="00001351" w:rsidP="008C3334">
      <w:pPr>
        <w:spacing w:after="0"/>
        <w:rPr>
          <w:rFonts w:cs="Arial"/>
          <w:szCs w:val="19"/>
        </w:rPr>
      </w:pPr>
      <w:r w:rsidRPr="00E675E9">
        <w:rPr>
          <w:rFonts w:cs="Arial"/>
          <w:szCs w:val="19"/>
        </w:rPr>
        <w:t>Load_GI_Drainage_VadoseZone_Cu_Mean_g- Average concentration of copper in the drainage from vadose zone of GI</w:t>
      </w:r>
    </w:p>
    <w:p w14:paraId="1780678A" w14:textId="77777777" w:rsidR="00001351" w:rsidRPr="00E675E9" w:rsidRDefault="00001351" w:rsidP="008C3334">
      <w:pPr>
        <w:spacing w:after="0"/>
        <w:rPr>
          <w:rFonts w:cs="Arial"/>
          <w:szCs w:val="19"/>
        </w:rPr>
      </w:pPr>
      <w:r w:rsidRPr="00E675E9">
        <w:rPr>
          <w:rFonts w:cs="Arial"/>
          <w:szCs w:val="19"/>
        </w:rPr>
        <w:t>Removal_GI_Total_Cu_Mean_g- Average total removal of copper by GI</w:t>
      </w:r>
    </w:p>
    <w:p w14:paraId="3410E749" w14:textId="77777777" w:rsidR="00001351" w:rsidRPr="00E675E9" w:rsidRDefault="00001351" w:rsidP="008C3334">
      <w:pPr>
        <w:spacing w:after="0"/>
        <w:rPr>
          <w:rFonts w:cs="Arial"/>
          <w:szCs w:val="19"/>
        </w:rPr>
      </w:pPr>
      <w:r w:rsidRPr="00E675E9">
        <w:rPr>
          <w:rFonts w:cs="Arial"/>
          <w:szCs w:val="19"/>
        </w:rPr>
        <w:t>Load_GI_Inflow_Pb_Mean_g- Average concentration of lead (Pb) in GI inflow</w:t>
      </w:r>
    </w:p>
    <w:p w14:paraId="0785A04F" w14:textId="77777777" w:rsidR="00001351" w:rsidRDefault="00001351" w:rsidP="008C3334">
      <w:pPr>
        <w:spacing w:after="0"/>
      </w:pPr>
      <w:r w:rsidRPr="00E675E9">
        <w:rPr>
          <w:rFonts w:cs="Arial"/>
          <w:szCs w:val="19"/>
        </w:rPr>
        <w:t>Load_GI_Runoff_Surface_Pb_Mean_g- Average concentration of lead in GI surface runoff</w:t>
      </w:r>
    </w:p>
    <w:p w14:paraId="77976F15" w14:textId="77777777" w:rsidR="00001351" w:rsidRPr="00001351" w:rsidRDefault="00001351" w:rsidP="008C3334">
      <w:pPr>
        <w:spacing w:after="0" w:line="240" w:lineRule="auto"/>
        <w:rPr>
          <w:rFonts w:cs="Arial"/>
          <w:szCs w:val="19"/>
        </w:rPr>
      </w:pPr>
    </w:p>
    <w:p w14:paraId="3CF62A93" w14:textId="5B36D342" w:rsidR="00756EF7" w:rsidRPr="00770A0F" w:rsidRDefault="00756EF7" w:rsidP="008C3334">
      <w:pPr>
        <w:pStyle w:val="Heading5"/>
        <w:spacing w:line="240" w:lineRule="auto"/>
        <w:rPr>
          <w:rFonts w:ascii="Arial" w:eastAsia="Times New Roman" w:hAnsi="Arial" w:cs="Arial"/>
        </w:rPr>
      </w:pPr>
      <w:r w:rsidRPr="00001351">
        <w:rPr>
          <w:rFonts w:ascii="Arial" w:eastAsia="Times New Roman" w:hAnsi="Arial" w:cs="Arial"/>
          <w:sz w:val="22"/>
        </w:rPr>
        <w:t>BudgetWater</w:t>
      </w:r>
      <w:r w:rsidRPr="00E675E9">
        <w:rPr>
          <w:rFonts w:ascii="Arial" w:eastAsia="Times New Roman" w:hAnsi="Arial" w:cs="Arial"/>
          <w:szCs w:val="19"/>
        </w:rPr>
        <w:t xml:space="preserve"> </w:t>
      </w:r>
      <w:r w:rsidRPr="00770A0F">
        <w:rPr>
          <w:rFonts w:ascii="Arial" w:eastAsia="Times New Roman" w:hAnsi="Arial" w:cs="Arial"/>
        </w:rPr>
        <w:t>Column Definitions</w:t>
      </w:r>
    </w:p>
    <w:p w14:paraId="0617E860" w14:textId="6B4343B6" w:rsidR="00593C1F" w:rsidRPr="00E675E9" w:rsidRDefault="00593C1F" w:rsidP="008C3334">
      <w:pPr>
        <w:spacing w:after="0" w:line="240" w:lineRule="auto"/>
        <w:rPr>
          <w:rFonts w:cs="Arial"/>
          <w:szCs w:val="19"/>
        </w:rPr>
      </w:pPr>
      <w:r w:rsidRPr="00E675E9">
        <w:rPr>
          <w:rFonts w:cs="Arial"/>
          <w:szCs w:val="19"/>
        </w:rPr>
        <w:t>GI_Precipitation_m</w:t>
      </w:r>
      <w:r>
        <w:rPr>
          <w:rFonts w:cs="Arial"/>
          <w:szCs w:val="19"/>
        </w:rPr>
        <w:t xml:space="preserve"> – Volume of precipitation </w:t>
      </w:r>
      <w:r w:rsidR="002573F3">
        <w:rPr>
          <w:rFonts w:cs="Arial"/>
          <w:szCs w:val="19"/>
        </w:rPr>
        <w:t>entering GI</w:t>
      </w:r>
    </w:p>
    <w:p w14:paraId="5E3A70C8" w14:textId="5B2DFA72" w:rsidR="00593C1F" w:rsidRPr="00E675E9" w:rsidRDefault="00593C1F" w:rsidP="008C3334">
      <w:pPr>
        <w:spacing w:after="0" w:line="240" w:lineRule="auto"/>
        <w:rPr>
          <w:rFonts w:cs="Arial"/>
          <w:szCs w:val="19"/>
        </w:rPr>
      </w:pPr>
      <w:r w:rsidRPr="00E675E9">
        <w:rPr>
          <w:rFonts w:cs="Arial"/>
          <w:szCs w:val="19"/>
        </w:rPr>
        <w:t>GI_Inflow_m</w:t>
      </w:r>
      <w:r w:rsidR="00C81E0F">
        <w:rPr>
          <w:rFonts w:cs="Arial"/>
          <w:szCs w:val="19"/>
        </w:rPr>
        <w:t xml:space="preserve"> – Volume of total inflow to GI</w:t>
      </w:r>
    </w:p>
    <w:p w14:paraId="0305948F" w14:textId="437DB0FA" w:rsidR="00593C1F" w:rsidRPr="00E675E9" w:rsidRDefault="00593C1F" w:rsidP="008C3334">
      <w:pPr>
        <w:spacing w:after="0" w:line="240" w:lineRule="auto"/>
        <w:rPr>
          <w:rFonts w:cs="Arial"/>
          <w:szCs w:val="19"/>
        </w:rPr>
      </w:pPr>
      <w:r w:rsidRPr="00E675E9">
        <w:rPr>
          <w:rFonts w:cs="Arial"/>
          <w:szCs w:val="19"/>
        </w:rPr>
        <w:t>GI_Runoff_Surface_m</w:t>
      </w:r>
      <w:r w:rsidR="00C81E0F">
        <w:rPr>
          <w:rFonts w:cs="Arial"/>
          <w:szCs w:val="19"/>
        </w:rPr>
        <w:t xml:space="preserve"> – Volume of surface runoff of GI</w:t>
      </w:r>
    </w:p>
    <w:p w14:paraId="0820D4A5" w14:textId="4568F8C4" w:rsidR="00593C1F" w:rsidRPr="00E675E9" w:rsidRDefault="00593C1F" w:rsidP="008C3334">
      <w:pPr>
        <w:spacing w:after="0" w:line="240" w:lineRule="auto"/>
        <w:rPr>
          <w:rFonts w:cs="Arial"/>
          <w:szCs w:val="19"/>
        </w:rPr>
      </w:pPr>
      <w:r w:rsidRPr="00E675E9">
        <w:rPr>
          <w:rFonts w:cs="Arial"/>
          <w:szCs w:val="19"/>
        </w:rPr>
        <w:t>GI_Runoff_Vault_m</w:t>
      </w:r>
      <w:r w:rsidR="00C81E0F">
        <w:rPr>
          <w:rFonts w:cs="Arial"/>
          <w:szCs w:val="19"/>
        </w:rPr>
        <w:t xml:space="preserve"> – Volume of storage vault runoff of GI</w:t>
      </w:r>
    </w:p>
    <w:p w14:paraId="6E8A753D" w14:textId="7498248D" w:rsidR="00593C1F" w:rsidRPr="00E675E9" w:rsidRDefault="00593C1F" w:rsidP="008C3334">
      <w:pPr>
        <w:spacing w:after="0" w:line="240" w:lineRule="auto"/>
        <w:rPr>
          <w:rFonts w:cs="Arial"/>
          <w:szCs w:val="19"/>
        </w:rPr>
      </w:pPr>
      <w:r w:rsidRPr="00E675E9">
        <w:rPr>
          <w:rFonts w:cs="Arial"/>
          <w:szCs w:val="19"/>
        </w:rPr>
        <w:t>GI_Infiltration_m</w:t>
      </w:r>
      <w:r w:rsidR="00C81E0F">
        <w:rPr>
          <w:rFonts w:cs="Arial"/>
          <w:szCs w:val="19"/>
        </w:rPr>
        <w:t xml:space="preserve"> – Volume of </w:t>
      </w:r>
      <w:r w:rsidR="00137DB6">
        <w:rPr>
          <w:rFonts w:cs="Arial"/>
          <w:szCs w:val="19"/>
        </w:rPr>
        <w:t>infiltration into soil of GI</w:t>
      </w:r>
    </w:p>
    <w:p w14:paraId="50C097F1" w14:textId="4D4E4FC1" w:rsidR="00593C1F" w:rsidRPr="00E675E9" w:rsidRDefault="00593C1F" w:rsidP="008C3334">
      <w:pPr>
        <w:spacing w:after="0" w:line="240" w:lineRule="auto"/>
        <w:rPr>
          <w:rFonts w:cs="Arial"/>
          <w:szCs w:val="19"/>
        </w:rPr>
      </w:pPr>
      <w:r w:rsidRPr="00E675E9">
        <w:rPr>
          <w:rFonts w:cs="Arial"/>
          <w:szCs w:val="19"/>
        </w:rPr>
        <w:t>GI_Drainage_Percolation_m</w:t>
      </w:r>
      <w:r w:rsidR="00137DB6">
        <w:rPr>
          <w:rFonts w:cs="Arial"/>
          <w:szCs w:val="19"/>
        </w:rPr>
        <w:t xml:space="preserve"> – Volume of water that drains from the GI </w:t>
      </w:r>
      <w:r w:rsidR="00502FFB">
        <w:rPr>
          <w:rFonts w:cs="Arial"/>
          <w:szCs w:val="19"/>
        </w:rPr>
        <w:t xml:space="preserve">via percolation into surrounding pervious </w:t>
      </w:r>
      <w:r w:rsidR="003801C8">
        <w:rPr>
          <w:rFonts w:cs="Arial"/>
          <w:szCs w:val="19"/>
        </w:rPr>
        <w:t>area</w:t>
      </w:r>
    </w:p>
    <w:p w14:paraId="0791CDBF" w14:textId="33738B97" w:rsidR="00593C1F" w:rsidRPr="00E675E9" w:rsidRDefault="00593C1F" w:rsidP="008C3334">
      <w:pPr>
        <w:spacing w:after="0" w:line="240" w:lineRule="auto"/>
        <w:rPr>
          <w:rFonts w:cs="Arial"/>
          <w:szCs w:val="19"/>
        </w:rPr>
      </w:pPr>
      <w:r w:rsidRPr="00E675E9">
        <w:rPr>
          <w:rFonts w:cs="Arial"/>
          <w:szCs w:val="19"/>
        </w:rPr>
        <w:t>GI_Drainage_Exfiltration_m</w:t>
      </w:r>
      <w:r w:rsidR="00137DB6">
        <w:rPr>
          <w:rFonts w:cs="Arial"/>
          <w:szCs w:val="19"/>
        </w:rPr>
        <w:t xml:space="preserve"> </w:t>
      </w:r>
      <w:r w:rsidR="00502FFB">
        <w:rPr>
          <w:rFonts w:cs="Arial"/>
          <w:szCs w:val="19"/>
        </w:rPr>
        <w:t xml:space="preserve">– Volume of water that drains from the GI through exfiltration </w:t>
      </w:r>
    </w:p>
    <w:p w14:paraId="7F8EE004" w14:textId="51C9AA67" w:rsidR="00593C1F" w:rsidRPr="00E675E9" w:rsidRDefault="00593C1F" w:rsidP="008C3334">
      <w:pPr>
        <w:spacing w:after="0" w:line="240" w:lineRule="auto"/>
        <w:rPr>
          <w:rFonts w:cs="Arial"/>
          <w:szCs w:val="19"/>
        </w:rPr>
      </w:pPr>
      <w:r w:rsidRPr="00E675E9">
        <w:rPr>
          <w:rFonts w:cs="Arial"/>
          <w:szCs w:val="19"/>
        </w:rPr>
        <w:t>GI_Storage_Surface_m</w:t>
      </w:r>
      <w:r w:rsidR="00502FFB">
        <w:rPr>
          <w:rFonts w:cs="Arial"/>
          <w:szCs w:val="19"/>
        </w:rPr>
        <w:t xml:space="preserve"> </w:t>
      </w:r>
      <w:r w:rsidR="00E90325">
        <w:rPr>
          <w:rFonts w:cs="Arial"/>
          <w:szCs w:val="19"/>
        </w:rPr>
        <w:t>–</w:t>
      </w:r>
      <w:r w:rsidR="00502FFB">
        <w:rPr>
          <w:rFonts w:cs="Arial"/>
          <w:szCs w:val="19"/>
        </w:rPr>
        <w:t xml:space="preserve"> </w:t>
      </w:r>
      <w:r w:rsidR="00E90325">
        <w:rPr>
          <w:rFonts w:cs="Arial"/>
          <w:szCs w:val="19"/>
        </w:rPr>
        <w:t>Volume of water stored on surface of GI</w:t>
      </w:r>
    </w:p>
    <w:p w14:paraId="2734EC2C" w14:textId="230B962F" w:rsidR="00593C1F" w:rsidRPr="00E675E9" w:rsidRDefault="00593C1F" w:rsidP="008C3334">
      <w:pPr>
        <w:spacing w:after="0" w:line="240" w:lineRule="auto"/>
        <w:rPr>
          <w:rFonts w:cs="Arial"/>
          <w:szCs w:val="19"/>
        </w:rPr>
      </w:pPr>
      <w:r w:rsidRPr="00E675E9">
        <w:rPr>
          <w:rFonts w:cs="Arial"/>
          <w:szCs w:val="19"/>
        </w:rPr>
        <w:lastRenderedPageBreak/>
        <w:t>GI_PavementWater_m</w:t>
      </w:r>
      <w:r w:rsidR="00E90325">
        <w:rPr>
          <w:rFonts w:cs="Arial"/>
          <w:szCs w:val="19"/>
        </w:rPr>
        <w:t xml:space="preserve"> – Volume of water stored in the pavement of GI </w:t>
      </w:r>
    </w:p>
    <w:p w14:paraId="34550B0F" w14:textId="5B745A1E" w:rsidR="00593C1F" w:rsidRPr="00E675E9" w:rsidRDefault="00593C1F" w:rsidP="008C3334">
      <w:pPr>
        <w:spacing w:after="0" w:line="240" w:lineRule="auto"/>
        <w:rPr>
          <w:rFonts w:cs="Arial"/>
          <w:szCs w:val="19"/>
        </w:rPr>
      </w:pPr>
      <w:r w:rsidRPr="00E675E9">
        <w:rPr>
          <w:rFonts w:cs="Arial"/>
          <w:szCs w:val="19"/>
        </w:rPr>
        <w:t>GI_Storage_Soil_m</w:t>
      </w:r>
      <w:r w:rsidR="00E90325">
        <w:rPr>
          <w:rFonts w:cs="Arial"/>
          <w:szCs w:val="19"/>
        </w:rPr>
        <w:t xml:space="preserve"> – Volume of water stored in </w:t>
      </w:r>
      <w:r w:rsidR="00AE74D6">
        <w:rPr>
          <w:rFonts w:cs="Arial"/>
          <w:szCs w:val="19"/>
        </w:rPr>
        <w:t>the soil of GI</w:t>
      </w:r>
    </w:p>
    <w:p w14:paraId="3D960555" w14:textId="0EAC31A0" w:rsidR="00593C1F" w:rsidRPr="00E675E9" w:rsidRDefault="00593C1F" w:rsidP="008C3334">
      <w:pPr>
        <w:spacing w:after="0" w:line="240" w:lineRule="auto"/>
        <w:rPr>
          <w:rFonts w:cs="Arial"/>
          <w:szCs w:val="19"/>
        </w:rPr>
      </w:pPr>
      <w:r w:rsidRPr="00E675E9">
        <w:rPr>
          <w:rFonts w:cs="Arial"/>
          <w:szCs w:val="19"/>
        </w:rPr>
        <w:t>GI_Storage_Vault_m</w:t>
      </w:r>
      <w:r w:rsidR="00AE74D6">
        <w:rPr>
          <w:rFonts w:cs="Arial"/>
          <w:szCs w:val="19"/>
        </w:rPr>
        <w:t xml:space="preserve"> – Volume of water stored in storage vault of GI</w:t>
      </w:r>
    </w:p>
    <w:p w14:paraId="3F576146" w14:textId="66B2C562" w:rsidR="00593C1F" w:rsidRPr="00E675E9" w:rsidRDefault="00593C1F" w:rsidP="008C3334">
      <w:pPr>
        <w:spacing w:after="0" w:line="240" w:lineRule="auto"/>
        <w:rPr>
          <w:rFonts w:cs="Arial"/>
          <w:szCs w:val="19"/>
        </w:rPr>
      </w:pPr>
      <w:r w:rsidRPr="00E675E9">
        <w:rPr>
          <w:rFonts w:cs="Arial"/>
          <w:szCs w:val="19"/>
        </w:rPr>
        <w:t>GI_EvaporationSurface_m</w:t>
      </w:r>
      <w:r w:rsidR="00AE74D6">
        <w:rPr>
          <w:rFonts w:cs="Arial"/>
          <w:szCs w:val="19"/>
        </w:rPr>
        <w:t xml:space="preserve"> – Volume of water evaporating from surface of GI</w:t>
      </w:r>
    </w:p>
    <w:p w14:paraId="163B9AA4" w14:textId="2034D73A" w:rsidR="00593C1F" w:rsidRPr="00E675E9" w:rsidRDefault="00593C1F" w:rsidP="008C3334">
      <w:pPr>
        <w:spacing w:after="0" w:line="240" w:lineRule="auto"/>
        <w:rPr>
          <w:rFonts w:cs="Arial"/>
          <w:szCs w:val="19"/>
        </w:rPr>
      </w:pPr>
      <w:r w:rsidRPr="00E675E9">
        <w:rPr>
          <w:rFonts w:cs="Arial"/>
          <w:szCs w:val="19"/>
        </w:rPr>
        <w:t>GI_EvaporationPavement_m</w:t>
      </w:r>
      <w:r w:rsidR="00AE74D6">
        <w:rPr>
          <w:rFonts w:cs="Arial"/>
          <w:szCs w:val="19"/>
        </w:rPr>
        <w:t xml:space="preserve"> – Volume of water evaporating from pavement of GI</w:t>
      </w:r>
    </w:p>
    <w:p w14:paraId="07A841C0" w14:textId="29DF5DDC" w:rsidR="00593C1F" w:rsidRPr="00E675E9" w:rsidRDefault="00593C1F" w:rsidP="008C3334">
      <w:pPr>
        <w:spacing w:after="0" w:line="240" w:lineRule="auto"/>
        <w:rPr>
          <w:rFonts w:cs="Arial"/>
          <w:szCs w:val="19"/>
        </w:rPr>
      </w:pPr>
      <w:r w:rsidRPr="00E675E9">
        <w:rPr>
          <w:rFonts w:cs="Arial"/>
          <w:szCs w:val="19"/>
        </w:rPr>
        <w:t>GI_EvaporationSoil_m</w:t>
      </w:r>
      <w:r w:rsidR="00AE74D6">
        <w:rPr>
          <w:rFonts w:cs="Arial"/>
          <w:szCs w:val="19"/>
        </w:rPr>
        <w:t xml:space="preserve"> – Volume of water evaporating from soil of GI</w:t>
      </w:r>
    </w:p>
    <w:p w14:paraId="5CEF10C1" w14:textId="1FD45A50" w:rsidR="00593C1F" w:rsidRPr="00E675E9" w:rsidRDefault="00593C1F" w:rsidP="008C3334">
      <w:pPr>
        <w:spacing w:after="0" w:line="240" w:lineRule="auto"/>
        <w:rPr>
          <w:rFonts w:cs="Arial"/>
          <w:szCs w:val="19"/>
        </w:rPr>
      </w:pPr>
      <w:r w:rsidRPr="00E675E9">
        <w:rPr>
          <w:rFonts w:cs="Arial"/>
          <w:szCs w:val="19"/>
        </w:rPr>
        <w:t>GI_EvaporationVault_m</w:t>
      </w:r>
      <w:r w:rsidR="00AE74D6">
        <w:rPr>
          <w:rFonts w:cs="Arial"/>
          <w:szCs w:val="19"/>
        </w:rPr>
        <w:t xml:space="preserve"> – Volume of water evaporating from storage vault of GI</w:t>
      </w:r>
    </w:p>
    <w:p w14:paraId="5A62AA2F" w14:textId="59DA8B25" w:rsidR="00593C1F" w:rsidRPr="00E675E9" w:rsidRDefault="00593C1F" w:rsidP="008C3334">
      <w:pPr>
        <w:spacing w:after="0" w:line="240" w:lineRule="auto"/>
        <w:rPr>
          <w:rFonts w:cs="Arial"/>
          <w:szCs w:val="19"/>
        </w:rPr>
      </w:pPr>
      <w:r w:rsidRPr="00E675E9">
        <w:rPr>
          <w:rFonts w:cs="Arial"/>
          <w:szCs w:val="19"/>
        </w:rPr>
        <w:t>GI_WaterTableDepth_m</w:t>
      </w:r>
      <w:r w:rsidR="00AE74D6">
        <w:rPr>
          <w:rFonts w:cs="Arial"/>
          <w:szCs w:val="19"/>
        </w:rPr>
        <w:t xml:space="preserve"> </w:t>
      </w:r>
      <w:r w:rsidR="00155775">
        <w:rPr>
          <w:rFonts w:cs="Arial"/>
          <w:szCs w:val="19"/>
        </w:rPr>
        <w:t>–</w:t>
      </w:r>
      <w:r w:rsidR="00AE74D6">
        <w:rPr>
          <w:rFonts w:cs="Arial"/>
          <w:szCs w:val="19"/>
        </w:rPr>
        <w:t xml:space="preserve"> </w:t>
      </w:r>
      <w:r w:rsidR="00155775">
        <w:rPr>
          <w:rFonts w:cs="Arial"/>
          <w:szCs w:val="19"/>
        </w:rPr>
        <w:t>Depth of water table in relation to GI</w:t>
      </w:r>
    </w:p>
    <w:p w14:paraId="1627A066" w14:textId="5095CF6D" w:rsidR="00593C1F" w:rsidRPr="00E675E9" w:rsidRDefault="00593C1F" w:rsidP="008C3334">
      <w:pPr>
        <w:spacing w:after="0" w:line="240" w:lineRule="auto"/>
        <w:rPr>
          <w:rFonts w:cs="Arial"/>
          <w:szCs w:val="19"/>
        </w:rPr>
      </w:pPr>
      <w:r w:rsidRPr="00E675E9">
        <w:rPr>
          <w:rFonts w:cs="Arial"/>
          <w:szCs w:val="19"/>
        </w:rPr>
        <w:t>GI_Storage_GroundwaterMound_m</w:t>
      </w:r>
      <w:r w:rsidR="00155775">
        <w:rPr>
          <w:rFonts w:cs="Arial"/>
          <w:szCs w:val="19"/>
        </w:rPr>
        <w:t xml:space="preserve"> – Volume of water stored </w:t>
      </w:r>
      <w:r w:rsidR="003801C8">
        <w:rPr>
          <w:rFonts w:cs="Arial"/>
          <w:szCs w:val="19"/>
        </w:rPr>
        <w:t>in a groundwater mound of GI</w:t>
      </w:r>
    </w:p>
    <w:p w14:paraId="09411BEF" w14:textId="15B14B8A" w:rsidR="00593C1F" w:rsidRPr="00E675E9" w:rsidRDefault="00593C1F" w:rsidP="008C3334">
      <w:pPr>
        <w:spacing w:after="0" w:line="240" w:lineRule="auto"/>
        <w:rPr>
          <w:rFonts w:cs="Arial"/>
          <w:szCs w:val="19"/>
        </w:rPr>
      </w:pPr>
      <w:r w:rsidRPr="00E675E9">
        <w:rPr>
          <w:rFonts w:cs="Arial"/>
          <w:szCs w:val="19"/>
        </w:rPr>
        <w:t>GI_Pavement_Max_Potential_m</w:t>
      </w:r>
      <w:r w:rsidR="003801C8">
        <w:rPr>
          <w:rFonts w:cs="Arial"/>
          <w:szCs w:val="19"/>
        </w:rPr>
        <w:t xml:space="preserve"> – Maximum potential volume of water that can be stored in pavement of GI</w:t>
      </w:r>
    </w:p>
    <w:p w14:paraId="21D9601D" w14:textId="43893FD0" w:rsidR="00593C1F" w:rsidRPr="00E675E9" w:rsidRDefault="00593C1F" w:rsidP="008C3334">
      <w:pPr>
        <w:spacing w:after="0" w:line="240" w:lineRule="auto"/>
        <w:rPr>
          <w:rFonts w:cs="Arial"/>
          <w:szCs w:val="19"/>
        </w:rPr>
      </w:pPr>
      <w:r w:rsidRPr="00E675E9">
        <w:rPr>
          <w:rFonts w:cs="Arial"/>
          <w:szCs w:val="19"/>
        </w:rPr>
        <w:t>GI_Pavement_Max_m</w:t>
      </w:r>
      <w:r w:rsidR="003801C8">
        <w:rPr>
          <w:rFonts w:cs="Arial"/>
          <w:szCs w:val="19"/>
        </w:rPr>
        <w:t xml:space="preserve"> – Actual maximum volume of water stored in pavement of GI</w:t>
      </w:r>
    </w:p>
    <w:p w14:paraId="2B490C88" w14:textId="0FFB4D68" w:rsidR="00593C1F" w:rsidRPr="00E675E9" w:rsidRDefault="00593C1F" w:rsidP="008C3334">
      <w:pPr>
        <w:spacing w:after="0" w:line="240" w:lineRule="auto"/>
        <w:rPr>
          <w:rFonts w:cs="Arial"/>
          <w:szCs w:val="19"/>
        </w:rPr>
      </w:pPr>
      <w:r w:rsidRPr="00E675E9">
        <w:rPr>
          <w:rFonts w:cs="Arial"/>
          <w:szCs w:val="19"/>
        </w:rPr>
        <w:t>GI_Soil_Max_Potential_m</w:t>
      </w:r>
      <w:r w:rsidR="003801C8">
        <w:rPr>
          <w:rFonts w:cs="Arial"/>
          <w:szCs w:val="19"/>
        </w:rPr>
        <w:t xml:space="preserve"> – Maximum potential volume of water that can be stored in soil of GI</w:t>
      </w:r>
    </w:p>
    <w:p w14:paraId="2C7288A3" w14:textId="6FE27FA7" w:rsidR="00593C1F" w:rsidRPr="00E675E9" w:rsidRDefault="00593C1F" w:rsidP="008C3334">
      <w:pPr>
        <w:spacing w:after="0" w:line="240" w:lineRule="auto"/>
        <w:rPr>
          <w:rFonts w:cs="Arial"/>
          <w:szCs w:val="19"/>
        </w:rPr>
      </w:pPr>
      <w:r w:rsidRPr="00E675E9">
        <w:rPr>
          <w:rFonts w:cs="Arial"/>
          <w:szCs w:val="19"/>
        </w:rPr>
        <w:t>GI_Soil_Max_m</w:t>
      </w:r>
      <w:r w:rsidR="003801C8">
        <w:rPr>
          <w:rFonts w:cs="Arial"/>
          <w:szCs w:val="19"/>
        </w:rPr>
        <w:t xml:space="preserve"> – Actual maximum volume of water stored in soil of GI</w:t>
      </w:r>
    </w:p>
    <w:p w14:paraId="40F096C7" w14:textId="671419A3" w:rsidR="00593C1F" w:rsidRPr="00E675E9" w:rsidRDefault="00593C1F" w:rsidP="008C3334">
      <w:pPr>
        <w:spacing w:after="0" w:line="240" w:lineRule="auto"/>
        <w:rPr>
          <w:rFonts w:cs="Arial"/>
          <w:szCs w:val="19"/>
        </w:rPr>
      </w:pPr>
      <w:r w:rsidRPr="00E675E9">
        <w:rPr>
          <w:rFonts w:cs="Arial"/>
          <w:szCs w:val="19"/>
        </w:rPr>
        <w:t>GI_Vault_Max_Potential_m</w:t>
      </w:r>
      <w:r w:rsidR="003801C8">
        <w:rPr>
          <w:rFonts w:cs="Arial"/>
          <w:szCs w:val="19"/>
        </w:rPr>
        <w:t xml:space="preserve"> – Maximum potential volume of water that can be stored in storage vault of GI</w:t>
      </w:r>
    </w:p>
    <w:p w14:paraId="7C7A66B0" w14:textId="0E59A34D" w:rsidR="00C73ADB" w:rsidRDefault="00593C1F" w:rsidP="00593C1F">
      <w:pPr>
        <w:spacing w:after="0" w:line="240" w:lineRule="auto"/>
        <w:rPr>
          <w:rFonts w:cs="Arial"/>
          <w:szCs w:val="19"/>
        </w:rPr>
      </w:pPr>
      <w:r w:rsidRPr="00E675E9">
        <w:rPr>
          <w:rFonts w:cs="Arial"/>
          <w:szCs w:val="19"/>
        </w:rPr>
        <w:t>GI_Vault_Max_m</w:t>
      </w:r>
      <w:r w:rsidR="003801C8">
        <w:rPr>
          <w:rFonts w:cs="Arial"/>
          <w:szCs w:val="19"/>
        </w:rPr>
        <w:t xml:space="preserve"> – Actual maximum value of water stored in storage vault of GI</w:t>
      </w:r>
    </w:p>
    <w:p w14:paraId="07CC6559" w14:textId="77777777" w:rsidR="00593C1F" w:rsidRPr="00E675E9" w:rsidRDefault="00593C1F" w:rsidP="008C3334">
      <w:pPr>
        <w:spacing w:after="0" w:line="240" w:lineRule="auto"/>
        <w:rPr>
          <w:rFonts w:cs="Arial"/>
          <w:szCs w:val="19"/>
        </w:rPr>
      </w:pPr>
    </w:p>
    <w:p w14:paraId="4A17965E" w14:textId="5DA93C8E" w:rsidR="00A13ACB" w:rsidRPr="00770A0F" w:rsidRDefault="00A13ACB" w:rsidP="00A13ACB">
      <w:pPr>
        <w:pStyle w:val="Heading2"/>
        <w:framePr w:wrap="notBeside"/>
        <w:rPr>
          <w:rFonts w:cs="Arial"/>
        </w:rPr>
      </w:pPr>
      <w:bookmarkStart w:id="96" w:name="_Temperature_model_outputs"/>
      <w:bookmarkEnd w:id="96"/>
      <w:r w:rsidRPr="00770A0F">
        <w:rPr>
          <w:rFonts w:cs="Arial"/>
        </w:rPr>
        <w:tab/>
      </w:r>
      <w:bookmarkStart w:id="97" w:name="_Toc97711817"/>
      <w:bookmarkStart w:id="98" w:name="_Toc126852226"/>
      <w:r w:rsidR="001F53CC">
        <w:rPr>
          <w:rFonts w:cs="Arial"/>
        </w:rPr>
        <w:t>Cool Air</w:t>
      </w:r>
      <w:bookmarkEnd w:id="97"/>
      <w:r w:rsidR="001F53CC">
        <w:rPr>
          <w:rFonts w:cs="Arial"/>
        </w:rPr>
        <w:t xml:space="preserve"> Outputs</w:t>
      </w:r>
      <w:bookmarkEnd w:id="98"/>
    </w:p>
    <w:p w14:paraId="05F07D94" w14:textId="61A682CB" w:rsidR="00A13ACB" w:rsidRPr="00770A0F" w:rsidRDefault="00A13ACB" w:rsidP="00A13ACB">
      <w:pPr>
        <w:rPr>
          <w:rFonts w:cs="Arial"/>
        </w:rPr>
      </w:pPr>
      <w:r w:rsidRPr="00770A0F">
        <w:rPr>
          <w:rFonts w:cs="Arial"/>
        </w:rPr>
        <w:t>This section lists potential outputs from the Cool Air model. To configure Cool Air outputs, see the</w:t>
      </w:r>
      <w:r w:rsidR="00DC75A9">
        <w:rPr>
          <w:rFonts w:cs="Arial"/>
        </w:rPr>
        <w:t xml:space="preserve"> </w:t>
      </w:r>
      <w:hyperlink w:anchor="_Config_File_settings" w:history="1">
        <w:r w:rsidR="00DC75A9" w:rsidRPr="00DC75A9">
          <w:rPr>
            <w:rStyle w:val="Hyperlink"/>
            <w:rFonts w:cs="Arial"/>
          </w:rPr>
          <w:t>Config File Setting for Cool Air</w:t>
        </w:r>
      </w:hyperlink>
      <w:r w:rsidRPr="00770A0F">
        <w:rPr>
          <w:rFonts w:cs="Arial"/>
        </w:rPr>
        <w:t xml:space="preserve"> section and use the information below as a guide on available output options. </w:t>
      </w:r>
    </w:p>
    <w:p w14:paraId="760E39AE" w14:textId="4BF49FF4" w:rsidR="00A13ACB" w:rsidRDefault="00DF4B83" w:rsidP="00A13ACB">
      <w:pPr>
        <w:rPr>
          <w:rFonts w:cs="Arial"/>
        </w:rPr>
      </w:pPr>
      <w:r>
        <w:rPr>
          <w:rFonts w:cs="Arial"/>
        </w:rPr>
        <w:t>Three</w:t>
      </w:r>
      <w:r w:rsidRPr="00770A0F">
        <w:rPr>
          <w:rFonts w:cs="Arial"/>
        </w:rPr>
        <w:t xml:space="preserve"> </w:t>
      </w:r>
      <w:r w:rsidR="00A13ACB" w:rsidRPr="00770A0F">
        <w:rPr>
          <w:rFonts w:cs="Arial"/>
        </w:rPr>
        <w:t>main types of output are available from the temperature model:</w:t>
      </w:r>
    </w:p>
    <w:p w14:paraId="0C8391CF" w14:textId="27AD0680" w:rsidR="00D66660" w:rsidRPr="00E675E9" w:rsidRDefault="00D66660" w:rsidP="008C3334">
      <w:pPr>
        <w:pStyle w:val="ListParagraph"/>
        <w:numPr>
          <w:ilvl w:val="0"/>
          <w:numId w:val="2"/>
        </w:numPr>
        <w:rPr>
          <w:rFonts w:cs="Arial"/>
        </w:rPr>
      </w:pPr>
      <w:r>
        <w:rPr>
          <w:rFonts w:cs="Arial"/>
        </w:rPr>
        <w:t>Block-</w:t>
      </w:r>
      <w:r w:rsidR="00E675E9">
        <w:rPr>
          <w:rFonts w:cs="Arial"/>
        </w:rPr>
        <w:t>based</w:t>
      </w:r>
      <w:r>
        <w:rPr>
          <w:rFonts w:cs="Arial"/>
        </w:rPr>
        <w:t xml:space="preserve"> Output: results specific to a location </w:t>
      </w:r>
      <w:r w:rsidR="00DF4B83">
        <w:rPr>
          <w:rFonts w:cs="Arial"/>
        </w:rPr>
        <w:t xml:space="preserve">on the gridded spatial inputs, where each cell is given a number. </w:t>
      </w:r>
      <w:r w:rsidR="00BD0A7C">
        <w:rPr>
          <w:rFonts w:cs="Arial"/>
        </w:rPr>
        <w:t xml:space="preserve">This is recommended to group areas of similar </w:t>
      </w:r>
      <w:r w:rsidR="00E675E9">
        <w:rPr>
          <w:rFonts w:cs="Arial"/>
        </w:rPr>
        <w:t>attributes</w:t>
      </w:r>
      <w:r w:rsidR="00BD0A7C">
        <w:rPr>
          <w:rFonts w:cs="Arial"/>
        </w:rPr>
        <w:t xml:space="preserve"> together</w:t>
      </w:r>
      <w:r w:rsidR="00E675E9">
        <w:rPr>
          <w:rFonts w:cs="Arial"/>
        </w:rPr>
        <w:t xml:space="preserve"> to understand patterns.</w:t>
      </w:r>
    </w:p>
    <w:p w14:paraId="1AC7BAC7" w14:textId="02A9374D" w:rsidR="00A13ACB" w:rsidRPr="00770A0F" w:rsidRDefault="00A13ACB" w:rsidP="00A13ACB">
      <w:pPr>
        <w:pStyle w:val="ListParagraph"/>
        <w:numPr>
          <w:ilvl w:val="0"/>
          <w:numId w:val="2"/>
        </w:numPr>
        <w:rPr>
          <w:rFonts w:cs="Arial"/>
        </w:rPr>
      </w:pPr>
      <w:r w:rsidRPr="00770A0F">
        <w:rPr>
          <w:rFonts w:cs="Arial"/>
        </w:rPr>
        <w:t xml:space="preserve">Cell-based </w:t>
      </w:r>
      <w:r w:rsidR="00BD0A7C" w:rsidRPr="00770A0F">
        <w:rPr>
          <w:rFonts w:cs="Arial"/>
        </w:rPr>
        <w:t>Output</w:t>
      </w:r>
      <w:r w:rsidRPr="00770A0F">
        <w:rPr>
          <w:rFonts w:cs="Arial"/>
        </w:rPr>
        <w:t xml:space="preserve"> results specific to a location on the gridded spatial inputs, referred to as a cell. These outputs are a time</w:t>
      </w:r>
      <w:r w:rsidR="00DC75A9">
        <w:rPr>
          <w:rFonts w:cs="Arial"/>
        </w:rPr>
        <w:t xml:space="preserve"> </w:t>
      </w:r>
      <w:r w:rsidRPr="00770A0F">
        <w:rPr>
          <w:rFonts w:cs="Arial"/>
        </w:rPr>
        <w:t>series of results for the specified cell.</w:t>
      </w:r>
      <w:r w:rsidR="00E675E9">
        <w:rPr>
          <w:rFonts w:cs="Arial"/>
        </w:rPr>
        <w:t xml:space="preserve"> This is recommended for model validation and understanding patterns of TC, IC, LC, and temperature.</w:t>
      </w:r>
    </w:p>
    <w:p w14:paraId="62CAD422" w14:textId="5B0B5663" w:rsidR="00E675E9" w:rsidRDefault="00A13ACB" w:rsidP="008C3334">
      <w:pPr>
        <w:pStyle w:val="ListParagraph"/>
        <w:numPr>
          <w:ilvl w:val="0"/>
          <w:numId w:val="2"/>
        </w:numPr>
      </w:pPr>
      <w:r w:rsidRPr="00770A0F">
        <w:rPr>
          <w:rFonts w:cs="Arial"/>
        </w:rPr>
        <w:t>Time-based Output: results specific to a timestep during the simulation period, displayed as an ASCII raster map of outputs for all cells during the specified timestep.</w:t>
      </w:r>
      <w:r w:rsidR="00DF4B83">
        <w:rPr>
          <w:rFonts w:cs="Arial"/>
        </w:rPr>
        <w:t xml:space="preserve"> This is the </w:t>
      </w:r>
      <w:r w:rsidR="00E675E9">
        <w:rPr>
          <w:rFonts w:cs="Arial"/>
        </w:rPr>
        <w:t>most used, and recommended,</w:t>
      </w:r>
      <w:r w:rsidR="00DF4B83">
        <w:rPr>
          <w:rFonts w:cs="Arial"/>
        </w:rPr>
        <w:t xml:space="preserve"> output. </w:t>
      </w:r>
      <w:bookmarkStart w:id="99" w:name="_Toc97711818"/>
    </w:p>
    <w:p w14:paraId="60188B2E" w14:textId="0D95F3DC" w:rsidR="00E675E9" w:rsidRDefault="00E675E9" w:rsidP="00A13ACB">
      <w:pPr>
        <w:pStyle w:val="Heading3"/>
      </w:pPr>
      <w:bookmarkStart w:id="100" w:name="_Toc126852227"/>
      <w:r>
        <w:t>Block-based Output</w:t>
      </w:r>
      <w:bookmarkEnd w:id="100"/>
    </w:p>
    <w:p w14:paraId="012E0178" w14:textId="035D712B" w:rsidR="00E675E9" w:rsidRDefault="00E675E9" w:rsidP="00E675E9">
      <w:r>
        <w:t>The following gives examples of potential TemperatureExecutionParams options to generate varieties of block-based output:</w:t>
      </w:r>
    </w:p>
    <w:p w14:paraId="316EA810" w14:textId="4EC001A1" w:rsidR="00DC36F4" w:rsidRPr="008C3334" w:rsidRDefault="00DC36F4" w:rsidP="00DC36F4">
      <w:pPr>
        <w:pStyle w:val="ComputerType"/>
        <w:rPr>
          <w:b/>
          <w:bCs/>
          <w:sz w:val="20"/>
          <w:szCs w:val="20"/>
        </w:rPr>
      </w:pPr>
      <w:r w:rsidRPr="008C3334">
        <w:rPr>
          <w:b/>
          <w:bCs/>
          <w:sz w:val="20"/>
          <w:szCs w:val="20"/>
        </w:rPr>
        <w:tab/>
        <w:t>Example A:</w:t>
      </w:r>
    </w:p>
    <w:p w14:paraId="22936240" w14:textId="097F63C5" w:rsidR="0017388B" w:rsidRDefault="00DC36F4" w:rsidP="00DC36F4">
      <w:pPr>
        <w:pStyle w:val="ComputerType"/>
      </w:pPr>
      <w:r>
        <w:tab/>
        <w:t xml:space="preserve">Before running, create blockgroupmap.txt </w:t>
      </w:r>
      <w:r w:rsidR="00D42248">
        <w:t>from a copy of landcover.txt.</w:t>
      </w:r>
      <w:r w:rsidR="00004A01">
        <w:t xml:space="preserve"> Print the groups 21-24 (Urban cover), and 41-43 (Forest cover).</w:t>
      </w:r>
      <w:r w:rsidR="00D42248">
        <w:t xml:space="preserve"> Print the group average </w:t>
      </w:r>
      <w:r w:rsidR="0017388B">
        <w:t xml:space="preserve">of Blockgroup## for both hourly and daily values. </w:t>
      </w:r>
    </w:p>
    <w:p w14:paraId="4B4F6365" w14:textId="77777777" w:rsidR="0017388B" w:rsidRDefault="0017388B" w:rsidP="00DC36F4">
      <w:pPr>
        <w:pStyle w:val="ComputerType"/>
      </w:pPr>
      <w:r>
        <w:tab/>
        <w:t>&lt;TemperatureExecutionParams&gt;</w:t>
      </w:r>
    </w:p>
    <w:p w14:paraId="39EA354B" w14:textId="70548CEB" w:rsidR="00DC36F4" w:rsidRDefault="0017388B" w:rsidP="00DC36F4">
      <w:pPr>
        <w:pStyle w:val="ComputerType"/>
      </w:pPr>
      <w:r>
        <w:tab/>
      </w:r>
      <w:r w:rsidR="00107E6A">
        <w:tab/>
        <w:t>&lt;PrintBlockGroupDailyAndHourly&gt;</w:t>
      </w:r>
      <w:r w:rsidR="00107E6A" w:rsidRPr="008C3334">
        <w:rPr>
          <w:b/>
          <w:bCs/>
        </w:rPr>
        <w:t>True</w:t>
      </w:r>
      <w:r w:rsidR="00107E6A">
        <w:t>&lt;/PrintBlockGroupDailyAndHourly&gt;</w:t>
      </w:r>
    </w:p>
    <w:p w14:paraId="742BE3B0" w14:textId="5C03FE41" w:rsidR="00107E6A" w:rsidRDefault="00107E6A" w:rsidP="00DC36F4">
      <w:pPr>
        <w:pStyle w:val="ComputerType"/>
      </w:pPr>
      <w:r>
        <w:tab/>
      </w:r>
      <w:r>
        <w:tab/>
        <w:t>&lt;PrintBlockGroupRange0&gt;</w:t>
      </w:r>
      <w:r w:rsidR="00004A01">
        <w:t>21,24&gt;/PrintBlockGroupRange0&gt;</w:t>
      </w:r>
    </w:p>
    <w:p w14:paraId="540B4E82" w14:textId="792AC8E7" w:rsidR="00004A01" w:rsidRDefault="00004A01" w:rsidP="00DC36F4">
      <w:pPr>
        <w:pStyle w:val="ComputerType"/>
      </w:pPr>
      <w:r>
        <w:tab/>
      </w:r>
      <w:r>
        <w:tab/>
        <w:t>&lt;PrintBlockGroupRange1&gt;41,43&lt;/PrintBlockGroupRange1</w:t>
      </w:r>
      <w:r w:rsidR="00377077">
        <w:t>&gt;</w:t>
      </w:r>
    </w:p>
    <w:p w14:paraId="579EC8CE" w14:textId="564A3492" w:rsidR="00377077" w:rsidRDefault="00377077" w:rsidP="008C3334">
      <w:pPr>
        <w:pStyle w:val="ComputerType"/>
      </w:pPr>
      <w:r>
        <w:tab/>
        <w:t>&lt;/TemperatureExecutionParams&gt;</w:t>
      </w:r>
    </w:p>
    <w:p w14:paraId="4ECF1AA3" w14:textId="778F7CAC" w:rsidR="00E675E9" w:rsidRPr="008C3334" w:rsidRDefault="00DC36F4" w:rsidP="008C3334">
      <w:pPr>
        <w:rPr>
          <w:rFonts w:ascii="Consolas" w:hAnsi="Consolas"/>
        </w:rPr>
      </w:pPr>
      <w:r>
        <w:tab/>
      </w:r>
    </w:p>
    <w:p w14:paraId="2E0A5AA9" w14:textId="71CD53A5" w:rsidR="00A13ACB" w:rsidRPr="00770A0F" w:rsidRDefault="00A13ACB" w:rsidP="00A13ACB">
      <w:pPr>
        <w:pStyle w:val="Heading3"/>
      </w:pPr>
      <w:bookmarkStart w:id="101" w:name="_Toc126852228"/>
      <w:r w:rsidRPr="00770A0F">
        <w:t>Cell-based Output</w:t>
      </w:r>
      <w:bookmarkEnd w:id="99"/>
      <w:bookmarkEnd w:id="101"/>
    </w:p>
    <w:p w14:paraId="5E44C648" w14:textId="32C1C8B9" w:rsidR="00A13ACB" w:rsidRPr="00770A0F" w:rsidRDefault="00A13ACB" w:rsidP="00A13ACB">
      <w:pPr>
        <w:rPr>
          <w:rFonts w:cs="Arial"/>
        </w:rPr>
      </w:pPr>
      <w:r w:rsidRPr="00770A0F">
        <w:rPr>
          <w:rFonts w:cs="Arial"/>
        </w:rPr>
        <w:t xml:space="preserve">The following gives examples of potential TemperatureExecutionParams options to generate different varieties of Cell-based Output. </w:t>
      </w:r>
    </w:p>
    <w:p w14:paraId="0F779D8A" w14:textId="4F3E276A" w:rsidR="00A13ACB" w:rsidRPr="008C3334" w:rsidRDefault="00A13ACB" w:rsidP="008C3334">
      <w:pPr>
        <w:pStyle w:val="ComputerType"/>
        <w:rPr>
          <w:rFonts w:eastAsiaTheme="minorHAnsi"/>
          <w:b/>
          <w:bCs/>
          <w:sz w:val="20"/>
          <w:szCs w:val="20"/>
        </w:rPr>
      </w:pPr>
      <w:r w:rsidRPr="00770A0F">
        <w:rPr>
          <w:rFonts w:ascii="Arial" w:eastAsiaTheme="minorHAnsi" w:hAnsi="Arial"/>
          <w:color w:val="008000"/>
        </w:rPr>
        <w:tab/>
      </w:r>
      <w:r w:rsidRPr="008C3334">
        <w:rPr>
          <w:rFonts w:eastAsiaTheme="minorHAnsi"/>
          <w:b/>
          <w:bCs/>
          <w:sz w:val="20"/>
          <w:szCs w:val="20"/>
        </w:rPr>
        <w:t xml:space="preserve">Example </w:t>
      </w:r>
      <w:r w:rsidR="00B72265" w:rsidRPr="008C3334">
        <w:rPr>
          <w:rFonts w:eastAsiaTheme="minorHAnsi"/>
          <w:b/>
          <w:bCs/>
          <w:sz w:val="20"/>
          <w:szCs w:val="20"/>
        </w:rPr>
        <w:t>B</w:t>
      </w:r>
      <w:r w:rsidRPr="008C3334">
        <w:rPr>
          <w:rFonts w:eastAsiaTheme="minorHAnsi"/>
          <w:b/>
          <w:bCs/>
          <w:sz w:val="20"/>
          <w:szCs w:val="20"/>
        </w:rPr>
        <w:t xml:space="preserve">: </w:t>
      </w:r>
    </w:p>
    <w:p w14:paraId="7AE36164" w14:textId="77777777" w:rsidR="00A13ACB" w:rsidRPr="00DD3F26" w:rsidRDefault="00A13ACB" w:rsidP="008C3334">
      <w:pPr>
        <w:pStyle w:val="ComputerType"/>
        <w:rPr>
          <w:rFonts w:eastAsiaTheme="minorHAnsi"/>
        </w:rPr>
      </w:pPr>
      <w:r w:rsidRPr="00DD3F26">
        <w:rPr>
          <w:rFonts w:eastAsiaTheme="minorHAnsi"/>
        </w:rPr>
        <w:lastRenderedPageBreak/>
        <w:tab/>
        <w:t>Print Row#Col#Heat.txt and Row#Col#Hydro.txt for all locations in the DEM for the time range specified. June 24, 2015 from the 1st hour/time step to the last hour/timestep of that day; and June 26-28, 2015.</w:t>
      </w:r>
    </w:p>
    <w:p w14:paraId="001C2441"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00D48795"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&lt;PrintRowCol&gt;All&lt;/PrintRowCol&gt;</w:t>
      </w:r>
    </w:p>
    <w:p w14:paraId="746219F2"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&lt;RowColOutputPeriod0&gt;2015062400,2015062423&lt;/RowColOutputPeriod0&gt;</w:t>
      </w:r>
    </w:p>
    <w:p w14:paraId="728A494E"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&lt;RowColOutputPeriod1&gt;2015062600,2015062823&lt;/RowColOutputPeriod1&gt;</w:t>
      </w:r>
    </w:p>
    <w:p w14:paraId="3E2B2C66"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195310A9"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r>
      <w:r w:rsidRPr="00DD3F26">
        <w:rPr>
          <w:rFonts w:eastAsiaTheme="minorHAnsi"/>
        </w:rPr>
        <w:tab/>
        <w:t xml:space="preserve">  </w:t>
      </w:r>
    </w:p>
    <w:p w14:paraId="6A22D1D6" w14:textId="1AC7ECF8" w:rsidR="00472F5C" w:rsidRPr="008C3334" w:rsidRDefault="00A13ACB" w:rsidP="00377077">
      <w:pPr>
        <w:pStyle w:val="ComputerType"/>
        <w:rPr>
          <w:rFonts w:eastAsiaTheme="minorHAnsi"/>
          <w:b/>
          <w:bCs/>
        </w:rPr>
      </w:pPr>
      <w:r w:rsidRPr="00DD3F26">
        <w:rPr>
          <w:rFonts w:eastAsiaTheme="minorHAnsi"/>
        </w:rPr>
        <w:tab/>
      </w:r>
      <w:r w:rsidRPr="008C3334">
        <w:rPr>
          <w:rFonts w:eastAsiaTheme="minorHAnsi"/>
          <w:b/>
          <w:bCs/>
        </w:rPr>
        <w:t xml:space="preserve">Example </w:t>
      </w:r>
      <w:r w:rsidR="00B72265" w:rsidRPr="008C3334">
        <w:rPr>
          <w:rFonts w:eastAsiaTheme="minorHAnsi"/>
          <w:b/>
          <w:bCs/>
        </w:rPr>
        <w:t>C</w:t>
      </w:r>
      <w:r w:rsidRPr="008C3334">
        <w:rPr>
          <w:rFonts w:eastAsiaTheme="minorHAnsi"/>
          <w:b/>
          <w:bCs/>
        </w:rPr>
        <w:t xml:space="preserve">: </w:t>
      </w:r>
    </w:p>
    <w:p w14:paraId="22B2E170" w14:textId="7C51D344" w:rsidR="00A13ACB" w:rsidRPr="00DD3F26" w:rsidRDefault="00A13ACB" w:rsidP="008C3334">
      <w:pPr>
        <w:pStyle w:val="ComputerType"/>
        <w:ind w:left="720"/>
        <w:rPr>
          <w:rFonts w:eastAsiaTheme="minorHAnsi"/>
        </w:rPr>
      </w:pPr>
      <w:r w:rsidRPr="00DD3F26">
        <w:rPr>
          <w:rFonts w:eastAsiaTheme="minorHAnsi"/>
        </w:rPr>
        <w:t>Print Row#Col#Heat.txt for specific locations in the DEM for all timesteps in the simulation (RowColOutputPeriod = All).</w:t>
      </w:r>
    </w:p>
    <w:p w14:paraId="437F4873" w14:textId="77777777" w:rsidR="00A13ACB" w:rsidRPr="00DD3F26" w:rsidRDefault="00A13ACB" w:rsidP="008C3334">
      <w:pPr>
        <w:pStyle w:val="ComputerType"/>
        <w:rPr>
          <w:rFonts w:eastAsiaTheme="minorHAnsi"/>
        </w:rPr>
      </w:pPr>
    </w:p>
    <w:p w14:paraId="050B378D"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1A5ED28C"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&lt;RefWeatherLocation&gt;1,42&lt;/RefWeatherLocation&gt;</w:t>
      </w:r>
    </w:p>
    <w:p w14:paraId="42C012C9"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&lt;PrintRowCol0&gt;5,3&lt;/PrintRowCol0&gt;</w:t>
      </w:r>
    </w:p>
    <w:p w14:paraId="5D9D7F43"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&lt;PrintRowCol1&gt;2,2&lt;/PrintRowCol1&gt;</w:t>
      </w:r>
    </w:p>
    <w:p w14:paraId="7E2809CC"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&lt;RowColOutputPeriod&gt;All&lt;/RowColOutputPeriod&gt;</w:t>
      </w:r>
    </w:p>
    <w:p w14:paraId="610CDCDB"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4581A03D" w14:textId="77777777" w:rsidR="00A13ACB" w:rsidRPr="00770A0F" w:rsidRDefault="00A13ACB" w:rsidP="00A13ACB">
      <w:pPr>
        <w:autoSpaceDE w:val="0"/>
        <w:autoSpaceDN w:val="0"/>
        <w:adjustRightInd w:val="0"/>
        <w:spacing w:after="0" w:line="240" w:lineRule="auto"/>
        <w:rPr>
          <w:rFonts w:eastAsiaTheme="minorHAnsi" w:cs="Arial"/>
          <w:color w:val="008000"/>
          <w:szCs w:val="19"/>
        </w:rPr>
      </w:pPr>
    </w:p>
    <w:p w14:paraId="40D7B5CB" w14:textId="7ECEB274" w:rsidR="00A13ACB" w:rsidRPr="00770A0F" w:rsidRDefault="00A13ACB" w:rsidP="00A13ACB">
      <w:pPr>
        <w:pStyle w:val="Heading3"/>
      </w:pPr>
      <w:bookmarkStart w:id="102" w:name="_Toc97711819"/>
      <w:bookmarkStart w:id="103" w:name="_Toc126852229"/>
      <w:r w:rsidRPr="00770A0F">
        <w:t>Time-based Output</w:t>
      </w:r>
      <w:bookmarkEnd w:id="102"/>
      <w:bookmarkEnd w:id="103"/>
    </w:p>
    <w:p w14:paraId="2E65F86D" w14:textId="567B64F8" w:rsidR="00A13ACB" w:rsidRPr="008C3334" w:rsidRDefault="00A13ACB" w:rsidP="008C3334">
      <w:pPr>
        <w:pStyle w:val="ComputerType"/>
        <w:rPr>
          <w:rFonts w:eastAsiaTheme="minorHAnsi"/>
          <w:b/>
          <w:bCs/>
          <w:sz w:val="20"/>
          <w:szCs w:val="20"/>
        </w:rPr>
      </w:pPr>
      <w:r w:rsidRPr="008C3334">
        <w:rPr>
          <w:rFonts w:ascii="Arial" w:eastAsiaTheme="minorHAnsi" w:hAnsi="Arial"/>
          <w:b/>
          <w:bCs/>
          <w:color w:val="008000"/>
          <w:sz w:val="20"/>
          <w:szCs w:val="20"/>
        </w:rPr>
        <w:tab/>
      </w:r>
      <w:r w:rsidRPr="008C3334">
        <w:rPr>
          <w:rFonts w:eastAsiaTheme="minorHAnsi"/>
          <w:b/>
          <w:bCs/>
          <w:sz w:val="20"/>
          <w:szCs w:val="20"/>
        </w:rPr>
        <w:t xml:space="preserve">Example </w:t>
      </w:r>
      <w:r w:rsidR="00B72265" w:rsidRPr="008C3334">
        <w:rPr>
          <w:rFonts w:eastAsiaTheme="minorHAnsi"/>
          <w:b/>
          <w:bCs/>
          <w:sz w:val="20"/>
          <w:szCs w:val="20"/>
        </w:rPr>
        <w:t>D</w:t>
      </w:r>
      <w:r w:rsidRPr="008C3334">
        <w:rPr>
          <w:rFonts w:eastAsiaTheme="minorHAnsi"/>
          <w:b/>
          <w:bCs/>
          <w:sz w:val="20"/>
          <w:szCs w:val="20"/>
        </w:rPr>
        <w:t>:</w:t>
      </w:r>
    </w:p>
    <w:p w14:paraId="18F8329C" w14:textId="7F7B1D53" w:rsidR="00A13ACB" w:rsidRPr="00DD3F26" w:rsidRDefault="00A13ACB" w:rsidP="008C3334">
      <w:pPr>
        <w:pStyle w:val="ComputerType"/>
        <w:rPr>
          <w:rFonts w:eastAsiaTheme="minorHAnsi"/>
        </w:rPr>
      </w:pPr>
      <w:r w:rsidRPr="00DD3F26">
        <w:rPr>
          <w:rFonts w:eastAsiaTheme="minorHAnsi"/>
        </w:rPr>
        <w:tab/>
        <w:t xml:space="preserve">For each timestep within 2015062400,2015062423 range, print a file for a specific variable such as </w:t>
      </w:r>
      <w:r w:rsidR="00B72265">
        <w:rPr>
          <w:rFonts w:eastAsiaTheme="minorHAnsi"/>
        </w:rPr>
        <w:t>Tair_K_#.</w:t>
      </w:r>
      <w:r w:rsidRPr="00DD3F26">
        <w:rPr>
          <w:rFonts w:eastAsiaTheme="minorHAnsi"/>
        </w:rPr>
        <w:t xml:space="preserve">txt (where # is the timestep#). When PrintTimeBasedResults is set to All, </w:t>
      </w:r>
      <w:r w:rsidR="00C73C8B">
        <w:rPr>
          <w:rFonts w:eastAsiaTheme="minorHAnsi"/>
        </w:rPr>
        <w:t>a</w:t>
      </w:r>
      <w:r w:rsidRPr="00DD3F26">
        <w:rPr>
          <w:rFonts w:eastAsiaTheme="minorHAnsi"/>
        </w:rPr>
        <w:t xml:space="preserve">ll variable files will be created containing that value for each location in the DEM. </w:t>
      </w:r>
    </w:p>
    <w:p w14:paraId="04BA4951" w14:textId="77777777" w:rsidR="00A13ACB" w:rsidRPr="00DD3F26" w:rsidRDefault="00A13ACB" w:rsidP="008C3334">
      <w:pPr>
        <w:pStyle w:val="ComputerType"/>
        <w:rPr>
          <w:rFonts w:eastAsiaTheme="minorHAnsi"/>
        </w:rPr>
      </w:pPr>
    </w:p>
    <w:p w14:paraId="799B5634"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5B1AD0B4"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&lt;PrintTimeBasedResults&gt;</w:t>
      </w:r>
      <w:r w:rsidRPr="008C3334">
        <w:rPr>
          <w:rFonts w:eastAsiaTheme="minorHAnsi"/>
          <w:b/>
          <w:bCs/>
        </w:rPr>
        <w:t>All</w:t>
      </w:r>
      <w:r w:rsidRPr="00DD3F26">
        <w:rPr>
          <w:rFonts w:eastAsiaTheme="minorHAnsi"/>
        </w:rPr>
        <w:t>&lt;/PrintTimeBasedResults&gt;</w:t>
      </w:r>
    </w:p>
    <w:p w14:paraId="2EC56F72"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&lt;TimeBasedOutputPeriod0&gt;</w:t>
      </w:r>
      <w:r w:rsidRPr="008C3334">
        <w:rPr>
          <w:rFonts w:eastAsiaTheme="minorHAnsi"/>
          <w:b/>
          <w:bCs/>
        </w:rPr>
        <w:t>2015062400,2015062423</w:t>
      </w:r>
      <w:r w:rsidRPr="00DD3F26">
        <w:rPr>
          <w:rFonts w:eastAsiaTheme="minorHAnsi"/>
        </w:rPr>
        <w:t>&lt;/TimeBasedOutputPeriod0&gt;</w:t>
      </w:r>
    </w:p>
    <w:p w14:paraId="67512B06"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2FEC7161" w14:textId="77777777" w:rsidR="00A13ACB" w:rsidRPr="00DD3F26" w:rsidRDefault="00A13ACB" w:rsidP="008C3334">
      <w:pPr>
        <w:pStyle w:val="ComputerType"/>
        <w:rPr>
          <w:rFonts w:eastAsiaTheme="minorHAnsi"/>
        </w:rPr>
      </w:pPr>
      <w:r w:rsidRPr="00DD3F26">
        <w:rPr>
          <w:rFonts w:eastAsiaTheme="minorHAnsi"/>
        </w:rPr>
        <w:tab/>
      </w:r>
    </w:p>
    <w:p w14:paraId="1CC654CE" w14:textId="07CE13E5" w:rsidR="00A13ACB" w:rsidRPr="008C3334" w:rsidRDefault="00A13ACB" w:rsidP="008C3334">
      <w:pPr>
        <w:pStyle w:val="ComputerType"/>
        <w:rPr>
          <w:rFonts w:eastAsiaTheme="minorHAnsi"/>
          <w:b/>
          <w:bCs/>
          <w:sz w:val="20"/>
          <w:szCs w:val="20"/>
        </w:rPr>
      </w:pPr>
      <w:r w:rsidRPr="00DD3F26">
        <w:rPr>
          <w:rFonts w:eastAsiaTheme="minorHAnsi"/>
        </w:rPr>
        <w:tab/>
      </w:r>
      <w:r w:rsidRPr="008C3334">
        <w:rPr>
          <w:rFonts w:eastAsiaTheme="minorHAnsi"/>
          <w:b/>
          <w:bCs/>
          <w:sz w:val="20"/>
          <w:szCs w:val="20"/>
        </w:rPr>
        <w:t xml:space="preserve">Example </w:t>
      </w:r>
      <w:r w:rsidR="00472F5C" w:rsidRPr="008C3334">
        <w:rPr>
          <w:rFonts w:eastAsiaTheme="minorHAnsi"/>
          <w:b/>
          <w:bCs/>
          <w:sz w:val="20"/>
          <w:szCs w:val="20"/>
        </w:rPr>
        <w:t>E</w:t>
      </w:r>
      <w:r w:rsidRPr="008C3334">
        <w:rPr>
          <w:rFonts w:eastAsiaTheme="minorHAnsi"/>
          <w:b/>
          <w:bCs/>
          <w:sz w:val="20"/>
          <w:szCs w:val="20"/>
        </w:rPr>
        <w:t>:</w:t>
      </w:r>
      <w:r w:rsidRPr="008C3334">
        <w:rPr>
          <w:rFonts w:eastAsiaTheme="minorHAnsi"/>
          <w:b/>
          <w:bCs/>
          <w:sz w:val="20"/>
          <w:szCs w:val="20"/>
        </w:rPr>
        <w:tab/>
      </w:r>
      <w:r w:rsidRPr="008C3334">
        <w:rPr>
          <w:rFonts w:eastAsiaTheme="minorHAnsi"/>
          <w:b/>
          <w:bCs/>
          <w:sz w:val="20"/>
          <w:szCs w:val="20"/>
        </w:rPr>
        <w:tab/>
      </w:r>
      <w:r w:rsidRPr="008C3334">
        <w:rPr>
          <w:rFonts w:eastAsiaTheme="minorHAnsi"/>
          <w:b/>
          <w:bCs/>
          <w:sz w:val="20"/>
          <w:szCs w:val="20"/>
        </w:rPr>
        <w:tab/>
      </w:r>
    </w:p>
    <w:p w14:paraId="7FB03002" w14:textId="2305FDD8" w:rsidR="00A13ACB" w:rsidRPr="00DD3F26" w:rsidRDefault="00A13ACB" w:rsidP="008C3334">
      <w:pPr>
        <w:pStyle w:val="ComputerType"/>
        <w:rPr>
          <w:rFonts w:eastAsiaTheme="minorHAnsi"/>
        </w:rPr>
      </w:pPr>
      <w:r w:rsidRPr="00DD3F26">
        <w:rPr>
          <w:rFonts w:eastAsiaTheme="minorHAnsi"/>
        </w:rPr>
        <w:tab/>
        <w:t xml:space="preserve">When PrintAllTimeBasedResults is set to </w:t>
      </w:r>
      <w:r w:rsidR="00C73C8B">
        <w:rPr>
          <w:rFonts w:eastAsiaTheme="minorHAnsi"/>
        </w:rPr>
        <w:t>Tair_K_#</w:t>
      </w:r>
      <w:r w:rsidRPr="00DD3F26">
        <w:rPr>
          <w:rFonts w:eastAsiaTheme="minorHAnsi"/>
        </w:rPr>
        <w:t xml:space="preserve">, only </w:t>
      </w:r>
      <w:r w:rsidR="00C73C8B">
        <w:rPr>
          <w:rFonts w:eastAsiaTheme="minorHAnsi"/>
        </w:rPr>
        <w:t>Tair_K_#.</w:t>
      </w:r>
      <w:r w:rsidRPr="00DD3F26">
        <w:rPr>
          <w:rFonts w:eastAsiaTheme="minorHAnsi"/>
        </w:rPr>
        <w:t>txt files will be printed for the following three time periods</w:t>
      </w:r>
      <w:r w:rsidR="00A93BD0">
        <w:rPr>
          <w:rFonts w:eastAsiaTheme="minorHAnsi"/>
        </w:rPr>
        <w:t>, printing all hours within the range.</w:t>
      </w:r>
    </w:p>
    <w:p w14:paraId="252EC061" w14:textId="77777777" w:rsidR="00A13ACB" w:rsidRPr="00DD3F26" w:rsidRDefault="00A13ACB" w:rsidP="008C3334">
      <w:pPr>
        <w:pStyle w:val="ComputerType"/>
        <w:rPr>
          <w:rFonts w:eastAsiaTheme="minorHAnsi"/>
        </w:rPr>
      </w:pPr>
      <w:r w:rsidRPr="00DD3F26">
        <w:rPr>
          <w:rFonts w:eastAsiaTheme="minorHAnsi"/>
        </w:rPr>
        <w:tab/>
      </w:r>
    </w:p>
    <w:p w14:paraId="753E8094" w14:textId="51B4C913" w:rsidR="00A13ACB" w:rsidRPr="00DD3F26" w:rsidRDefault="00A13ACB" w:rsidP="008C3334">
      <w:pPr>
        <w:pStyle w:val="ComputerType"/>
        <w:ind w:firstLine="720"/>
        <w:rPr>
          <w:rFonts w:eastAsiaTheme="minorHAnsi"/>
        </w:rPr>
      </w:pPr>
      <w:r w:rsidRPr="00DD3F26">
        <w:rPr>
          <w:rFonts w:eastAsiaTheme="minorHAnsi"/>
        </w:rPr>
        <w:t>&lt;TemperatureExecutionParams&gt;</w:t>
      </w:r>
    </w:p>
    <w:p w14:paraId="79D7AF77" w14:textId="1F92B1E6"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&lt;PrintTimeBasedResults&gt;</w:t>
      </w:r>
      <w:r w:rsidR="00C73C8B" w:rsidRPr="008C3334">
        <w:rPr>
          <w:rFonts w:eastAsiaTheme="minorHAnsi"/>
          <w:b/>
          <w:bCs/>
        </w:rPr>
        <w:t>Tair_K</w:t>
      </w:r>
      <w:r w:rsidRPr="00DD3F26">
        <w:rPr>
          <w:rFonts w:eastAsiaTheme="minorHAnsi"/>
        </w:rPr>
        <w:t>&lt;/PrintTimeBasedResults&gt;</w:t>
      </w:r>
    </w:p>
    <w:p w14:paraId="62735241" w14:textId="10C82409"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&lt;TimeBasedOutputPeriod0&gt;</w:t>
      </w:r>
      <w:r w:rsidR="00C73C8B" w:rsidRPr="008C3334">
        <w:rPr>
          <w:rFonts w:eastAsiaTheme="minorHAnsi"/>
          <w:b/>
          <w:bCs/>
        </w:rPr>
        <w:t>20150624</w:t>
      </w:r>
      <w:r w:rsidR="00C73C8B">
        <w:rPr>
          <w:rFonts w:eastAsiaTheme="minorHAnsi"/>
          <w:b/>
          <w:bCs/>
        </w:rPr>
        <w:t>12</w:t>
      </w:r>
      <w:r w:rsidRPr="008C3334">
        <w:rPr>
          <w:rFonts w:eastAsiaTheme="minorHAnsi"/>
          <w:b/>
          <w:bCs/>
        </w:rPr>
        <w:t>,</w:t>
      </w:r>
      <w:r w:rsidR="00C73C8B" w:rsidRPr="008C3334">
        <w:rPr>
          <w:rFonts w:eastAsiaTheme="minorHAnsi"/>
          <w:b/>
          <w:bCs/>
        </w:rPr>
        <w:t>20150624</w:t>
      </w:r>
      <w:r w:rsidR="00C73C8B">
        <w:rPr>
          <w:rFonts w:eastAsiaTheme="minorHAnsi"/>
          <w:b/>
          <w:bCs/>
        </w:rPr>
        <w:t>15</w:t>
      </w:r>
      <w:r w:rsidRPr="00DD3F26">
        <w:rPr>
          <w:rFonts w:eastAsiaTheme="minorHAnsi"/>
        </w:rPr>
        <w:t>&lt;/TimeBasedOutputPeriod0&gt;</w:t>
      </w:r>
      <w:r w:rsidRPr="00DD3F26">
        <w:rPr>
          <w:rFonts w:eastAsiaTheme="minorHAnsi"/>
        </w:rPr>
        <w:tab/>
      </w:r>
      <w:r w:rsidRPr="00DD3F26">
        <w:rPr>
          <w:rFonts w:eastAsiaTheme="minorHAnsi"/>
        </w:rPr>
        <w:tab/>
      </w:r>
      <w:r w:rsidRPr="00DD3F26">
        <w:rPr>
          <w:rFonts w:eastAsiaTheme="minorHAnsi"/>
        </w:rPr>
        <w:tab/>
      </w:r>
      <w:r w:rsidR="00C73C8B">
        <w:rPr>
          <w:rFonts w:eastAsiaTheme="minorHAnsi"/>
        </w:rPr>
        <w:tab/>
      </w:r>
      <w:r w:rsidRPr="00DD3F26">
        <w:rPr>
          <w:rFonts w:eastAsiaTheme="minorHAnsi"/>
        </w:rPr>
        <w:t>&lt;TimeBasedOutputPeriod1&gt;</w:t>
      </w:r>
      <w:r w:rsidR="00C73C8B" w:rsidRPr="008C3334">
        <w:rPr>
          <w:rFonts w:eastAsiaTheme="minorHAnsi"/>
          <w:b/>
          <w:bCs/>
        </w:rPr>
        <w:t>20150626</w:t>
      </w:r>
      <w:r w:rsidR="00C73C8B">
        <w:rPr>
          <w:rFonts w:eastAsiaTheme="minorHAnsi"/>
          <w:b/>
          <w:bCs/>
        </w:rPr>
        <w:t>12</w:t>
      </w:r>
      <w:r w:rsidRPr="008C3334">
        <w:rPr>
          <w:rFonts w:eastAsiaTheme="minorHAnsi"/>
          <w:b/>
          <w:bCs/>
        </w:rPr>
        <w:t>,</w:t>
      </w:r>
      <w:r w:rsidR="00C73C8B" w:rsidRPr="008C3334">
        <w:rPr>
          <w:rFonts w:eastAsiaTheme="minorHAnsi"/>
          <w:b/>
          <w:bCs/>
        </w:rPr>
        <w:t>20150627</w:t>
      </w:r>
      <w:r w:rsidR="00C73C8B">
        <w:rPr>
          <w:rFonts w:eastAsiaTheme="minorHAnsi"/>
          <w:b/>
          <w:bCs/>
        </w:rPr>
        <w:t>15</w:t>
      </w:r>
      <w:r w:rsidRPr="00DD3F26">
        <w:rPr>
          <w:rFonts w:eastAsiaTheme="minorHAnsi"/>
        </w:rPr>
        <w:t>&lt;/TimeBasedOutputPeriod1&gt;</w:t>
      </w:r>
    </w:p>
    <w:p w14:paraId="7D276259" w14:textId="53D7AD9F"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&lt;TimeBasedOutputPeriod2&gt;</w:t>
      </w:r>
      <w:r w:rsidR="00C73C8B" w:rsidRPr="008C3334">
        <w:rPr>
          <w:rFonts w:eastAsiaTheme="minorHAnsi"/>
          <w:b/>
          <w:bCs/>
        </w:rPr>
        <w:t>20150628</w:t>
      </w:r>
      <w:r w:rsidR="00C73C8B">
        <w:rPr>
          <w:rFonts w:eastAsiaTheme="minorHAnsi"/>
          <w:b/>
          <w:bCs/>
        </w:rPr>
        <w:t>12</w:t>
      </w:r>
      <w:r w:rsidRPr="008C3334">
        <w:rPr>
          <w:rFonts w:eastAsiaTheme="minorHAnsi"/>
          <w:b/>
          <w:bCs/>
        </w:rPr>
        <w:t>,</w:t>
      </w:r>
      <w:r w:rsidR="00C73C8B" w:rsidRPr="008C3334">
        <w:rPr>
          <w:rFonts w:eastAsiaTheme="minorHAnsi"/>
          <w:b/>
          <w:bCs/>
        </w:rPr>
        <w:t>201506</w:t>
      </w:r>
      <w:r w:rsidR="00C73C8B">
        <w:rPr>
          <w:rFonts w:eastAsiaTheme="minorHAnsi"/>
          <w:b/>
          <w:bCs/>
        </w:rPr>
        <w:t>2815</w:t>
      </w:r>
      <w:r w:rsidRPr="00DD3F26">
        <w:rPr>
          <w:rFonts w:eastAsiaTheme="minorHAnsi"/>
        </w:rPr>
        <w:t>&lt;/TimeBasedOutputPeriod2&gt;</w:t>
      </w:r>
    </w:p>
    <w:p w14:paraId="6AF4EF42"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518BABCA" w14:textId="77777777" w:rsidR="00A13ACB" w:rsidRPr="00DD3F26" w:rsidRDefault="00A13ACB" w:rsidP="008C3334">
      <w:pPr>
        <w:pStyle w:val="ComputerType"/>
        <w:rPr>
          <w:rFonts w:eastAsiaTheme="minorHAnsi"/>
        </w:rPr>
      </w:pPr>
    </w:p>
    <w:p w14:paraId="764A451D" w14:textId="142C9BE2" w:rsidR="00A13ACB" w:rsidRPr="008C3334" w:rsidRDefault="00A13ACB" w:rsidP="008C3334">
      <w:pPr>
        <w:pStyle w:val="ComputerType"/>
        <w:rPr>
          <w:rFonts w:eastAsiaTheme="minorHAnsi"/>
          <w:b/>
          <w:bCs/>
          <w:sz w:val="20"/>
          <w:szCs w:val="20"/>
        </w:rPr>
      </w:pPr>
      <w:r w:rsidRPr="00DD3F26">
        <w:rPr>
          <w:rFonts w:eastAsiaTheme="minorHAnsi"/>
        </w:rPr>
        <w:tab/>
      </w:r>
      <w:r w:rsidRPr="008C3334">
        <w:rPr>
          <w:rFonts w:eastAsiaTheme="minorHAnsi"/>
          <w:b/>
          <w:bCs/>
          <w:sz w:val="20"/>
          <w:szCs w:val="20"/>
        </w:rPr>
        <w:t xml:space="preserve">Example </w:t>
      </w:r>
      <w:r w:rsidR="00472F5C" w:rsidRPr="008C3334">
        <w:rPr>
          <w:rFonts w:eastAsiaTheme="minorHAnsi"/>
          <w:b/>
          <w:bCs/>
          <w:sz w:val="20"/>
          <w:szCs w:val="20"/>
        </w:rPr>
        <w:t>F</w:t>
      </w:r>
      <w:r w:rsidRPr="008C3334">
        <w:rPr>
          <w:rFonts w:eastAsiaTheme="minorHAnsi"/>
          <w:b/>
          <w:bCs/>
          <w:sz w:val="20"/>
          <w:szCs w:val="20"/>
        </w:rPr>
        <w:t>:</w:t>
      </w:r>
    </w:p>
    <w:p w14:paraId="1A4A567C" w14:textId="55CB2631" w:rsidR="00A13ACB" w:rsidRPr="00DD3F26" w:rsidRDefault="00A13ACB" w:rsidP="008C3334">
      <w:pPr>
        <w:pStyle w:val="ComputerType"/>
        <w:rPr>
          <w:rFonts w:eastAsiaTheme="minorHAnsi"/>
        </w:rPr>
      </w:pPr>
      <w:r w:rsidRPr="00DD3F26">
        <w:rPr>
          <w:rFonts w:eastAsiaTheme="minorHAnsi"/>
        </w:rPr>
        <w:tab/>
        <w:t xml:space="preserve">In the below example, all variable files </w:t>
      </w:r>
      <w:r w:rsidR="00A93BD0">
        <w:rPr>
          <w:rFonts w:eastAsiaTheme="minorHAnsi"/>
        </w:rPr>
        <w:t>Tair_K_#.</w:t>
      </w:r>
      <w:r w:rsidR="00A93BD0" w:rsidRPr="00DD3F26">
        <w:rPr>
          <w:rFonts w:eastAsiaTheme="minorHAnsi"/>
        </w:rPr>
        <w:t xml:space="preserve">txt </w:t>
      </w:r>
      <w:r w:rsidRPr="00DD3F26">
        <w:rPr>
          <w:rFonts w:eastAsiaTheme="minorHAnsi"/>
        </w:rPr>
        <w:t xml:space="preserve">, </w:t>
      </w:r>
      <w:r w:rsidR="00A93BD0">
        <w:rPr>
          <w:rFonts w:eastAsiaTheme="minorHAnsi"/>
        </w:rPr>
        <w:t>Tdew_K_#.</w:t>
      </w:r>
      <w:r w:rsidR="00A93BD0" w:rsidRPr="00DD3F26">
        <w:rPr>
          <w:rFonts w:eastAsiaTheme="minorHAnsi"/>
        </w:rPr>
        <w:t xml:space="preserve">txt </w:t>
      </w:r>
      <w:r w:rsidRPr="00DD3F26">
        <w:rPr>
          <w:rFonts w:eastAsiaTheme="minorHAnsi"/>
        </w:rPr>
        <w:t>, et</w:t>
      </w:r>
      <w:r w:rsidR="00A93BD0">
        <w:rPr>
          <w:rFonts w:eastAsiaTheme="minorHAnsi"/>
        </w:rPr>
        <w:t>c</w:t>
      </w:r>
      <w:r w:rsidRPr="00DD3F26">
        <w:rPr>
          <w:rFonts w:eastAsiaTheme="minorHAnsi"/>
        </w:rPr>
        <w:t xml:space="preserve">. files will be printed for every timestep in the simulation. </w:t>
      </w:r>
    </w:p>
    <w:p w14:paraId="30E48AB8" w14:textId="77777777" w:rsidR="00A13ACB" w:rsidRPr="00DD3F26" w:rsidRDefault="00A13ACB" w:rsidP="008C3334">
      <w:pPr>
        <w:pStyle w:val="ComputerType"/>
        <w:rPr>
          <w:rFonts w:eastAsiaTheme="minorHAnsi"/>
        </w:rPr>
      </w:pPr>
    </w:p>
    <w:p w14:paraId="4AAA8D1C" w14:textId="77777777" w:rsidR="00A13ACB" w:rsidRPr="00DD3F26" w:rsidRDefault="00A13ACB" w:rsidP="008C3334">
      <w:pPr>
        <w:pStyle w:val="ComputerType"/>
        <w:rPr>
          <w:rFonts w:eastAsiaTheme="minorHAnsi"/>
        </w:rPr>
      </w:pPr>
      <w:r w:rsidRPr="00DD3F26">
        <w:rPr>
          <w:rFonts w:eastAsiaTheme="minorHAnsi"/>
        </w:rPr>
        <w:tab/>
        <w:t>&lt;TemperatureExecutionParams&gt;</w:t>
      </w:r>
    </w:p>
    <w:p w14:paraId="0BF443F7"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&lt;RefWeatherLocation&gt;1,42&lt;/RefWeatherLocation&gt;</w:t>
      </w:r>
    </w:p>
    <w:p w14:paraId="34E01793"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&lt;PrintTimeBasedResults&gt;All&lt;/PrintTimeBasedResults&gt;</w:t>
      </w:r>
    </w:p>
    <w:p w14:paraId="13F528C3" w14:textId="77777777" w:rsidR="00A13ACB" w:rsidRPr="00DD3F26" w:rsidRDefault="00A13ACB" w:rsidP="008C3334">
      <w:pPr>
        <w:pStyle w:val="ComputerType"/>
        <w:rPr>
          <w:rFonts w:eastAsiaTheme="minorHAnsi"/>
        </w:rPr>
      </w:pPr>
      <w:r w:rsidRPr="00DD3F26">
        <w:rPr>
          <w:rFonts w:eastAsiaTheme="minorHAnsi"/>
        </w:rPr>
        <w:tab/>
      </w:r>
      <w:r w:rsidRPr="00DD3F26">
        <w:rPr>
          <w:rFonts w:eastAsiaTheme="minorHAnsi"/>
        </w:rPr>
        <w:tab/>
        <w:t>&lt;TimeBasedOutputPeriod&gt;All&lt;/TimeBasedOutputPeriod&gt;</w:t>
      </w:r>
    </w:p>
    <w:p w14:paraId="3F2989D2" w14:textId="77777777" w:rsidR="00A13ACB" w:rsidRPr="00DD3F26" w:rsidRDefault="00A13ACB" w:rsidP="008C3334">
      <w:pPr>
        <w:pStyle w:val="ComputerType"/>
      </w:pPr>
      <w:r w:rsidRPr="00DD3F26">
        <w:rPr>
          <w:rFonts w:eastAsiaTheme="minorHAnsi"/>
        </w:rPr>
        <w:tab/>
        <w:t>&lt;TemperatureExecutionParams&gt;</w:t>
      </w:r>
    </w:p>
    <w:p w14:paraId="379913FB" w14:textId="77777777" w:rsidR="00A13ACB" w:rsidRPr="00770A0F" w:rsidRDefault="00A13ACB" w:rsidP="00A13ACB">
      <w:pPr>
        <w:pStyle w:val="Heading4"/>
      </w:pPr>
      <w:bookmarkStart w:id="104" w:name="_Time-Based_Output_Variables"/>
      <w:bookmarkEnd w:id="104"/>
      <w:r w:rsidRPr="00770A0F">
        <w:t>Time-Based Output Variables Available</w:t>
      </w:r>
    </w:p>
    <w:p w14:paraId="06A06418" w14:textId="77777777" w:rsidR="00A13ACB" w:rsidRPr="00770A0F" w:rsidRDefault="00A13ACB" w:rsidP="00A13ACB">
      <w:pPr>
        <w:rPr>
          <w:rFonts w:cs="Arial"/>
        </w:rPr>
      </w:pPr>
      <w:r w:rsidRPr="00770A0F">
        <w:rPr>
          <w:rFonts w:cs="Arial"/>
        </w:rPr>
        <w:t>All equations referenced in the table below are from Yang et al. (2013).</w:t>
      </w:r>
    </w:p>
    <w:tbl>
      <w:tblPr>
        <w:tblStyle w:val="TableGrid"/>
        <w:tblW w:w="0" w:type="auto"/>
        <w:tblLook w:val="04A0" w:firstRow="1" w:lastRow="0" w:firstColumn="1" w:lastColumn="0" w:noHBand="0" w:noVBand="1"/>
      </w:tblPr>
      <w:tblGrid>
        <w:gridCol w:w="4675"/>
        <w:gridCol w:w="4675"/>
      </w:tblGrid>
      <w:tr w:rsidR="00A13ACB" w:rsidRPr="00770A0F" w14:paraId="12DB2225" w14:textId="77777777" w:rsidTr="008C3334">
        <w:tc>
          <w:tcPr>
            <w:tcW w:w="4675" w:type="dxa"/>
          </w:tcPr>
          <w:p w14:paraId="522CB360" w14:textId="77777777" w:rsidR="00A13ACB" w:rsidRPr="00770A0F" w:rsidRDefault="00A13ACB" w:rsidP="00480F6D">
            <w:pPr>
              <w:spacing w:after="0"/>
              <w:rPr>
                <w:rFonts w:cs="Arial"/>
                <w:b/>
              </w:rPr>
            </w:pPr>
            <w:r w:rsidRPr="00770A0F">
              <w:rPr>
                <w:rFonts w:cs="Arial"/>
                <w:b/>
              </w:rPr>
              <w:t>Variable ID used in Config File</w:t>
            </w:r>
          </w:p>
        </w:tc>
        <w:tc>
          <w:tcPr>
            <w:tcW w:w="4675" w:type="dxa"/>
          </w:tcPr>
          <w:p w14:paraId="17EA4EBB" w14:textId="77777777" w:rsidR="00A13ACB" w:rsidRPr="00770A0F" w:rsidRDefault="00A13ACB" w:rsidP="00480F6D">
            <w:pPr>
              <w:spacing w:after="0"/>
              <w:rPr>
                <w:rFonts w:cs="Arial"/>
                <w:b/>
              </w:rPr>
            </w:pPr>
            <w:r w:rsidRPr="00770A0F">
              <w:rPr>
                <w:rFonts w:cs="Arial"/>
                <w:b/>
              </w:rPr>
              <w:t>Meaning</w:t>
            </w:r>
          </w:p>
        </w:tc>
      </w:tr>
      <w:tr w:rsidR="00A13ACB" w:rsidRPr="00770A0F" w14:paraId="308FE36B" w14:textId="77777777" w:rsidTr="008C3334">
        <w:tc>
          <w:tcPr>
            <w:tcW w:w="4675" w:type="dxa"/>
          </w:tcPr>
          <w:p w14:paraId="7BB9A07B" w14:textId="6D851537" w:rsidR="00A13ACB" w:rsidRPr="00770A0F" w:rsidRDefault="00A13ACB" w:rsidP="00480F6D">
            <w:pPr>
              <w:spacing w:after="0"/>
              <w:rPr>
                <w:rFonts w:cs="Arial"/>
              </w:rPr>
            </w:pPr>
            <w:r w:rsidRPr="00770A0F">
              <w:rPr>
                <w:rFonts w:cs="Arial"/>
              </w:rPr>
              <w:t>A</w:t>
            </w:r>
            <w:r w:rsidR="00A93BD0">
              <w:rPr>
                <w:rFonts w:cs="Arial"/>
              </w:rPr>
              <w:t>bsHumidity</w:t>
            </w:r>
          </w:p>
        </w:tc>
        <w:tc>
          <w:tcPr>
            <w:tcW w:w="4675" w:type="dxa"/>
          </w:tcPr>
          <w:p w14:paraId="1B4E93FC" w14:textId="77777777" w:rsidR="00A13ACB" w:rsidRPr="00770A0F" w:rsidRDefault="00A13ACB" w:rsidP="00480F6D">
            <w:pPr>
              <w:spacing w:after="0"/>
              <w:rPr>
                <w:rFonts w:cs="Arial"/>
              </w:rPr>
            </w:pPr>
            <w:r w:rsidRPr="00770A0F">
              <w:rPr>
                <w:rFonts w:cs="Arial"/>
              </w:rPr>
              <w:t>Air absolute humidity (kg/m^3); Eq 18</w:t>
            </w:r>
          </w:p>
        </w:tc>
      </w:tr>
      <w:tr w:rsidR="00A13ACB" w:rsidRPr="00770A0F" w14:paraId="62D9D051" w14:textId="77777777" w:rsidTr="008C3334">
        <w:tc>
          <w:tcPr>
            <w:tcW w:w="4675" w:type="dxa"/>
          </w:tcPr>
          <w:p w14:paraId="1B14548B" w14:textId="258BE302" w:rsidR="00A13ACB" w:rsidRPr="00770A0F" w:rsidRDefault="00A93BD0" w:rsidP="00480F6D">
            <w:pPr>
              <w:spacing w:after="0"/>
              <w:rPr>
                <w:rFonts w:cs="Arial"/>
              </w:rPr>
            </w:pPr>
            <w:r>
              <w:rPr>
                <w:rFonts w:cs="Arial"/>
              </w:rPr>
              <w:t>AH</w:t>
            </w:r>
          </w:p>
        </w:tc>
        <w:tc>
          <w:tcPr>
            <w:tcW w:w="4675" w:type="dxa"/>
          </w:tcPr>
          <w:p w14:paraId="75FC15B6" w14:textId="7B8A53F0" w:rsidR="00A13ACB" w:rsidRPr="00770A0F" w:rsidRDefault="00927DAC" w:rsidP="00480F6D">
            <w:pPr>
              <w:spacing w:after="0"/>
              <w:rPr>
                <w:rFonts w:cs="Arial"/>
              </w:rPr>
            </w:pPr>
            <w:r>
              <w:rPr>
                <w:rFonts w:cs="Arial"/>
              </w:rPr>
              <w:t>Anthropogenic heat</w:t>
            </w:r>
          </w:p>
        </w:tc>
      </w:tr>
      <w:tr w:rsidR="00A13ACB" w:rsidRPr="00770A0F" w14:paraId="0D38A1F5" w14:textId="77777777" w:rsidTr="008C3334">
        <w:tc>
          <w:tcPr>
            <w:tcW w:w="4675" w:type="dxa"/>
          </w:tcPr>
          <w:p w14:paraId="59198E2A" w14:textId="04C31DA6" w:rsidR="00A13ACB" w:rsidRPr="00770A0F" w:rsidRDefault="00C52585" w:rsidP="008C3334">
            <w:pPr>
              <w:tabs>
                <w:tab w:val="left" w:pos="1415"/>
              </w:tabs>
              <w:spacing w:after="0"/>
              <w:rPr>
                <w:rFonts w:cs="Arial"/>
              </w:rPr>
            </w:pPr>
            <w:r>
              <w:rPr>
                <w:rFonts w:cs="Arial"/>
              </w:rPr>
              <w:lastRenderedPageBreak/>
              <w:t>DeltaQ</w:t>
            </w:r>
            <w:r>
              <w:rPr>
                <w:rFonts w:cs="Arial"/>
              </w:rPr>
              <w:tab/>
            </w:r>
          </w:p>
        </w:tc>
        <w:tc>
          <w:tcPr>
            <w:tcW w:w="4675" w:type="dxa"/>
          </w:tcPr>
          <w:p w14:paraId="446FB9D3" w14:textId="4C550C4C" w:rsidR="00A13ACB" w:rsidRPr="00770A0F" w:rsidRDefault="00F23860" w:rsidP="00480F6D">
            <w:pPr>
              <w:spacing w:after="0"/>
              <w:rPr>
                <w:rFonts w:cs="Arial"/>
              </w:rPr>
            </w:pPr>
            <w:r>
              <w:rPr>
                <w:rFonts w:cs="Arial"/>
              </w:rPr>
              <w:t>Ground heat storage; Eq 3; Grimmon</w:t>
            </w:r>
            <w:r w:rsidR="003255CA">
              <w:rPr>
                <w:rFonts w:cs="Arial"/>
              </w:rPr>
              <w:t>d and Oke (1999)</w:t>
            </w:r>
          </w:p>
        </w:tc>
      </w:tr>
      <w:tr w:rsidR="00A13ACB" w:rsidRPr="00770A0F" w14:paraId="4AC4CFD6" w14:textId="77777777" w:rsidTr="008C3334">
        <w:tc>
          <w:tcPr>
            <w:tcW w:w="4675" w:type="dxa"/>
          </w:tcPr>
          <w:p w14:paraId="50A9E05C" w14:textId="77777777" w:rsidR="00A13ACB" w:rsidRPr="00770A0F" w:rsidRDefault="00A13ACB" w:rsidP="00480F6D">
            <w:pPr>
              <w:spacing w:after="0"/>
              <w:rPr>
                <w:rFonts w:cs="Arial"/>
              </w:rPr>
            </w:pPr>
            <w:r w:rsidRPr="00770A0F">
              <w:rPr>
                <w:rFonts w:cs="Arial"/>
              </w:rPr>
              <w:t>H</w:t>
            </w:r>
          </w:p>
        </w:tc>
        <w:tc>
          <w:tcPr>
            <w:tcW w:w="4675" w:type="dxa"/>
          </w:tcPr>
          <w:p w14:paraId="201117A5" w14:textId="75C592C7" w:rsidR="00A13ACB" w:rsidRPr="00770A0F" w:rsidRDefault="00A13ACB" w:rsidP="00480F6D">
            <w:pPr>
              <w:spacing w:after="0"/>
              <w:rPr>
                <w:rFonts w:cs="Arial"/>
              </w:rPr>
            </w:pPr>
            <w:r w:rsidRPr="00770A0F">
              <w:rPr>
                <w:rFonts w:cs="Arial"/>
              </w:rPr>
              <w:t>Total sensible heat flux (W/m^2); Eq 1</w:t>
            </w:r>
            <w:r w:rsidR="00402D07">
              <w:rPr>
                <w:rFonts w:cs="Arial"/>
              </w:rPr>
              <w:t>2</w:t>
            </w:r>
          </w:p>
        </w:tc>
      </w:tr>
      <w:tr w:rsidR="00A13ACB" w:rsidRPr="00770A0F" w14:paraId="034CC1C5" w14:textId="77777777" w:rsidTr="008C3334">
        <w:tc>
          <w:tcPr>
            <w:tcW w:w="4675" w:type="dxa"/>
          </w:tcPr>
          <w:p w14:paraId="7B6615BD" w14:textId="379CCDF6" w:rsidR="00A13ACB" w:rsidRPr="00770A0F" w:rsidRDefault="00A13ACB" w:rsidP="00480F6D">
            <w:pPr>
              <w:spacing w:after="0"/>
              <w:rPr>
                <w:rFonts w:cs="Arial"/>
              </w:rPr>
            </w:pPr>
            <w:r w:rsidRPr="00770A0F">
              <w:rPr>
                <w:rFonts w:cs="Arial"/>
              </w:rPr>
              <w:t>Imp</w:t>
            </w:r>
            <w:r w:rsidR="000350A7">
              <w:rPr>
                <w:rFonts w:cs="Arial"/>
              </w:rPr>
              <w:t>DeltaQ</w:t>
            </w:r>
          </w:p>
        </w:tc>
        <w:tc>
          <w:tcPr>
            <w:tcW w:w="4675" w:type="dxa"/>
          </w:tcPr>
          <w:p w14:paraId="165CDB10" w14:textId="3B2F10AC" w:rsidR="00A13ACB" w:rsidRPr="00770A0F" w:rsidRDefault="00A13ACB" w:rsidP="00480F6D">
            <w:pPr>
              <w:spacing w:after="0"/>
              <w:rPr>
                <w:rFonts w:cs="Arial"/>
              </w:rPr>
            </w:pPr>
            <w:r w:rsidRPr="00770A0F">
              <w:rPr>
                <w:rFonts w:cs="Arial"/>
              </w:rPr>
              <w:t xml:space="preserve">Impervious </w:t>
            </w:r>
            <w:r w:rsidR="004B1615">
              <w:rPr>
                <w:rFonts w:cs="Arial"/>
              </w:rPr>
              <w:t>heat storage</w:t>
            </w:r>
            <w:r w:rsidRPr="00770A0F">
              <w:rPr>
                <w:rFonts w:cs="Arial"/>
              </w:rPr>
              <w:t xml:space="preserve"> (W/m^2); Eq </w:t>
            </w:r>
            <w:r w:rsidR="00E02662">
              <w:rPr>
                <w:rFonts w:cs="Arial"/>
              </w:rPr>
              <w:t>29</w:t>
            </w:r>
          </w:p>
        </w:tc>
      </w:tr>
      <w:tr w:rsidR="00A13ACB" w:rsidRPr="00770A0F" w14:paraId="587EF0FD" w14:textId="77777777" w:rsidTr="008C3334">
        <w:tc>
          <w:tcPr>
            <w:tcW w:w="4675" w:type="dxa"/>
          </w:tcPr>
          <w:p w14:paraId="32B24496" w14:textId="179F64A3" w:rsidR="00A13ACB" w:rsidRPr="00770A0F" w:rsidRDefault="00A13ACB" w:rsidP="00480F6D">
            <w:pPr>
              <w:spacing w:after="0"/>
              <w:rPr>
                <w:rFonts w:cs="Arial"/>
              </w:rPr>
            </w:pPr>
            <w:r w:rsidRPr="00770A0F">
              <w:rPr>
                <w:rFonts w:cs="Arial"/>
              </w:rPr>
              <w:t>Imp</w:t>
            </w:r>
            <w:r w:rsidR="00166596">
              <w:rPr>
                <w:rFonts w:cs="Arial"/>
              </w:rPr>
              <w:t>H</w:t>
            </w:r>
          </w:p>
        </w:tc>
        <w:tc>
          <w:tcPr>
            <w:tcW w:w="4675" w:type="dxa"/>
          </w:tcPr>
          <w:p w14:paraId="7BFDF3CD" w14:textId="018D29E6" w:rsidR="00A13ACB" w:rsidRPr="00770A0F" w:rsidRDefault="00A13ACB" w:rsidP="00480F6D">
            <w:pPr>
              <w:spacing w:after="0"/>
              <w:rPr>
                <w:rFonts w:cs="Arial"/>
              </w:rPr>
            </w:pPr>
            <w:r w:rsidRPr="00770A0F">
              <w:rPr>
                <w:rFonts w:cs="Arial"/>
              </w:rPr>
              <w:t xml:space="preserve">Impervious </w:t>
            </w:r>
            <w:r w:rsidR="00166596">
              <w:rPr>
                <w:rFonts w:cs="Arial"/>
              </w:rPr>
              <w:t>sensible</w:t>
            </w:r>
            <w:r w:rsidR="00166596" w:rsidRPr="00770A0F">
              <w:rPr>
                <w:rFonts w:cs="Arial"/>
              </w:rPr>
              <w:t xml:space="preserve"> </w:t>
            </w:r>
            <w:r w:rsidRPr="00770A0F">
              <w:rPr>
                <w:rFonts w:cs="Arial"/>
              </w:rPr>
              <w:t xml:space="preserve">heat flux (W/m^2); Eq </w:t>
            </w:r>
            <w:r w:rsidR="00754764">
              <w:rPr>
                <w:rFonts w:cs="Arial"/>
              </w:rPr>
              <w:t>9</w:t>
            </w:r>
            <w:r w:rsidR="00C26C75">
              <w:rPr>
                <w:rFonts w:cs="Arial"/>
              </w:rPr>
              <w:t xml:space="preserve">, </w:t>
            </w:r>
            <w:r w:rsidR="00754764">
              <w:rPr>
                <w:rFonts w:cs="Arial"/>
              </w:rPr>
              <w:t>20</w:t>
            </w:r>
          </w:p>
        </w:tc>
      </w:tr>
      <w:tr w:rsidR="00A13ACB" w:rsidRPr="00770A0F" w14:paraId="07D76422" w14:textId="77777777" w:rsidTr="008C3334">
        <w:tc>
          <w:tcPr>
            <w:tcW w:w="4675" w:type="dxa"/>
          </w:tcPr>
          <w:p w14:paraId="18EFFAF2" w14:textId="1F8D2071" w:rsidR="00A13ACB" w:rsidRPr="00770A0F" w:rsidRDefault="00A13ACB" w:rsidP="00480F6D">
            <w:pPr>
              <w:spacing w:after="0"/>
              <w:rPr>
                <w:rFonts w:cs="Arial"/>
              </w:rPr>
            </w:pPr>
            <w:r w:rsidRPr="00770A0F">
              <w:rPr>
                <w:rFonts w:cs="Arial"/>
              </w:rPr>
              <w:t>Imp</w:t>
            </w:r>
            <w:r w:rsidR="00166596">
              <w:rPr>
                <w:rFonts w:cs="Arial"/>
              </w:rPr>
              <w:t>LE</w:t>
            </w:r>
          </w:p>
        </w:tc>
        <w:tc>
          <w:tcPr>
            <w:tcW w:w="4675" w:type="dxa"/>
          </w:tcPr>
          <w:p w14:paraId="497AD202" w14:textId="130EA450" w:rsidR="00A13ACB" w:rsidRPr="00770A0F" w:rsidRDefault="00A13ACB" w:rsidP="00480F6D">
            <w:pPr>
              <w:spacing w:after="0"/>
              <w:rPr>
                <w:rFonts w:cs="Arial"/>
              </w:rPr>
            </w:pPr>
            <w:r w:rsidRPr="00770A0F">
              <w:rPr>
                <w:rFonts w:cs="Arial"/>
              </w:rPr>
              <w:t xml:space="preserve">Impervious </w:t>
            </w:r>
            <w:r w:rsidR="00166596">
              <w:rPr>
                <w:rFonts w:cs="Arial"/>
              </w:rPr>
              <w:t>latent heat flux</w:t>
            </w:r>
            <w:r w:rsidR="00166596" w:rsidRPr="00770A0F">
              <w:rPr>
                <w:rFonts w:cs="Arial"/>
              </w:rPr>
              <w:t xml:space="preserve"> </w:t>
            </w:r>
            <w:r w:rsidRPr="00770A0F">
              <w:rPr>
                <w:rFonts w:cs="Arial"/>
              </w:rPr>
              <w:t xml:space="preserve">(W/m^2); Eq </w:t>
            </w:r>
            <w:r w:rsidR="00841D9F">
              <w:rPr>
                <w:rFonts w:cs="Arial"/>
              </w:rPr>
              <w:t>19</w:t>
            </w:r>
          </w:p>
        </w:tc>
      </w:tr>
      <w:tr w:rsidR="00A13ACB" w:rsidRPr="00770A0F" w14:paraId="3D5AB4D9" w14:textId="77777777" w:rsidTr="008C3334">
        <w:tc>
          <w:tcPr>
            <w:tcW w:w="4675" w:type="dxa"/>
          </w:tcPr>
          <w:p w14:paraId="6D2911D0" w14:textId="33C25942" w:rsidR="00A13ACB" w:rsidRPr="00770A0F" w:rsidRDefault="00166596" w:rsidP="00480F6D">
            <w:pPr>
              <w:spacing w:after="0"/>
              <w:rPr>
                <w:rFonts w:cs="Arial"/>
              </w:rPr>
            </w:pPr>
            <w:r>
              <w:rPr>
                <w:rFonts w:cs="Arial"/>
              </w:rPr>
              <w:t xml:space="preserve">ImpNR </w:t>
            </w:r>
          </w:p>
        </w:tc>
        <w:tc>
          <w:tcPr>
            <w:tcW w:w="4675" w:type="dxa"/>
          </w:tcPr>
          <w:p w14:paraId="5B9D51DF" w14:textId="41E7000C" w:rsidR="00A13ACB" w:rsidRPr="00770A0F" w:rsidRDefault="00166596" w:rsidP="00480F6D">
            <w:pPr>
              <w:spacing w:after="0"/>
              <w:rPr>
                <w:rFonts w:cs="Arial"/>
              </w:rPr>
            </w:pPr>
            <w:r>
              <w:rPr>
                <w:rFonts w:cs="Arial"/>
              </w:rPr>
              <w:t>Impervious net radiation (W/m^2)</w:t>
            </w:r>
            <w:r w:rsidR="00DF2AC8">
              <w:rPr>
                <w:rFonts w:cs="Arial"/>
              </w:rPr>
              <w:t>; Eq 24</w:t>
            </w:r>
          </w:p>
        </w:tc>
      </w:tr>
      <w:tr w:rsidR="00DF2AC8" w:rsidRPr="00770A0F" w14:paraId="552D1A2B" w14:textId="77777777" w:rsidTr="008C3334">
        <w:tc>
          <w:tcPr>
            <w:tcW w:w="4675" w:type="dxa"/>
          </w:tcPr>
          <w:p w14:paraId="502B491C" w14:textId="42D3DDC7" w:rsidR="00DF2AC8" w:rsidRPr="00770A0F" w:rsidDel="00166596" w:rsidRDefault="00DF2AC8" w:rsidP="00480F6D">
            <w:pPr>
              <w:spacing w:after="0"/>
              <w:rPr>
                <w:rFonts w:cs="Arial"/>
              </w:rPr>
            </w:pPr>
            <w:r>
              <w:rPr>
                <w:rFonts w:cs="Arial"/>
              </w:rPr>
              <w:t>LE_total</w:t>
            </w:r>
          </w:p>
        </w:tc>
        <w:tc>
          <w:tcPr>
            <w:tcW w:w="4675" w:type="dxa"/>
          </w:tcPr>
          <w:p w14:paraId="27A08C24" w14:textId="33A7E576" w:rsidR="00DF2AC8" w:rsidRPr="00770A0F" w:rsidDel="00166596" w:rsidRDefault="00795882" w:rsidP="00480F6D">
            <w:pPr>
              <w:spacing w:after="0"/>
              <w:rPr>
                <w:rFonts w:cs="Arial"/>
              </w:rPr>
            </w:pPr>
            <w:r>
              <w:rPr>
                <w:rFonts w:cs="Arial"/>
              </w:rPr>
              <w:t>Total latent heat flux (W/m^2); Eq 13</w:t>
            </w:r>
          </w:p>
        </w:tc>
      </w:tr>
      <w:tr w:rsidR="00DF2AC8" w:rsidRPr="00770A0F" w14:paraId="3A6BF4D6" w14:textId="77777777" w:rsidTr="008C3334">
        <w:tc>
          <w:tcPr>
            <w:tcW w:w="4675" w:type="dxa"/>
          </w:tcPr>
          <w:p w14:paraId="55632FB4" w14:textId="79F3378A" w:rsidR="00DF2AC8" w:rsidRPr="00770A0F" w:rsidDel="00166596" w:rsidRDefault="00795882" w:rsidP="00480F6D">
            <w:pPr>
              <w:spacing w:after="0"/>
              <w:rPr>
                <w:rFonts w:cs="Arial"/>
              </w:rPr>
            </w:pPr>
            <w:r>
              <w:rPr>
                <w:rFonts w:cs="Arial"/>
              </w:rPr>
              <w:t>NR_total</w:t>
            </w:r>
          </w:p>
        </w:tc>
        <w:tc>
          <w:tcPr>
            <w:tcW w:w="4675" w:type="dxa"/>
          </w:tcPr>
          <w:p w14:paraId="5929FA16" w14:textId="1ED1A55F" w:rsidR="00DF2AC8" w:rsidRPr="00770A0F" w:rsidDel="00166596" w:rsidRDefault="00795882" w:rsidP="00480F6D">
            <w:pPr>
              <w:spacing w:after="0"/>
              <w:rPr>
                <w:rFonts w:cs="Arial"/>
              </w:rPr>
            </w:pPr>
            <w:r>
              <w:rPr>
                <w:rFonts w:cs="Arial"/>
              </w:rPr>
              <w:t>Total net radiation (W/m^2)</w:t>
            </w:r>
          </w:p>
        </w:tc>
      </w:tr>
      <w:tr w:rsidR="00DF2AC8" w:rsidRPr="00770A0F" w14:paraId="1089F2A7" w14:textId="77777777" w:rsidTr="008C3334">
        <w:tc>
          <w:tcPr>
            <w:tcW w:w="4675" w:type="dxa"/>
          </w:tcPr>
          <w:p w14:paraId="5A9C7D39" w14:textId="3FDCDA03" w:rsidR="00DF2AC8" w:rsidRPr="00770A0F" w:rsidDel="00166596" w:rsidRDefault="008D7206" w:rsidP="00480F6D">
            <w:pPr>
              <w:spacing w:after="0"/>
              <w:rPr>
                <w:rFonts w:cs="Arial"/>
              </w:rPr>
            </w:pPr>
            <w:r>
              <w:rPr>
                <w:rFonts w:cs="Arial"/>
              </w:rPr>
              <w:t>SoilDeltaQ</w:t>
            </w:r>
          </w:p>
        </w:tc>
        <w:tc>
          <w:tcPr>
            <w:tcW w:w="4675" w:type="dxa"/>
          </w:tcPr>
          <w:p w14:paraId="407CD87C" w14:textId="60014F5A" w:rsidR="00DF2AC8" w:rsidRPr="00770A0F" w:rsidDel="00166596" w:rsidRDefault="008D7206" w:rsidP="00480F6D">
            <w:pPr>
              <w:spacing w:after="0"/>
              <w:rPr>
                <w:rFonts w:cs="Arial"/>
              </w:rPr>
            </w:pPr>
            <w:r>
              <w:rPr>
                <w:rFonts w:cs="Arial"/>
              </w:rPr>
              <w:t xml:space="preserve">Soil heat storage (W/m^2); Eq </w:t>
            </w:r>
            <w:r w:rsidR="00C26C75">
              <w:rPr>
                <w:rFonts w:cs="Arial"/>
              </w:rPr>
              <w:t>9, 20</w:t>
            </w:r>
          </w:p>
        </w:tc>
      </w:tr>
      <w:tr w:rsidR="008D7206" w:rsidRPr="00770A0F" w14:paraId="367F8CF8" w14:textId="77777777" w:rsidTr="008C3334">
        <w:tc>
          <w:tcPr>
            <w:tcW w:w="4675" w:type="dxa"/>
          </w:tcPr>
          <w:p w14:paraId="5BD8C4B1" w14:textId="55F99DFE" w:rsidR="008D7206" w:rsidRPr="00770A0F" w:rsidRDefault="008D7206" w:rsidP="00480F6D">
            <w:pPr>
              <w:spacing w:after="0"/>
              <w:rPr>
                <w:rFonts w:cs="Arial"/>
              </w:rPr>
            </w:pPr>
            <w:r w:rsidRPr="00770A0F">
              <w:rPr>
                <w:rFonts w:cs="Arial"/>
              </w:rPr>
              <w:t>SoilH</w:t>
            </w:r>
          </w:p>
        </w:tc>
        <w:tc>
          <w:tcPr>
            <w:tcW w:w="4675" w:type="dxa"/>
          </w:tcPr>
          <w:p w14:paraId="25FEAEAB" w14:textId="642F0252" w:rsidR="008D7206" w:rsidRPr="00770A0F" w:rsidRDefault="008D7206" w:rsidP="00480F6D">
            <w:pPr>
              <w:spacing w:after="0"/>
              <w:rPr>
                <w:rFonts w:cs="Arial"/>
              </w:rPr>
            </w:pPr>
            <w:r w:rsidRPr="00770A0F">
              <w:rPr>
                <w:rFonts w:cs="Arial"/>
              </w:rPr>
              <w:t>Soil sensible heat flux (W/m^2); Eq 7, 20</w:t>
            </w:r>
          </w:p>
        </w:tc>
      </w:tr>
      <w:tr w:rsidR="008D7206" w:rsidRPr="00770A0F" w14:paraId="33AF8CB7" w14:textId="77777777" w:rsidTr="008C3334">
        <w:tc>
          <w:tcPr>
            <w:tcW w:w="4675" w:type="dxa"/>
          </w:tcPr>
          <w:p w14:paraId="564FDE6F" w14:textId="7A78F6F3" w:rsidR="008D7206" w:rsidRPr="00770A0F" w:rsidRDefault="008D7206" w:rsidP="00480F6D">
            <w:pPr>
              <w:spacing w:after="0"/>
              <w:rPr>
                <w:rFonts w:cs="Arial"/>
              </w:rPr>
            </w:pPr>
            <w:r w:rsidRPr="00770A0F">
              <w:rPr>
                <w:rFonts w:cs="Arial"/>
              </w:rPr>
              <w:t>SoilLE</w:t>
            </w:r>
          </w:p>
        </w:tc>
        <w:tc>
          <w:tcPr>
            <w:tcW w:w="4675" w:type="dxa"/>
          </w:tcPr>
          <w:p w14:paraId="51152815" w14:textId="0DA6CF74" w:rsidR="008D7206" w:rsidRPr="00770A0F" w:rsidRDefault="008D7206" w:rsidP="00480F6D">
            <w:pPr>
              <w:spacing w:after="0"/>
              <w:rPr>
                <w:rFonts w:cs="Arial"/>
              </w:rPr>
            </w:pPr>
            <w:r w:rsidRPr="00770A0F">
              <w:rPr>
                <w:rFonts w:cs="Arial"/>
              </w:rPr>
              <w:t>Soil latent heat flux (W/m^2); Eq 8, 20</w:t>
            </w:r>
          </w:p>
        </w:tc>
      </w:tr>
      <w:tr w:rsidR="008D7206" w:rsidRPr="00770A0F" w14:paraId="29368F37" w14:textId="77777777" w:rsidTr="008C3334">
        <w:tc>
          <w:tcPr>
            <w:tcW w:w="4675" w:type="dxa"/>
          </w:tcPr>
          <w:p w14:paraId="70B60F36" w14:textId="53713C54" w:rsidR="008D7206" w:rsidRPr="00770A0F" w:rsidRDefault="008D7206" w:rsidP="00480F6D">
            <w:pPr>
              <w:spacing w:after="0"/>
              <w:rPr>
                <w:rFonts w:cs="Arial"/>
              </w:rPr>
            </w:pPr>
            <w:r w:rsidRPr="00770A0F">
              <w:rPr>
                <w:rFonts w:cs="Arial"/>
              </w:rPr>
              <w:t>SoilNR</w:t>
            </w:r>
          </w:p>
        </w:tc>
        <w:tc>
          <w:tcPr>
            <w:tcW w:w="4675" w:type="dxa"/>
          </w:tcPr>
          <w:p w14:paraId="13727671" w14:textId="3A243C48" w:rsidR="008D7206" w:rsidRPr="00770A0F" w:rsidRDefault="008D7206" w:rsidP="00480F6D">
            <w:pPr>
              <w:spacing w:after="0"/>
              <w:rPr>
                <w:rFonts w:cs="Arial"/>
              </w:rPr>
            </w:pPr>
            <w:r w:rsidRPr="00770A0F">
              <w:rPr>
                <w:rFonts w:cs="Arial"/>
              </w:rPr>
              <w:t>Soil net radiation (W/m^2); Eq 11, 24</w:t>
            </w:r>
          </w:p>
        </w:tc>
      </w:tr>
      <w:tr w:rsidR="008D7206" w:rsidRPr="00770A0F" w14:paraId="4391983A" w14:textId="77777777" w:rsidTr="008D7206">
        <w:tc>
          <w:tcPr>
            <w:tcW w:w="4675" w:type="dxa"/>
          </w:tcPr>
          <w:p w14:paraId="01BDAB41" w14:textId="21ABE933" w:rsidR="008D7206" w:rsidRPr="00770A0F" w:rsidRDefault="008D7206" w:rsidP="00480F6D">
            <w:pPr>
              <w:spacing w:after="0"/>
              <w:rPr>
                <w:rFonts w:cs="Arial"/>
              </w:rPr>
            </w:pPr>
            <w:r>
              <w:rPr>
                <w:rFonts w:cs="Arial"/>
              </w:rPr>
              <w:t>SVegDeltaQ</w:t>
            </w:r>
          </w:p>
        </w:tc>
        <w:tc>
          <w:tcPr>
            <w:tcW w:w="4675" w:type="dxa"/>
          </w:tcPr>
          <w:p w14:paraId="645FA032" w14:textId="142FEBA9" w:rsidR="008D7206" w:rsidRPr="00770A0F" w:rsidRDefault="008D7206" w:rsidP="00480F6D">
            <w:pPr>
              <w:spacing w:after="0"/>
              <w:rPr>
                <w:rFonts w:cs="Arial"/>
              </w:rPr>
            </w:pPr>
            <w:r>
              <w:rPr>
                <w:rFonts w:cs="Arial"/>
              </w:rPr>
              <w:t xml:space="preserve">Short veg heat storage(W/m^2); Eq </w:t>
            </w:r>
            <w:r w:rsidR="006D7DD2">
              <w:rPr>
                <w:rFonts w:cs="Arial"/>
              </w:rPr>
              <w:t>9, 22, 23</w:t>
            </w:r>
          </w:p>
        </w:tc>
      </w:tr>
      <w:tr w:rsidR="008D7206" w:rsidRPr="00770A0F" w14:paraId="11EADBFA" w14:textId="77777777" w:rsidTr="008D7206">
        <w:tc>
          <w:tcPr>
            <w:tcW w:w="4675" w:type="dxa"/>
          </w:tcPr>
          <w:p w14:paraId="6EC7D939" w14:textId="425678CB" w:rsidR="008D7206" w:rsidRPr="008C3334" w:rsidRDefault="008D7206" w:rsidP="008D7206">
            <w:pPr>
              <w:spacing w:after="0"/>
              <w:rPr>
                <w:rFonts w:cs="Arial"/>
                <w:b/>
                <w:bCs/>
              </w:rPr>
            </w:pPr>
            <w:r w:rsidRPr="00770A0F">
              <w:rPr>
                <w:rFonts w:cs="Arial"/>
              </w:rPr>
              <w:t>S</w:t>
            </w:r>
            <w:r>
              <w:rPr>
                <w:rFonts w:cs="Arial"/>
              </w:rPr>
              <w:t>Veg</w:t>
            </w:r>
            <w:r w:rsidRPr="00770A0F">
              <w:rPr>
                <w:rFonts w:cs="Arial"/>
              </w:rPr>
              <w:t>H</w:t>
            </w:r>
          </w:p>
        </w:tc>
        <w:tc>
          <w:tcPr>
            <w:tcW w:w="4675" w:type="dxa"/>
          </w:tcPr>
          <w:p w14:paraId="03E561F0" w14:textId="3BB17575" w:rsidR="008D7206" w:rsidRPr="008C3334" w:rsidRDefault="008D7206" w:rsidP="008D7206">
            <w:pPr>
              <w:spacing w:after="0"/>
              <w:rPr>
                <w:rFonts w:cs="Arial"/>
                <w:b/>
                <w:bCs/>
              </w:rPr>
            </w:pPr>
            <w:r w:rsidRPr="00770A0F">
              <w:rPr>
                <w:rFonts w:cs="Arial"/>
              </w:rPr>
              <w:t>Short veg sensible heat flux (W/m^2); Eq 5, 22 &amp; 23</w:t>
            </w:r>
          </w:p>
        </w:tc>
      </w:tr>
      <w:tr w:rsidR="008D7206" w:rsidRPr="00770A0F" w14:paraId="2637998C" w14:textId="77777777" w:rsidTr="008D7206">
        <w:tc>
          <w:tcPr>
            <w:tcW w:w="4675" w:type="dxa"/>
          </w:tcPr>
          <w:p w14:paraId="77DAA66B" w14:textId="74560C79" w:rsidR="008D7206" w:rsidRPr="008C3334" w:rsidRDefault="008D7206" w:rsidP="008D7206">
            <w:pPr>
              <w:spacing w:after="0"/>
              <w:rPr>
                <w:rFonts w:cs="Arial"/>
                <w:b/>
                <w:bCs/>
              </w:rPr>
            </w:pPr>
            <w:r w:rsidRPr="00770A0F">
              <w:rPr>
                <w:rFonts w:cs="Arial"/>
              </w:rPr>
              <w:t>S</w:t>
            </w:r>
            <w:r>
              <w:rPr>
                <w:rFonts w:cs="Arial"/>
              </w:rPr>
              <w:t>Veg</w:t>
            </w:r>
            <w:r w:rsidRPr="00770A0F">
              <w:rPr>
                <w:rFonts w:cs="Arial"/>
              </w:rPr>
              <w:t>LE</w:t>
            </w:r>
          </w:p>
        </w:tc>
        <w:tc>
          <w:tcPr>
            <w:tcW w:w="4675" w:type="dxa"/>
          </w:tcPr>
          <w:p w14:paraId="1A2F5E0B" w14:textId="22F2A953" w:rsidR="008D7206" w:rsidRPr="008C3334" w:rsidRDefault="008D7206" w:rsidP="008D7206">
            <w:pPr>
              <w:spacing w:after="0"/>
              <w:rPr>
                <w:rFonts w:cs="Arial"/>
                <w:b/>
                <w:bCs/>
              </w:rPr>
            </w:pPr>
            <w:r w:rsidRPr="00770A0F">
              <w:rPr>
                <w:rFonts w:cs="Arial"/>
              </w:rPr>
              <w:t>Short veg latent heat flux (W/m^2); Eq 6, 21</w:t>
            </w:r>
          </w:p>
        </w:tc>
      </w:tr>
      <w:tr w:rsidR="008D7206" w:rsidRPr="00770A0F" w14:paraId="3CC49497" w14:textId="77777777" w:rsidTr="008D7206">
        <w:tc>
          <w:tcPr>
            <w:tcW w:w="4675" w:type="dxa"/>
          </w:tcPr>
          <w:p w14:paraId="340A4D9B" w14:textId="7ACD70EC" w:rsidR="008D7206" w:rsidRPr="008C3334" w:rsidRDefault="008D7206" w:rsidP="008D7206">
            <w:pPr>
              <w:spacing w:after="0"/>
              <w:rPr>
                <w:rFonts w:cs="Arial"/>
                <w:b/>
                <w:bCs/>
              </w:rPr>
            </w:pPr>
            <w:r w:rsidRPr="00770A0F">
              <w:rPr>
                <w:rFonts w:cs="Arial"/>
              </w:rPr>
              <w:t>S</w:t>
            </w:r>
            <w:r>
              <w:rPr>
                <w:rFonts w:cs="Arial"/>
              </w:rPr>
              <w:t>Veg</w:t>
            </w:r>
            <w:r w:rsidRPr="00770A0F">
              <w:rPr>
                <w:rFonts w:cs="Arial"/>
              </w:rPr>
              <w:t>LEE</w:t>
            </w:r>
          </w:p>
        </w:tc>
        <w:tc>
          <w:tcPr>
            <w:tcW w:w="4675" w:type="dxa"/>
          </w:tcPr>
          <w:p w14:paraId="0A5011B9" w14:textId="61A10229" w:rsidR="008D7206" w:rsidRPr="008C3334" w:rsidRDefault="008D7206" w:rsidP="008D7206">
            <w:pPr>
              <w:spacing w:after="0"/>
              <w:rPr>
                <w:rFonts w:cs="Arial"/>
                <w:b/>
                <w:bCs/>
              </w:rPr>
            </w:pPr>
            <w:r w:rsidRPr="00770A0F">
              <w:rPr>
                <w:rFonts w:cs="Arial"/>
              </w:rPr>
              <w:t>Short veg latent heat flux from evaporation (W/m^2); Eq 22</w:t>
            </w:r>
          </w:p>
        </w:tc>
      </w:tr>
      <w:tr w:rsidR="008D7206" w:rsidRPr="00770A0F" w14:paraId="0BCA701D" w14:textId="77777777" w:rsidTr="008D7206">
        <w:tc>
          <w:tcPr>
            <w:tcW w:w="4675" w:type="dxa"/>
          </w:tcPr>
          <w:p w14:paraId="4E6829E5" w14:textId="34BEAB44" w:rsidR="008D7206" w:rsidRPr="008C3334" w:rsidRDefault="008D7206" w:rsidP="008D7206">
            <w:pPr>
              <w:spacing w:after="0"/>
              <w:rPr>
                <w:rFonts w:cs="Arial"/>
                <w:b/>
                <w:bCs/>
              </w:rPr>
            </w:pPr>
            <w:r w:rsidRPr="00770A0F">
              <w:rPr>
                <w:rFonts w:cs="Arial"/>
              </w:rPr>
              <w:t>S</w:t>
            </w:r>
            <w:r>
              <w:rPr>
                <w:rFonts w:cs="Arial"/>
              </w:rPr>
              <w:t>Veg</w:t>
            </w:r>
            <w:r w:rsidRPr="00770A0F">
              <w:rPr>
                <w:rFonts w:cs="Arial"/>
              </w:rPr>
              <w:t>LET</w:t>
            </w:r>
          </w:p>
        </w:tc>
        <w:tc>
          <w:tcPr>
            <w:tcW w:w="4675" w:type="dxa"/>
          </w:tcPr>
          <w:p w14:paraId="0D1C252A" w14:textId="4962568B" w:rsidR="008D7206" w:rsidRPr="008C3334" w:rsidRDefault="008D7206" w:rsidP="008D7206">
            <w:pPr>
              <w:spacing w:after="0"/>
              <w:rPr>
                <w:rFonts w:cs="Arial"/>
                <w:b/>
                <w:bCs/>
              </w:rPr>
            </w:pPr>
            <w:r w:rsidRPr="00770A0F">
              <w:rPr>
                <w:rFonts w:cs="Arial"/>
              </w:rPr>
              <w:t>Short veg latent heat flux from transpiration (W/m^2); Eq 23</w:t>
            </w:r>
          </w:p>
        </w:tc>
      </w:tr>
      <w:tr w:rsidR="00AD6922" w:rsidRPr="00770A0F" w14:paraId="52F7CDCB" w14:textId="77777777" w:rsidTr="008D7206">
        <w:tc>
          <w:tcPr>
            <w:tcW w:w="4675" w:type="dxa"/>
          </w:tcPr>
          <w:p w14:paraId="6DE04412" w14:textId="388DF1CE" w:rsidR="00AD6922" w:rsidRPr="00770A0F" w:rsidRDefault="00AD6922" w:rsidP="008D7206">
            <w:pPr>
              <w:spacing w:after="0"/>
              <w:rPr>
                <w:rFonts w:cs="Arial"/>
              </w:rPr>
            </w:pPr>
            <w:r>
              <w:rPr>
                <w:rFonts w:cs="Arial"/>
              </w:rPr>
              <w:t>Tair_K</w:t>
            </w:r>
          </w:p>
        </w:tc>
        <w:tc>
          <w:tcPr>
            <w:tcW w:w="4675" w:type="dxa"/>
          </w:tcPr>
          <w:p w14:paraId="4FA04805" w14:textId="22FA9DE5" w:rsidR="00AD6922" w:rsidRPr="00770A0F" w:rsidRDefault="00AD6922" w:rsidP="008D7206">
            <w:pPr>
              <w:spacing w:after="0"/>
              <w:rPr>
                <w:rFonts w:cs="Arial"/>
              </w:rPr>
            </w:pPr>
            <w:r>
              <w:rPr>
                <w:rFonts w:cs="Arial"/>
              </w:rPr>
              <w:t xml:space="preserve">Air temperature </w:t>
            </w:r>
            <w:r w:rsidR="00FF0F9E">
              <w:rPr>
                <w:rFonts w:cs="Arial"/>
              </w:rPr>
              <w:t>in Kelvin at urban canopy (2-10 meters)</w:t>
            </w:r>
            <w:r>
              <w:rPr>
                <w:rFonts w:cs="Arial"/>
              </w:rPr>
              <w:t xml:space="preserve"> </w:t>
            </w:r>
          </w:p>
        </w:tc>
      </w:tr>
      <w:tr w:rsidR="00AD6922" w:rsidRPr="00770A0F" w14:paraId="7A13E9F5" w14:textId="77777777" w:rsidTr="008D7206">
        <w:tc>
          <w:tcPr>
            <w:tcW w:w="4675" w:type="dxa"/>
          </w:tcPr>
          <w:p w14:paraId="7CB8F874" w14:textId="16F69C0F" w:rsidR="00AD6922" w:rsidRPr="00770A0F" w:rsidRDefault="00AD6922" w:rsidP="008D7206">
            <w:pPr>
              <w:spacing w:after="0"/>
              <w:rPr>
                <w:rFonts w:cs="Arial"/>
              </w:rPr>
            </w:pPr>
            <w:r>
              <w:rPr>
                <w:rFonts w:cs="Arial"/>
              </w:rPr>
              <w:t>Tdew_K</w:t>
            </w:r>
          </w:p>
        </w:tc>
        <w:tc>
          <w:tcPr>
            <w:tcW w:w="4675" w:type="dxa"/>
          </w:tcPr>
          <w:p w14:paraId="5F206D74" w14:textId="240CDF3C" w:rsidR="00AD6922" w:rsidRPr="00770A0F" w:rsidRDefault="00FF0F9E" w:rsidP="008D7206">
            <w:pPr>
              <w:spacing w:after="0"/>
              <w:rPr>
                <w:rFonts w:cs="Arial"/>
              </w:rPr>
            </w:pPr>
            <w:r>
              <w:rPr>
                <w:rFonts w:cs="Arial"/>
              </w:rPr>
              <w:t>Dew point temperature in Kelvin at urban canopy</w:t>
            </w:r>
          </w:p>
        </w:tc>
      </w:tr>
      <w:tr w:rsidR="008D7206" w:rsidRPr="00770A0F" w14:paraId="6FA191B8" w14:textId="77777777" w:rsidTr="008D7206">
        <w:tc>
          <w:tcPr>
            <w:tcW w:w="4675" w:type="dxa"/>
          </w:tcPr>
          <w:p w14:paraId="2769C40F" w14:textId="0C4AA3B8" w:rsidR="008D7206" w:rsidRPr="00770A0F" w:rsidRDefault="008D7206" w:rsidP="008D7206">
            <w:pPr>
              <w:spacing w:after="0"/>
              <w:rPr>
                <w:rFonts w:cs="Arial"/>
              </w:rPr>
            </w:pPr>
            <w:r>
              <w:rPr>
                <w:rFonts w:cs="Arial"/>
              </w:rPr>
              <w:t>TreeDeltaQ</w:t>
            </w:r>
          </w:p>
        </w:tc>
        <w:tc>
          <w:tcPr>
            <w:tcW w:w="4675" w:type="dxa"/>
          </w:tcPr>
          <w:p w14:paraId="1F9343ED" w14:textId="33388466" w:rsidR="008D7206" w:rsidRPr="00770A0F" w:rsidRDefault="008D7206" w:rsidP="008D7206">
            <w:pPr>
              <w:spacing w:after="0"/>
              <w:rPr>
                <w:rFonts w:cs="Arial"/>
              </w:rPr>
            </w:pPr>
            <w:r>
              <w:rPr>
                <w:rFonts w:cs="Arial"/>
              </w:rPr>
              <w:t xml:space="preserve">Tree heat storage (W/m^2); Eq </w:t>
            </w:r>
            <w:r w:rsidR="00940432">
              <w:rPr>
                <w:rFonts w:cs="Arial"/>
              </w:rPr>
              <w:t>9, 22, 23</w:t>
            </w:r>
          </w:p>
        </w:tc>
      </w:tr>
      <w:tr w:rsidR="008D7206" w:rsidRPr="00770A0F" w14:paraId="02599DFC" w14:textId="77777777" w:rsidTr="008C3334">
        <w:tc>
          <w:tcPr>
            <w:tcW w:w="4675" w:type="dxa"/>
          </w:tcPr>
          <w:p w14:paraId="2D20F35E" w14:textId="1B2960DD" w:rsidR="008D7206" w:rsidRPr="00770A0F" w:rsidRDefault="008D7206" w:rsidP="00480F6D">
            <w:pPr>
              <w:spacing w:after="0"/>
              <w:rPr>
                <w:rFonts w:cs="Arial"/>
              </w:rPr>
            </w:pPr>
            <w:r w:rsidRPr="00770A0F">
              <w:rPr>
                <w:rFonts w:cs="Arial"/>
              </w:rPr>
              <w:t>TreeH</w:t>
            </w:r>
          </w:p>
        </w:tc>
        <w:tc>
          <w:tcPr>
            <w:tcW w:w="4675" w:type="dxa"/>
          </w:tcPr>
          <w:p w14:paraId="64253470" w14:textId="1D75B56F" w:rsidR="008D7206" w:rsidRPr="00770A0F" w:rsidRDefault="008D7206" w:rsidP="00480F6D">
            <w:pPr>
              <w:spacing w:after="0"/>
              <w:rPr>
                <w:rFonts w:cs="Arial"/>
              </w:rPr>
            </w:pPr>
            <w:r w:rsidRPr="00770A0F">
              <w:rPr>
                <w:rFonts w:cs="Arial"/>
              </w:rPr>
              <w:t>Tree sensible heat flux (W/m^2); Eq 5, 22 &amp; 23</w:t>
            </w:r>
          </w:p>
        </w:tc>
      </w:tr>
      <w:tr w:rsidR="008D7206" w:rsidRPr="00770A0F" w14:paraId="10997AB5" w14:textId="77777777" w:rsidTr="008C3334">
        <w:tc>
          <w:tcPr>
            <w:tcW w:w="4675" w:type="dxa"/>
          </w:tcPr>
          <w:p w14:paraId="430E723C" w14:textId="47BE312D" w:rsidR="008D7206" w:rsidRPr="00770A0F" w:rsidRDefault="008D7206" w:rsidP="00480F6D">
            <w:pPr>
              <w:spacing w:after="0"/>
              <w:rPr>
                <w:rFonts w:cs="Arial"/>
              </w:rPr>
            </w:pPr>
            <w:r w:rsidRPr="00770A0F">
              <w:rPr>
                <w:rFonts w:cs="Arial"/>
              </w:rPr>
              <w:t>TreeLE</w:t>
            </w:r>
          </w:p>
        </w:tc>
        <w:tc>
          <w:tcPr>
            <w:tcW w:w="4675" w:type="dxa"/>
          </w:tcPr>
          <w:p w14:paraId="1C414FA7" w14:textId="66715A9F" w:rsidR="008D7206" w:rsidRPr="00770A0F" w:rsidRDefault="008D7206" w:rsidP="00480F6D">
            <w:pPr>
              <w:spacing w:after="0"/>
              <w:rPr>
                <w:rFonts w:cs="Arial"/>
              </w:rPr>
            </w:pPr>
            <w:r w:rsidRPr="00770A0F">
              <w:rPr>
                <w:rFonts w:cs="Arial"/>
              </w:rPr>
              <w:t>Tree latent heat flux (W/m^2); Eq 6, 21</w:t>
            </w:r>
          </w:p>
        </w:tc>
      </w:tr>
      <w:tr w:rsidR="008D7206" w:rsidRPr="00770A0F" w14:paraId="0CE4FA2D" w14:textId="77777777" w:rsidTr="008C3334">
        <w:tc>
          <w:tcPr>
            <w:tcW w:w="4675" w:type="dxa"/>
          </w:tcPr>
          <w:p w14:paraId="6B053EB4" w14:textId="25AE6659" w:rsidR="008D7206" w:rsidRPr="00770A0F" w:rsidRDefault="008D7206" w:rsidP="00480F6D">
            <w:pPr>
              <w:spacing w:after="0"/>
              <w:rPr>
                <w:rFonts w:cs="Arial"/>
              </w:rPr>
            </w:pPr>
            <w:r w:rsidRPr="00770A0F">
              <w:rPr>
                <w:rFonts w:cs="Arial"/>
              </w:rPr>
              <w:t>TreeLEE</w:t>
            </w:r>
          </w:p>
        </w:tc>
        <w:tc>
          <w:tcPr>
            <w:tcW w:w="4675" w:type="dxa"/>
          </w:tcPr>
          <w:p w14:paraId="43436E23" w14:textId="42F988F3" w:rsidR="008D7206" w:rsidRPr="00770A0F" w:rsidRDefault="008D7206" w:rsidP="00480F6D">
            <w:pPr>
              <w:spacing w:after="0"/>
              <w:rPr>
                <w:rFonts w:cs="Arial"/>
              </w:rPr>
            </w:pPr>
            <w:r w:rsidRPr="00770A0F">
              <w:rPr>
                <w:rFonts w:cs="Arial"/>
              </w:rPr>
              <w:t>Tree latent heat flux from evaporation (W/m^2); Eq 22</w:t>
            </w:r>
          </w:p>
        </w:tc>
      </w:tr>
      <w:tr w:rsidR="008D7206" w:rsidRPr="00770A0F" w14:paraId="2FFA3D39" w14:textId="77777777" w:rsidTr="008C3334">
        <w:tc>
          <w:tcPr>
            <w:tcW w:w="4675" w:type="dxa"/>
          </w:tcPr>
          <w:p w14:paraId="475E526F" w14:textId="7A079BDB" w:rsidR="008D7206" w:rsidRPr="00770A0F" w:rsidRDefault="008D7206" w:rsidP="00480F6D">
            <w:pPr>
              <w:spacing w:after="0"/>
              <w:rPr>
                <w:rFonts w:cs="Arial"/>
              </w:rPr>
            </w:pPr>
            <w:r w:rsidRPr="00770A0F">
              <w:rPr>
                <w:rFonts w:cs="Arial"/>
              </w:rPr>
              <w:t>TreeLET</w:t>
            </w:r>
          </w:p>
        </w:tc>
        <w:tc>
          <w:tcPr>
            <w:tcW w:w="4675" w:type="dxa"/>
          </w:tcPr>
          <w:p w14:paraId="088D4E1C" w14:textId="10F308A3" w:rsidR="008D7206" w:rsidRPr="00770A0F" w:rsidRDefault="008D7206" w:rsidP="00480F6D">
            <w:pPr>
              <w:spacing w:after="0"/>
              <w:rPr>
                <w:rFonts w:cs="Arial"/>
              </w:rPr>
            </w:pPr>
            <w:r w:rsidRPr="00770A0F">
              <w:rPr>
                <w:rFonts w:cs="Arial"/>
              </w:rPr>
              <w:t>Tree latent heat flux from transpiration (W/m^2); Eq 23</w:t>
            </w:r>
          </w:p>
        </w:tc>
      </w:tr>
      <w:tr w:rsidR="008D7206" w:rsidRPr="00770A0F" w14:paraId="7BBEAA19" w14:textId="77777777" w:rsidTr="008C3334">
        <w:tc>
          <w:tcPr>
            <w:tcW w:w="4675" w:type="dxa"/>
          </w:tcPr>
          <w:p w14:paraId="2E0B7E43" w14:textId="569F143A" w:rsidR="008D7206" w:rsidRPr="00770A0F" w:rsidRDefault="008D7206" w:rsidP="00480F6D">
            <w:pPr>
              <w:spacing w:after="0"/>
              <w:rPr>
                <w:rFonts w:cs="Arial"/>
              </w:rPr>
            </w:pPr>
            <w:r w:rsidRPr="00770A0F">
              <w:rPr>
                <w:rFonts w:cs="Arial"/>
              </w:rPr>
              <w:t>TreeNR</w:t>
            </w:r>
          </w:p>
        </w:tc>
        <w:tc>
          <w:tcPr>
            <w:tcW w:w="4675" w:type="dxa"/>
          </w:tcPr>
          <w:p w14:paraId="09F79FEB" w14:textId="2FD7EC0F" w:rsidR="008D7206" w:rsidRPr="00770A0F" w:rsidRDefault="008D7206" w:rsidP="00480F6D">
            <w:pPr>
              <w:spacing w:after="0"/>
              <w:rPr>
                <w:rFonts w:cs="Arial"/>
              </w:rPr>
            </w:pPr>
            <w:r w:rsidRPr="00770A0F">
              <w:rPr>
                <w:rFonts w:cs="Arial"/>
              </w:rPr>
              <w:t>Tree net radiation (W/m^2); Eq 10, 24</w:t>
            </w:r>
          </w:p>
        </w:tc>
      </w:tr>
      <w:tr w:rsidR="008D7206" w:rsidRPr="00770A0F" w14:paraId="09AB7EB4" w14:textId="77777777" w:rsidTr="008C3334">
        <w:tc>
          <w:tcPr>
            <w:tcW w:w="4675" w:type="dxa"/>
          </w:tcPr>
          <w:p w14:paraId="5C9075F8" w14:textId="0987C003" w:rsidR="008D7206" w:rsidRPr="00770A0F" w:rsidRDefault="008D7206" w:rsidP="00480F6D">
            <w:pPr>
              <w:spacing w:after="0"/>
              <w:rPr>
                <w:rFonts w:cs="Arial"/>
              </w:rPr>
            </w:pPr>
            <w:r>
              <w:rPr>
                <w:rFonts w:cs="Arial"/>
              </w:rPr>
              <w:t>WaterDeltaQ</w:t>
            </w:r>
          </w:p>
        </w:tc>
        <w:tc>
          <w:tcPr>
            <w:tcW w:w="4675" w:type="dxa"/>
          </w:tcPr>
          <w:p w14:paraId="2D0A92B9" w14:textId="37DDEE49" w:rsidR="008D7206" w:rsidRPr="00770A0F" w:rsidRDefault="00940432" w:rsidP="00480F6D">
            <w:pPr>
              <w:spacing w:after="0"/>
              <w:rPr>
                <w:rFonts w:cs="Arial"/>
              </w:rPr>
            </w:pPr>
            <w:r>
              <w:rPr>
                <w:rFonts w:cs="Arial"/>
              </w:rPr>
              <w:t>Water heat storage (W/m^2); Eq 9, 20</w:t>
            </w:r>
          </w:p>
        </w:tc>
      </w:tr>
      <w:tr w:rsidR="008D7206" w:rsidRPr="00770A0F" w14:paraId="6261CAB6" w14:textId="77777777" w:rsidTr="008C3334">
        <w:tc>
          <w:tcPr>
            <w:tcW w:w="4675" w:type="dxa"/>
          </w:tcPr>
          <w:p w14:paraId="13287B69" w14:textId="580B2D07" w:rsidR="008D7206" w:rsidRPr="00770A0F" w:rsidRDefault="008D7206" w:rsidP="00480F6D">
            <w:pPr>
              <w:spacing w:after="0"/>
              <w:rPr>
                <w:rFonts w:cs="Arial"/>
              </w:rPr>
            </w:pPr>
            <w:r>
              <w:rPr>
                <w:rFonts w:cs="Arial"/>
              </w:rPr>
              <w:t>WaterH</w:t>
            </w:r>
          </w:p>
        </w:tc>
        <w:tc>
          <w:tcPr>
            <w:tcW w:w="4675" w:type="dxa"/>
          </w:tcPr>
          <w:p w14:paraId="13133195" w14:textId="3FCB3C76" w:rsidR="008D7206" w:rsidRPr="00770A0F" w:rsidRDefault="00DF292B" w:rsidP="00480F6D">
            <w:pPr>
              <w:spacing w:after="0"/>
              <w:rPr>
                <w:rFonts w:cs="Arial"/>
              </w:rPr>
            </w:pPr>
            <w:r>
              <w:rPr>
                <w:rFonts w:cs="Arial"/>
              </w:rPr>
              <w:t>Water sensible heat flux (W/m^2); Eq 9, 20</w:t>
            </w:r>
          </w:p>
        </w:tc>
      </w:tr>
      <w:tr w:rsidR="008D7206" w:rsidRPr="00770A0F" w14:paraId="7C971FDC" w14:textId="77777777" w:rsidTr="008C3334">
        <w:tc>
          <w:tcPr>
            <w:tcW w:w="4675" w:type="dxa"/>
          </w:tcPr>
          <w:p w14:paraId="5CAAA10D" w14:textId="72DB4950" w:rsidR="008D7206" w:rsidRPr="00770A0F" w:rsidRDefault="008D7206" w:rsidP="00480F6D">
            <w:pPr>
              <w:spacing w:after="0"/>
              <w:rPr>
                <w:rFonts w:cs="Arial"/>
              </w:rPr>
            </w:pPr>
            <w:r>
              <w:rPr>
                <w:rFonts w:cs="Arial"/>
              </w:rPr>
              <w:t>WaterLE</w:t>
            </w:r>
          </w:p>
        </w:tc>
        <w:tc>
          <w:tcPr>
            <w:tcW w:w="4675" w:type="dxa"/>
          </w:tcPr>
          <w:p w14:paraId="18F15002" w14:textId="33CFD0C2" w:rsidR="008D7206" w:rsidRPr="00770A0F" w:rsidRDefault="006C01BC" w:rsidP="00480F6D">
            <w:pPr>
              <w:spacing w:after="0"/>
              <w:rPr>
                <w:rFonts w:cs="Arial"/>
              </w:rPr>
            </w:pPr>
            <w:r>
              <w:rPr>
                <w:rFonts w:cs="Arial"/>
              </w:rPr>
              <w:t>Water latent heat flux (W/m^2); Eq 9</w:t>
            </w:r>
          </w:p>
        </w:tc>
      </w:tr>
      <w:tr w:rsidR="008D7206" w:rsidRPr="00770A0F" w14:paraId="45F586DD" w14:textId="77777777" w:rsidTr="008C3334">
        <w:tc>
          <w:tcPr>
            <w:tcW w:w="4675" w:type="dxa"/>
          </w:tcPr>
          <w:p w14:paraId="4CAE3188" w14:textId="46886C0E" w:rsidR="008D7206" w:rsidRPr="00770A0F" w:rsidRDefault="008D7206" w:rsidP="00480F6D">
            <w:pPr>
              <w:spacing w:after="0"/>
              <w:rPr>
                <w:rFonts w:cs="Arial"/>
              </w:rPr>
            </w:pPr>
            <w:r>
              <w:rPr>
                <w:rFonts w:cs="Arial"/>
              </w:rPr>
              <w:t>WaterNR</w:t>
            </w:r>
          </w:p>
        </w:tc>
        <w:tc>
          <w:tcPr>
            <w:tcW w:w="4675" w:type="dxa"/>
          </w:tcPr>
          <w:p w14:paraId="51AF1CED" w14:textId="7AA63D28" w:rsidR="008D7206" w:rsidRPr="00770A0F" w:rsidRDefault="009D7F67" w:rsidP="00480F6D">
            <w:pPr>
              <w:spacing w:after="0"/>
              <w:rPr>
                <w:rFonts w:cs="Arial"/>
              </w:rPr>
            </w:pPr>
            <w:r>
              <w:rPr>
                <w:rFonts w:cs="Arial"/>
              </w:rPr>
              <w:t xml:space="preserve">Water net radiation (W/m^2); Eq </w:t>
            </w:r>
            <w:r w:rsidR="00B204F9">
              <w:rPr>
                <w:rFonts w:cs="Arial"/>
              </w:rPr>
              <w:t>24</w:t>
            </w:r>
          </w:p>
        </w:tc>
      </w:tr>
    </w:tbl>
    <w:p w14:paraId="2E86FD95" w14:textId="77777777" w:rsidR="00A13ACB" w:rsidRPr="00770A0F" w:rsidRDefault="00A13ACB" w:rsidP="00A13ACB">
      <w:pPr>
        <w:spacing w:after="0"/>
        <w:rPr>
          <w:rFonts w:cs="Arial"/>
        </w:rPr>
      </w:pPr>
    </w:p>
    <w:p w14:paraId="4C499D50" w14:textId="77777777" w:rsidR="00676D82" w:rsidRDefault="00676D82" w:rsidP="00A13ACB">
      <w:pPr>
        <w:pStyle w:val="Heading4"/>
        <w:rPr>
          <w:rFonts w:eastAsiaTheme="minorHAnsi" w:cstheme="minorBidi"/>
          <w:i w:val="0"/>
          <w:iCs w:val="0"/>
          <w:color w:val="auto"/>
        </w:rPr>
      </w:pPr>
      <w:bookmarkStart w:id="105" w:name="_Description_of_Time-based"/>
      <w:bookmarkEnd w:id="105"/>
    </w:p>
    <w:p w14:paraId="4ECB186E" w14:textId="77777777" w:rsidR="00676D82" w:rsidRDefault="00676D82" w:rsidP="00676D82"/>
    <w:p w14:paraId="095480AC" w14:textId="77777777" w:rsidR="00676D82" w:rsidRDefault="00676D82" w:rsidP="00676D82"/>
    <w:p w14:paraId="4B30F84D" w14:textId="77777777" w:rsidR="00676D82" w:rsidRDefault="00676D82" w:rsidP="00676D82"/>
    <w:p w14:paraId="4657080D" w14:textId="77777777" w:rsidR="00676D82" w:rsidRDefault="00676D82" w:rsidP="00676D82"/>
    <w:p w14:paraId="7025B415" w14:textId="77777777" w:rsidR="00676D82" w:rsidRPr="008C3334" w:rsidRDefault="00676D82" w:rsidP="008C3334"/>
    <w:p w14:paraId="753F7FCD" w14:textId="77777777" w:rsidR="006731AB" w:rsidRPr="00770A0F" w:rsidRDefault="006731AB" w:rsidP="00A13ACB">
      <w:pPr>
        <w:spacing w:after="0" w:line="240" w:lineRule="auto"/>
        <w:rPr>
          <w:rFonts w:eastAsiaTheme="minorHAnsi" w:cs="Arial"/>
          <w:color w:val="008000"/>
          <w:szCs w:val="19"/>
        </w:rPr>
      </w:pPr>
    </w:p>
    <w:p w14:paraId="246CD642" w14:textId="77777777" w:rsidR="006731AB" w:rsidRPr="00770A0F" w:rsidRDefault="006731AB" w:rsidP="00A13ACB">
      <w:pPr>
        <w:spacing w:after="0" w:line="240" w:lineRule="auto"/>
        <w:rPr>
          <w:rFonts w:eastAsiaTheme="minorHAnsi" w:cs="Arial"/>
          <w:color w:val="008000"/>
          <w:szCs w:val="19"/>
        </w:rPr>
      </w:pPr>
    </w:p>
    <w:p w14:paraId="6EEEFE1B" w14:textId="47FC0916" w:rsidR="006731AB" w:rsidRPr="00E75ED8" w:rsidRDefault="00E75ED8" w:rsidP="000F39D7">
      <w:pPr>
        <w:pStyle w:val="Heading1"/>
        <w:framePr w:wrap="notBeside"/>
        <w:rPr>
          <w:rFonts w:eastAsiaTheme="minorHAnsi" w:cs="Arial"/>
        </w:rPr>
      </w:pPr>
      <w:bookmarkStart w:id="106" w:name="_Toc126852230"/>
      <w:r>
        <w:rPr>
          <w:rFonts w:eastAsiaTheme="minorHAnsi" w:cs="Arial"/>
        </w:rPr>
        <w:lastRenderedPageBreak/>
        <w:t>Tips and Troubleshooting</w:t>
      </w:r>
      <w:bookmarkEnd w:id="106"/>
    </w:p>
    <w:p w14:paraId="029CEC96" w14:textId="77777777" w:rsidR="006731AB" w:rsidRPr="00770A0F" w:rsidRDefault="006731AB" w:rsidP="00A13ACB">
      <w:pPr>
        <w:spacing w:after="0" w:line="240" w:lineRule="auto"/>
        <w:rPr>
          <w:rFonts w:eastAsiaTheme="minorHAnsi" w:cs="Arial"/>
          <w:color w:val="008000"/>
          <w:szCs w:val="19"/>
        </w:rPr>
      </w:pPr>
    </w:p>
    <w:p w14:paraId="265CB80E" w14:textId="4355D7AD" w:rsidR="0053201A" w:rsidRPr="00770A0F" w:rsidRDefault="0053201A" w:rsidP="0053201A">
      <w:pPr>
        <w:pStyle w:val="Heading2"/>
        <w:framePr w:wrap="notBeside"/>
        <w:rPr>
          <w:rFonts w:cs="Arial"/>
        </w:rPr>
      </w:pPr>
      <w:bookmarkStart w:id="107" w:name="_Toc97711821"/>
      <w:r w:rsidRPr="00770A0F">
        <w:rPr>
          <w:rFonts w:cs="Arial"/>
        </w:rPr>
        <w:tab/>
      </w:r>
      <w:bookmarkStart w:id="108" w:name="_Toc126852231"/>
      <w:r w:rsidRPr="00770A0F">
        <w:rPr>
          <w:rFonts w:cs="Arial"/>
        </w:rPr>
        <w:t>Local work environment</w:t>
      </w:r>
      <w:bookmarkEnd w:id="107"/>
      <w:bookmarkEnd w:id="108"/>
    </w:p>
    <w:p w14:paraId="4E0DA7A2" w14:textId="77777777" w:rsidR="0053201A" w:rsidRPr="00770A0F" w:rsidRDefault="0053201A" w:rsidP="0053201A">
      <w:pPr>
        <w:pStyle w:val="ListParagraph"/>
        <w:numPr>
          <w:ilvl w:val="0"/>
          <w:numId w:val="31"/>
        </w:numPr>
        <w:rPr>
          <w:rFonts w:cs="Arial"/>
        </w:rPr>
      </w:pPr>
      <w:r w:rsidRPr="00770A0F">
        <w:rPr>
          <w:rFonts w:cs="Arial"/>
        </w:rPr>
        <w:t xml:space="preserve">The </w:t>
      </w:r>
      <w:r w:rsidRPr="00770A0F">
        <w:rPr>
          <w:rFonts w:cs="Arial"/>
          <w:b/>
        </w:rPr>
        <w:t>filepath</w:t>
      </w:r>
      <w:r w:rsidRPr="00770A0F">
        <w:rPr>
          <w:rFonts w:cs="Arial"/>
        </w:rPr>
        <w:t xml:space="preserve"> to your working copy of the code should not have any spaces in it. It’s been found that a space in the filepath will cause the testing scripts to fail.</w:t>
      </w:r>
    </w:p>
    <w:p w14:paraId="7CE4D4AE" w14:textId="77777777" w:rsidR="0053201A" w:rsidRPr="00770A0F" w:rsidRDefault="0053201A" w:rsidP="0053201A">
      <w:pPr>
        <w:pStyle w:val="ListParagraph"/>
        <w:numPr>
          <w:ilvl w:val="1"/>
          <w:numId w:val="31"/>
        </w:numPr>
        <w:rPr>
          <w:rFonts w:cs="Arial"/>
        </w:rPr>
      </w:pPr>
      <w:r w:rsidRPr="00770A0F">
        <w:rPr>
          <w:rFonts w:cs="Arial"/>
        </w:rPr>
        <w:t>OK: C:\Users\coviller\</w:t>
      </w:r>
      <w:r w:rsidRPr="00770A0F">
        <w:rPr>
          <w:rFonts w:cs="Arial"/>
          <w:b/>
        </w:rPr>
        <w:t>Dev_Files</w:t>
      </w:r>
      <w:r w:rsidRPr="00770A0F">
        <w:rPr>
          <w:rFonts w:cs="Arial"/>
        </w:rPr>
        <w:t>\SVN\hydrologyv6\branches\HydroPlus</w:t>
      </w:r>
    </w:p>
    <w:p w14:paraId="71C00773" w14:textId="478ED601" w:rsidR="0053201A" w:rsidRPr="00770A0F" w:rsidRDefault="0053201A" w:rsidP="0053201A">
      <w:pPr>
        <w:pStyle w:val="ListParagraph"/>
        <w:numPr>
          <w:ilvl w:val="1"/>
          <w:numId w:val="31"/>
        </w:numPr>
        <w:rPr>
          <w:rFonts w:cs="Arial"/>
        </w:rPr>
      </w:pPr>
      <w:r w:rsidRPr="00770A0F">
        <w:rPr>
          <w:rFonts w:cs="Arial"/>
        </w:rPr>
        <w:t>Not OK: C:\Users\coviller\</w:t>
      </w:r>
      <w:r w:rsidRPr="00770A0F">
        <w:rPr>
          <w:rFonts w:cs="Arial"/>
          <w:b/>
        </w:rPr>
        <w:t>Dev Files</w:t>
      </w:r>
      <w:r w:rsidRPr="00770A0F">
        <w:rPr>
          <w:rFonts w:cs="Arial"/>
        </w:rPr>
        <w:t>\SVN\hydrologyv6\branches\HydroPlus</w:t>
      </w:r>
    </w:p>
    <w:p w14:paraId="4DB4C8B1" w14:textId="79F181DA" w:rsidR="0053201A" w:rsidRPr="00770A0F" w:rsidRDefault="00B05A60" w:rsidP="00F961B6">
      <w:pPr>
        <w:pStyle w:val="Heading2"/>
        <w:framePr w:wrap="notBeside"/>
        <w:rPr>
          <w:rFonts w:cs="Arial"/>
        </w:rPr>
      </w:pPr>
      <w:r w:rsidRPr="00770A0F">
        <w:rPr>
          <w:rFonts w:cs="Arial"/>
        </w:rPr>
        <w:tab/>
      </w:r>
      <w:bookmarkStart w:id="109" w:name="_Toc126852232"/>
      <w:r w:rsidRPr="00770A0F">
        <w:rPr>
          <w:rFonts w:cs="Arial"/>
        </w:rPr>
        <w:t>Input Errors</w:t>
      </w:r>
      <w:bookmarkEnd w:id="109"/>
    </w:p>
    <w:p w14:paraId="2A6388EB" w14:textId="6408E004" w:rsidR="006731AB" w:rsidRDefault="00B05A60" w:rsidP="00B05A60">
      <w:pPr>
        <w:rPr>
          <w:rFonts w:eastAsiaTheme="minorHAnsi" w:cs="Arial"/>
        </w:rPr>
      </w:pPr>
      <w:r w:rsidRPr="00770A0F">
        <w:rPr>
          <w:rFonts w:eastAsiaTheme="minorHAnsi" w:cs="Arial"/>
        </w:rPr>
        <w:t>When there are improper input files, iTree HydroPlus may not run, or will run improperly. If you run into a scenario where iTree HydroPlus is not producing an error message, or outputs, first check HydroPlusConfig.xml. Particularly sensitive parameters preventing outputs is StartDay and EndDay, OutputDirectory, CalibrationTimeStep, and Model</w:t>
      </w:r>
      <w:r w:rsidR="00A8572E" w:rsidRPr="00770A0F">
        <w:rPr>
          <w:rFonts w:eastAsiaTheme="minorHAnsi" w:cs="Arial"/>
        </w:rPr>
        <w:t xml:space="preserve">. </w:t>
      </w:r>
    </w:p>
    <w:p w14:paraId="5953DDEE" w14:textId="45F926DB" w:rsidR="003E7280" w:rsidRPr="00770A0F" w:rsidRDefault="003E7280" w:rsidP="00B05A60">
      <w:pPr>
        <w:rPr>
          <w:rFonts w:eastAsiaTheme="minorHAnsi" w:cs="Arial"/>
        </w:rPr>
      </w:pPr>
      <w:r>
        <w:rPr>
          <w:rFonts w:eastAsiaTheme="minorHAnsi" w:cs="Arial"/>
        </w:rPr>
        <w:t xml:space="preserve">i-Tree HydroPlus is limited on it’s memory. It is not recommended to run any StatisticalHydro runs greater than 2000x2000, or CoolAir runs greater than 300x300. </w:t>
      </w:r>
      <w:r w:rsidR="002C5701">
        <w:rPr>
          <w:rFonts w:eastAsiaTheme="minorHAnsi" w:cs="Arial"/>
        </w:rPr>
        <w:t xml:space="preserve">If HydroPlus can not allocate memory accordingly, the program will crash with no error message. </w:t>
      </w:r>
    </w:p>
    <w:p w14:paraId="1E8231EA" w14:textId="0B6763C1" w:rsidR="00A8572E" w:rsidRPr="00770A0F" w:rsidRDefault="00A8572E" w:rsidP="00B05A60">
      <w:pPr>
        <w:rPr>
          <w:rFonts w:eastAsiaTheme="minorHAnsi" w:cs="Arial"/>
        </w:rPr>
      </w:pPr>
      <w:r w:rsidRPr="00770A0F">
        <w:rPr>
          <w:rFonts w:eastAsiaTheme="minorHAnsi" w:cs="Arial"/>
        </w:rPr>
        <w:t xml:space="preserve">Dem.dat will prevent </w:t>
      </w:r>
      <w:r w:rsidR="00A87B24" w:rsidRPr="00770A0F">
        <w:rPr>
          <w:rFonts w:eastAsiaTheme="minorHAnsi" w:cs="Arial"/>
        </w:rPr>
        <w:t>running</w:t>
      </w:r>
      <w:r w:rsidRPr="00770A0F">
        <w:rPr>
          <w:rFonts w:eastAsiaTheme="minorHAnsi" w:cs="Arial"/>
        </w:rPr>
        <w:t xml:space="preserve"> HydroPlus, or generate erroneous outputs, when cell size is not equal to an integer. Any float values (or decimals) in cell size will result in errors. Further, make sure NODATA is -9999. When a dataset does not have a predefined NODATA value, it may default to 0. </w:t>
      </w:r>
      <w:r w:rsidR="00A87B24">
        <w:rPr>
          <w:rFonts w:eastAsiaTheme="minorHAnsi" w:cs="Arial"/>
        </w:rPr>
        <w:t xml:space="preserve">This can lead to erroneous outputs and increased run time. </w:t>
      </w:r>
    </w:p>
    <w:p w14:paraId="5ED1328F" w14:textId="77777777" w:rsidR="00A87B24" w:rsidRDefault="00227695" w:rsidP="00022B8A">
      <w:pPr>
        <w:rPr>
          <w:rFonts w:eastAsiaTheme="minorHAnsi" w:cs="Arial"/>
        </w:rPr>
      </w:pPr>
      <w:r w:rsidRPr="00770A0F">
        <w:rPr>
          <w:rFonts w:eastAsiaTheme="minorHAnsi" w:cs="Arial"/>
        </w:rPr>
        <w:t xml:space="preserve">In i-Tree Cool Air, inputs of land cover, impervious cover, and tree cover </w:t>
      </w:r>
      <w:r w:rsidR="0098765E" w:rsidRPr="00770A0F">
        <w:rPr>
          <w:rFonts w:eastAsiaTheme="minorHAnsi" w:cs="Arial"/>
        </w:rPr>
        <w:t xml:space="preserve">can cause issues where iTree HydroPlus will run but not produce any output or error message. Ensure that all cover the same extents, have the same cell size, and have NODATA values of -9999. </w:t>
      </w:r>
      <w:r w:rsidR="0053571C">
        <w:rPr>
          <w:rFonts w:eastAsiaTheme="minorHAnsi" w:cs="Arial"/>
        </w:rPr>
        <w:t xml:space="preserve">Further, ensure that there are no </w:t>
      </w:r>
      <w:r w:rsidR="00A87B24">
        <w:rPr>
          <w:rFonts w:eastAsiaTheme="minorHAnsi" w:cs="Arial"/>
        </w:rPr>
        <w:t xml:space="preserve">erroneous values. Any imperviouscover.txt or treecover.txt with a value &gt;100 will crash HydroPlus. </w:t>
      </w:r>
    </w:p>
    <w:p w14:paraId="46918AE3" w14:textId="6A6D7DBA" w:rsidR="00676D82" w:rsidRPr="00022B8A" w:rsidRDefault="0098765E" w:rsidP="00022B8A">
      <w:pPr>
        <w:rPr>
          <w:rFonts w:eastAsiaTheme="minorHAnsi" w:cs="Arial"/>
        </w:rPr>
      </w:pPr>
      <w:r w:rsidRPr="00770A0F">
        <w:rPr>
          <w:rFonts w:eastAsiaTheme="minorHAnsi" w:cs="Arial"/>
        </w:rPr>
        <w:t xml:space="preserve">For more information about processing NLCD data, see </w:t>
      </w:r>
      <w:hyperlink w:anchor="_Appendix_2:_Downloading" w:history="1">
        <w:r w:rsidRPr="00DD3F26">
          <w:rPr>
            <w:rStyle w:val="Hyperlink"/>
            <w:rFonts w:eastAsiaTheme="minorHAnsi" w:cs="Arial"/>
          </w:rPr>
          <w:t>Processing Land Cover Data</w:t>
        </w:r>
      </w:hyperlink>
    </w:p>
    <w:p w14:paraId="416B346A" w14:textId="23C524FD" w:rsidR="00A13ACB" w:rsidRPr="00770A0F" w:rsidRDefault="00A13ACB" w:rsidP="008C3334">
      <w:pPr>
        <w:rPr>
          <w:rFonts w:cs="Arial"/>
        </w:rPr>
      </w:pPr>
      <w:bookmarkStart w:id="110" w:name="_SOP_for_Testing"/>
      <w:bookmarkEnd w:id="110"/>
      <w:r w:rsidRPr="00770A0F">
        <w:rPr>
          <w:rFonts w:cs="Arial"/>
        </w:rPr>
        <w:br w:type="page"/>
      </w:r>
    </w:p>
    <w:p w14:paraId="42A309B4" w14:textId="5B68D63E" w:rsidR="00295B29" w:rsidRPr="00770A0F" w:rsidRDefault="008F0F1E" w:rsidP="008C3334">
      <w:pPr>
        <w:pStyle w:val="Heading2"/>
        <w:framePr w:wrap="notBeside"/>
      </w:pPr>
      <w:bookmarkStart w:id="111" w:name="_Toc97711834"/>
      <w:r>
        <w:lastRenderedPageBreak/>
        <w:tab/>
      </w:r>
      <w:bookmarkStart w:id="112" w:name="_Toc126852233"/>
      <w:r w:rsidR="00295B29" w:rsidRPr="00770A0F">
        <w:t>Batch</w:t>
      </w:r>
      <w:r w:rsidR="004D5EA4">
        <w:t xml:space="preserve"> Superficial Input File Changes</w:t>
      </w:r>
      <w:bookmarkEnd w:id="111"/>
      <w:bookmarkEnd w:id="112"/>
    </w:p>
    <w:p w14:paraId="1382BEF3" w14:textId="10EA0A11" w:rsidR="00295B29" w:rsidRPr="00770A0F" w:rsidRDefault="00295B29" w:rsidP="00C47C7C">
      <w:pPr>
        <w:pStyle w:val="ListParagraph"/>
        <w:numPr>
          <w:ilvl w:val="0"/>
          <w:numId w:val="8"/>
        </w:numPr>
        <w:rPr>
          <w:rFonts w:cs="Arial"/>
        </w:rPr>
      </w:pPr>
      <w:r w:rsidRPr="00770A0F">
        <w:rPr>
          <w:rFonts w:cs="Arial"/>
        </w:rPr>
        <w:t xml:space="preserve">Open a </w:t>
      </w:r>
      <w:r w:rsidR="00676D82">
        <w:rPr>
          <w:rFonts w:cs="Arial"/>
        </w:rPr>
        <w:t>H</w:t>
      </w:r>
      <w:r w:rsidRPr="00770A0F">
        <w:rPr>
          <w:rFonts w:cs="Arial"/>
        </w:rPr>
        <w:t>ydroPlus</w:t>
      </w:r>
      <w:r w:rsidR="00676D82">
        <w:rPr>
          <w:rFonts w:cs="Arial"/>
        </w:rPr>
        <w:t>C</w:t>
      </w:r>
      <w:r w:rsidRPr="00770A0F">
        <w:rPr>
          <w:rFonts w:cs="Arial"/>
        </w:rPr>
        <w:t>onfig.xml file contained in /TestingFilesAndScript/TestCases/</w:t>
      </w:r>
    </w:p>
    <w:p w14:paraId="19E428A0" w14:textId="2BA28DC0" w:rsidR="00295B29" w:rsidRPr="00770A0F" w:rsidRDefault="00295B29" w:rsidP="00295B29">
      <w:pPr>
        <w:pStyle w:val="ListParagraph"/>
        <w:numPr>
          <w:ilvl w:val="0"/>
          <w:numId w:val="8"/>
        </w:numPr>
        <w:rPr>
          <w:rFonts w:cs="Arial"/>
        </w:rPr>
      </w:pPr>
      <w:r w:rsidRPr="00770A0F">
        <w:rPr>
          <w:rFonts w:cs="Arial"/>
        </w:rPr>
        <w:t xml:space="preserve">Use Find + Replace </w:t>
      </w:r>
      <w:r w:rsidR="00C47C7C" w:rsidRPr="00770A0F">
        <w:rPr>
          <w:rFonts w:cs="Arial"/>
        </w:rPr>
        <w:t xml:space="preserve">in files </w:t>
      </w:r>
      <w:r w:rsidRPr="00770A0F">
        <w:rPr>
          <w:rFonts w:cs="Arial"/>
        </w:rPr>
        <w:t>feature: Find to identify a string to be modified or to anchor a modification; and Replace to change that string or add content before or after it. In the example below, an outdated comment about available Model tag values is being changed to remove GI (since the GI model mode is now built into StatisticalHydro model mode).</w:t>
      </w:r>
    </w:p>
    <w:p w14:paraId="69B44F30" w14:textId="0BBF1100" w:rsidR="00C47C7C" w:rsidRPr="00770A0F" w:rsidRDefault="00C47C7C" w:rsidP="00295B29">
      <w:pPr>
        <w:rPr>
          <w:rFonts w:cs="Arial"/>
        </w:rPr>
      </w:pPr>
      <w:r w:rsidRPr="00770A0F">
        <w:rPr>
          <w:rFonts w:cs="Arial"/>
          <w:noProof/>
        </w:rPr>
        <w:drawing>
          <wp:inline distT="0" distB="0" distL="0" distR="0" wp14:anchorId="6FEA9A26" wp14:editId="612C03F6">
            <wp:extent cx="5420481" cy="3400900"/>
            <wp:effectExtent l="0" t="0" r="0" b="9525"/>
            <wp:docPr id="33" name="Picture 3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text, application&#10;&#10;Description automatically generated"/>
                    <pic:cNvPicPr/>
                  </pic:nvPicPr>
                  <pic:blipFill>
                    <a:blip r:embed="rId54"/>
                    <a:stretch>
                      <a:fillRect/>
                    </a:stretch>
                  </pic:blipFill>
                  <pic:spPr>
                    <a:xfrm>
                      <a:off x="0" y="0"/>
                      <a:ext cx="5420481" cy="3400900"/>
                    </a:xfrm>
                    <a:prstGeom prst="rect">
                      <a:avLst/>
                    </a:prstGeom>
                  </pic:spPr>
                </pic:pic>
              </a:graphicData>
            </a:graphic>
          </wp:inline>
        </w:drawing>
      </w:r>
    </w:p>
    <w:p w14:paraId="1573E0F7" w14:textId="2910457A" w:rsidR="00C47C7C" w:rsidRPr="00770A0F" w:rsidRDefault="00C47C7C" w:rsidP="00295B29">
      <w:pPr>
        <w:rPr>
          <w:rFonts w:cs="Arial"/>
        </w:rPr>
      </w:pPr>
      <w:r w:rsidRPr="00770A0F">
        <w:rPr>
          <w:rFonts w:cs="Arial"/>
        </w:rPr>
        <w:t>With find in files, Notepad++ can filter by directory and file type. Use * to filter by partial name – for example “*.xml” will search all XML files, while “</w:t>
      </w:r>
      <w:r w:rsidR="00125E1A" w:rsidRPr="00770A0F">
        <w:rPr>
          <w:rFonts w:cs="Arial"/>
        </w:rPr>
        <w:t xml:space="preserve">Hydro*” will search for all files starting with Hydro. </w:t>
      </w:r>
    </w:p>
    <w:p w14:paraId="3DEB37D2" w14:textId="10A37380" w:rsidR="00E36551" w:rsidRPr="00770A0F" w:rsidRDefault="00E36551" w:rsidP="00295B29">
      <w:pPr>
        <w:rPr>
          <w:rFonts w:cs="Arial"/>
        </w:rPr>
      </w:pPr>
      <w:r w:rsidRPr="00770A0F">
        <w:rPr>
          <w:rFonts w:cs="Arial"/>
          <w:noProof/>
        </w:rPr>
        <w:drawing>
          <wp:anchor distT="0" distB="0" distL="114300" distR="114300" simplePos="0" relativeHeight="251655168" behindDoc="1" locked="0" layoutInCell="1" allowOverlap="1" wp14:anchorId="273112FB" wp14:editId="4B7E9ED6">
            <wp:simplePos x="0" y="0"/>
            <wp:positionH relativeFrom="column">
              <wp:posOffset>1632502</wp:posOffset>
            </wp:positionH>
            <wp:positionV relativeFrom="paragraph">
              <wp:posOffset>286937</wp:posOffset>
            </wp:positionV>
            <wp:extent cx="4508606" cy="2247072"/>
            <wp:effectExtent l="19050" t="19050" r="6350" b="1270"/>
            <wp:wrapTight wrapText="bothSides">
              <wp:wrapPolygon edited="0">
                <wp:start x="-91" y="-183"/>
                <wp:lineTo x="-91" y="21612"/>
                <wp:lineTo x="21630" y="21612"/>
                <wp:lineTo x="21630" y="-183"/>
                <wp:lineTo x="-91" y="-183"/>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08606" cy="2247072"/>
                    </a:xfrm>
                    <a:prstGeom prst="rect">
                      <a:avLst/>
                    </a:prstGeom>
                    <a:noFill/>
                    <a:ln>
                      <a:solidFill>
                        <a:schemeClr val="tx1"/>
                      </a:solidFill>
                    </a:ln>
                  </pic:spPr>
                </pic:pic>
              </a:graphicData>
            </a:graphic>
          </wp:anchor>
        </w:drawing>
      </w:r>
      <w:r w:rsidR="00295B29" w:rsidRPr="00770A0F">
        <w:rPr>
          <w:rFonts w:cs="Arial"/>
        </w:rPr>
        <w:t xml:space="preserve">Be careful to use a “Find” value detailed enough to ensure you only edit around the string you intend to. For example, if you searched for a string that occurs in multiple different tags, your Replace action might affect unintended tags. To be extra careful, you can use Find </w:t>
      </w:r>
      <w:r w:rsidR="00125E1A" w:rsidRPr="00770A0F">
        <w:rPr>
          <w:rFonts w:cs="Arial"/>
        </w:rPr>
        <w:t>All</w:t>
      </w:r>
      <w:r w:rsidR="00295B29" w:rsidRPr="00770A0F">
        <w:rPr>
          <w:rFonts w:cs="Arial"/>
        </w:rPr>
        <w:t xml:space="preserve"> to identify all strings to be affected before choosing to Replace All</w:t>
      </w:r>
      <w:r w:rsidR="00125E1A" w:rsidRPr="00770A0F">
        <w:rPr>
          <w:rFonts w:cs="Arial"/>
        </w:rPr>
        <w:t xml:space="preserve">. </w:t>
      </w:r>
    </w:p>
    <w:p w14:paraId="6E04138C" w14:textId="6992A9A6" w:rsidR="00295B29" w:rsidRPr="00E36551" w:rsidRDefault="00295B29" w:rsidP="008C3334">
      <w:pPr>
        <w:pStyle w:val="ListParagraph"/>
        <w:numPr>
          <w:ilvl w:val="0"/>
          <w:numId w:val="8"/>
        </w:numPr>
        <w:rPr>
          <w:rFonts w:cs="Arial"/>
        </w:rPr>
      </w:pPr>
      <w:r w:rsidRPr="00E36551">
        <w:rPr>
          <w:rFonts w:cs="Arial"/>
        </w:rPr>
        <w:t xml:space="preserve">Save changes </w:t>
      </w:r>
      <w:r w:rsidR="00125E1A" w:rsidRPr="00E36551">
        <w:rPr>
          <w:rFonts w:cs="Arial"/>
        </w:rPr>
        <w:t>to open file (all others save automatically).</w:t>
      </w:r>
    </w:p>
    <w:p w14:paraId="43BDE705" w14:textId="77777777" w:rsidR="00FF34C3" w:rsidRDefault="00FF34C3" w:rsidP="00FF34C3">
      <w:pPr>
        <w:rPr>
          <w:rFonts w:cs="Arial"/>
        </w:rPr>
      </w:pPr>
    </w:p>
    <w:p w14:paraId="0994B93F" w14:textId="36518DE8" w:rsidR="00FF34C3" w:rsidRPr="00770A0F" w:rsidRDefault="00FF34C3" w:rsidP="008C3334">
      <w:pPr>
        <w:pStyle w:val="Heading1"/>
        <w:framePr w:wrap="notBeside"/>
      </w:pPr>
      <w:bookmarkStart w:id="113" w:name="_Toc126852234"/>
      <w:r>
        <w:t>Extended Research Components</w:t>
      </w:r>
      <w:bookmarkEnd w:id="113"/>
    </w:p>
    <w:p w14:paraId="0FF7C79A" w14:textId="6D12FDD7" w:rsidR="00295B29" w:rsidRPr="00770A0F" w:rsidRDefault="00295B29" w:rsidP="008C3334">
      <w:pPr>
        <w:rPr>
          <w:rFonts w:cs="Arial"/>
        </w:rPr>
      </w:pPr>
    </w:p>
    <w:p w14:paraId="05EE73A7" w14:textId="3B79F7F0" w:rsidR="00295B29" w:rsidRPr="00770A0F" w:rsidRDefault="00295B29" w:rsidP="00295B29">
      <w:pPr>
        <w:pStyle w:val="Heading2"/>
        <w:framePr w:wrap="notBeside"/>
        <w:rPr>
          <w:rFonts w:cs="Arial"/>
        </w:rPr>
      </w:pPr>
      <w:r w:rsidRPr="00770A0F">
        <w:rPr>
          <w:rFonts w:cs="Arial"/>
        </w:rPr>
        <w:tab/>
      </w:r>
      <w:bookmarkStart w:id="114" w:name="_Toc97711837"/>
      <w:bookmarkStart w:id="115" w:name="_Toc126852235"/>
      <w:r w:rsidRPr="00770A0F">
        <w:rPr>
          <w:rFonts w:cs="Arial"/>
        </w:rPr>
        <w:t>Land cover scaling simulations (LCscaling utility)</w:t>
      </w:r>
      <w:bookmarkEnd w:id="114"/>
      <w:bookmarkEnd w:id="115"/>
    </w:p>
    <w:p w14:paraId="119C18F4" w14:textId="2CE5A18F" w:rsidR="00295B29" w:rsidRPr="00770A0F" w:rsidRDefault="00295B29" w:rsidP="00295B29">
      <w:pPr>
        <w:pStyle w:val="Heading3"/>
      </w:pPr>
      <w:bookmarkStart w:id="116" w:name="_Toc97711838"/>
      <w:bookmarkStart w:id="117" w:name="_Toc126852236"/>
      <w:r w:rsidRPr="00770A0F">
        <w:t>Hydro LCscaling analysis</w:t>
      </w:r>
      <w:bookmarkEnd w:id="116"/>
      <w:bookmarkEnd w:id="117"/>
    </w:p>
    <w:p w14:paraId="2C75FCF1" w14:textId="2BE4C534" w:rsidR="00295B29" w:rsidRPr="00770A0F" w:rsidRDefault="00295B29" w:rsidP="00295B29">
      <w:pPr>
        <w:rPr>
          <w:rFonts w:cs="Arial"/>
        </w:rPr>
      </w:pPr>
      <w:r w:rsidRPr="00770A0F">
        <w:rPr>
          <w:rFonts w:cs="Arial"/>
        </w:rPr>
        <w:t xml:space="preserve">HydroPlus was modified in early 2019 to interface with the “LCscaling” utility, which batch runs UH through increments of tree cover and impervious cover to assess a gradient of land cover change effects. This ‘land cover scaling’ analysis has been used since before 2015 with the semi-distributed Hydro model, using a tool called ‘AutoRun’. The ‘new and improved’ LCscaling utility is designed to work with the semi-distributed Hydro model as well as the </w:t>
      </w:r>
      <w:r w:rsidR="00E02F2A" w:rsidRPr="00770A0F">
        <w:rPr>
          <w:rFonts w:cs="Arial"/>
        </w:rPr>
        <w:t>fully distributed</w:t>
      </w:r>
      <w:r w:rsidRPr="00770A0F">
        <w:rPr>
          <w:rFonts w:cs="Arial"/>
        </w:rPr>
        <w:t xml:space="preserve"> Cool Air model. </w:t>
      </w:r>
      <w:r w:rsidR="00FF34C3">
        <w:rPr>
          <w:rFonts w:cs="Arial"/>
        </w:rPr>
        <w:t xml:space="preserve">For more information and to access our LCScaling analysis tool, reach out to project lead Jay Heppler </w:t>
      </w:r>
      <w:hyperlink r:id="rId56" w:history="1">
        <w:r w:rsidR="00FF34C3" w:rsidRPr="00411A08">
          <w:rPr>
            <w:rStyle w:val="Hyperlink"/>
            <w:rFonts w:cs="Arial"/>
          </w:rPr>
          <w:t>jay.heppler@davey.com</w:t>
        </w:r>
      </w:hyperlink>
      <w:r w:rsidR="00FF34C3">
        <w:rPr>
          <w:rFonts w:cs="Arial"/>
        </w:rPr>
        <w:t xml:space="preserve">. </w:t>
      </w:r>
    </w:p>
    <w:p w14:paraId="428544C0" w14:textId="77777777" w:rsidR="00295B29" w:rsidRPr="00770A0F" w:rsidRDefault="00295B29" w:rsidP="00295B29">
      <w:pPr>
        <w:pStyle w:val="Heading4"/>
      </w:pPr>
      <w:r w:rsidRPr="00770A0F">
        <w:t>History</w:t>
      </w:r>
    </w:p>
    <w:p w14:paraId="0DAB48E1" w14:textId="05DE1BE5" w:rsidR="00295B29" w:rsidRPr="00770A0F" w:rsidRDefault="00295B29" w:rsidP="00295B29">
      <w:pPr>
        <w:rPr>
          <w:rFonts w:cs="Arial"/>
        </w:rPr>
      </w:pPr>
      <w:r w:rsidRPr="00770A0F">
        <w:rPr>
          <w:rFonts w:cs="Arial"/>
        </w:rPr>
        <w:t xml:space="preserve">This utility was developed by Thomas Taggart (SUNY-ESF) and Pallavi Iyengar (Syracuse University) beginning June 2014 (or potentially earlier with Yang Yang (SUNY-ESF)), to produce results for EPA EnviroAtlas datasets, collaborating with David Nowak (USFS) and Theodore Endreny (SUNY-ESF) on utility design and I/O goals.  Shannon Conley (Davey Institute) worked with Robert Coville (Davey Institute) and Theodore Endreny (SUNY-ESF) to update AutoRun for use with HydroPlus.exe, which began April 2019 with the initiation of the LCscaling branch of the Hydro SVN repository (referenced above). Nakul Sahayata (Syracuse University) began to assist with LCscaling development in March 2020. </w:t>
      </w:r>
      <w:r w:rsidR="000A72E5" w:rsidRPr="00770A0F">
        <w:rPr>
          <w:rFonts w:cs="Arial"/>
        </w:rPr>
        <w:t xml:space="preserve">The most recent LCScaling.py was created by James Kruegler (Davey Institute). </w:t>
      </w:r>
      <w:r w:rsidRPr="00770A0F">
        <w:rPr>
          <w:rFonts w:cs="Arial"/>
        </w:rPr>
        <w:t xml:space="preserve">This utility continues to be developed for use in GLRI </w:t>
      </w:r>
      <w:r w:rsidR="000A72E5" w:rsidRPr="00770A0F">
        <w:rPr>
          <w:rFonts w:cs="Arial"/>
        </w:rPr>
        <w:t>Shoreline Health</w:t>
      </w:r>
      <w:r w:rsidRPr="00770A0F">
        <w:rPr>
          <w:rFonts w:cs="Arial"/>
        </w:rPr>
        <w:t xml:space="preserve"> &amp; NUCFAC Temperature-Health R&amp;D projects.</w:t>
      </w:r>
    </w:p>
    <w:p w14:paraId="7F178C04" w14:textId="64B52EDF" w:rsidR="00295B29" w:rsidRPr="00770A0F" w:rsidRDefault="00295B29" w:rsidP="00295B29">
      <w:pPr>
        <w:pStyle w:val="Heading3"/>
      </w:pPr>
      <w:bookmarkStart w:id="118" w:name="_Toc97711839"/>
      <w:bookmarkStart w:id="119" w:name="_Toc126852237"/>
      <w:r w:rsidRPr="00770A0F">
        <w:t>Cool Air LCscaling analysis</w:t>
      </w:r>
      <w:bookmarkEnd w:id="118"/>
      <w:bookmarkEnd w:id="119"/>
    </w:p>
    <w:p w14:paraId="45638311" w14:textId="77777777" w:rsidR="00295B29" w:rsidRPr="00770A0F" w:rsidRDefault="00295B29" w:rsidP="00295B29">
      <w:pPr>
        <w:rPr>
          <w:rFonts w:cs="Arial"/>
        </w:rPr>
      </w:pPr>
      <w:r w:rsidRPr="00770A0F">
        <w:rPr>
          <w:rFonts w:cs="Arial"/>
        </w:rPr>
        <w:t>Note that for Cool Air, an alternative to the LCscaling utility was developed. That uses LCscaling input grids in a single program execution instead, and uses blockgroup hourly outputs and a new &lt;LCScalingOutput&gt;Yes&lt;/LCScalingOutput&gt; option in Cool Air config file’s &lt;TemperatureExecutionParams&gt; section, to execute a batch interpolation feature for results from all 1% increments of TC &amp; IC from 0-100%.</w:t>
      </w:r>
    </w:p>
    <w:p w14:paraId="15A808B5" w14:textId="77777777" w:rsidR="00295B29" w:rsidRPr="00770A0F" w:rsidRDefault="00295B29" w:rsidP="00295B29">
      <w:pPr>
        <w:rPr>
          <w:rFonts w:cs="Arial"/>
        </w:rPr>
      </w:pPr>
      <w:r w:rsidRPr="00770A0F">
        <w:rPr>
          <w:rFonts w:cs="Arial"/>
        </w:rPr>
        <w:t>For example, Cool Air will run LCscaling interpolation using 2x2 input grids of edge case conditions and the following config file settings:</w:t>
      </w:r>
    </w:p>
    <w:p w14:paraId="6A62BFF3" w14:textId="77777777" w:rsidR="00295B29" w:rsidRPr="00770A0F" w:rsidRDefault="00295B29" w:rsidP="008C3334">
      <w:pPr>
        <w:pStyle w:val="ComputerType"/>
      </w:pPr>
      <w:r w:rsidRPr="00770A0F">
        <w:t xml:space="preserve">  &lt;TemperatureExecutionParams&gt;</w:t>
      </w:r>
    </w:p>
    <w:p w14:paraId="696AAFF5" w14:textId="77777777" w:rsidR="00295B29" w:rsidRPr="00770A0F" w:rsidRDefault="00295B29" w:rsidP="008C3334">
      <w:pPr>
        <w:pStyle w:val="ComputerType"/>
      </w:pPr>
      <w:r w:rsidRPr="00770A0F">
        <w:t xml:space="preserve">     </w:t>
      </w:r>
      <w:r w:rsidRPr="00770A0F">
        <w:tab/>
        <w:t xml:space="preserve"> &lt;RefWeatherLocation&gt;</w:t>
      </w:r>
      <w:r w:rsidRPr="008C3334">
        <w:rPr>
          <w:b/>
          <w:bCs/>
        </w:rPr>
        <w:t>1,1</w:t>
      </w:r>
      <w:r w:rsidRPr="00770A0F">
        <w:t>&lt;/RefWeatherLocation&gt;</w:t>
      </w:r>
    </w:p>
    <w:p w14:paraId="3CED2C4F" w14:textId="77777777" w:rsidR="00295B29" w:rsidRPr="00770A0F" w:rsidRDefault="00295B29" w:rsidP="008C3334">
      <w:pPr>
        <w:pStyle w:val="ComputerType"/>
      </w:pPr>
      <w:r w:rsidRPr="00770A0F">
        <w:tab/>
        <w:t xml:space="preserve"> &lt;PrintBlockGroupDailyAndHourly&gt;</w:t>
      </w:r>
      <w:r w:rsidRPr="008C3334">
        <w:rPr>
          <w:b/>
          <w:bCs/>
        </w:rPr>
        <w:t>True</w:t>
      </w:r>
      <w:r w:rsidRPr="00770A0F">
        <w:t>&lt;/PrintBlockGroupDailyAndHourly&gt;</w:t>
      </w:r>
    </w:p>
    <w:p w14:paraId="71C9B886" w14:textId="77777777" w:rsidR="00295B29" w:rsidRPr="00770A0F" w:rsidRDefault="00295B29" w:rsidP="008C3334">
      <w:pPr>
        <w:pStyle w:val="ComputerType"/>
      </w:pPr>
      <w:r w:rsidRPr="00770A0F">
        <w:t xml:space="preserve">     </w:t>
      </w:r>
      <w:r w:rsidRPr="00770A0F">
        <w:tab/>
        <w:t xml:space="preserve"> &lt;PrintBlockGroupRange0&gt;</w:t>
      </w:r>
      <w:r w:rsidRPr="008C3334">
        <w:rPr>
          <w:b/>
          <w:bCs/>
        </w:rPr>
        <w:t>1,4</w:t>
      </w:r>
      <w:r w:rsidRPr="00770A0F">
        <w:t>&lt;/PrintBlockGroupRange0&gt;</w:t>
      </w:r>
    </w:p>
    <w:p w14:paraId="62B8E71C" w14:textId="77777777" w:rsidR="00295B29" w:rsidRPr="00770A0F" w:rsidRDefault="00295B29" w:rsidP="008C3334">
      <w:pPr>
        <w:pStyle w:val="ComputerType"/>
      </w:pPr>
      <w:r w:rsidRPr="00770A0F">
        <w:tab/>
        <w:t xml:space="preserve"> &lt;LCScalingOutput&gt;</w:t>
      </w:r>
      <w:r w:rsidRPr="008C3334">
        <w:rPr>
          <w:b/>
          <w:bCs/>
        </w:rPr>
        <w:t>Yes</w:t>
      </w:r>
      <w:r w:rsidRPr="00770A0F">
        <w:t>&lt;/LCScalingOutput&gt;</w:t>
      </w:r>
    </w:p>
    <w:p w14:paraId="6A8715E1" w14:textId="77777777" w:rsidR="00295B29" w:rsidRDefault="00295B29" w:rsidP="00E36551">
      <w:pPr>
        <w:pStyle w:val="ComputerType"/>
      </w:pPr>
      <w:r w:rsidRPr="00770A0F">
        <w:t xml:space="preserve">  &lt;/TemperatureExecutionParams&gt;</w:t>
      </w:r>
    </w:p>
    <w:p w14:paraId="398A93F2" w14:textId="77777777" w:rsidR="00FF34C3" w:rsidRDefault="00FF34C3" w:rsidP="00E36551">
      <w:pPr>
        <w:pStyle w:val="ComputerType"/>
      </w:pPr>
    </w:p>
    <w:p w14:paraId="03BA957B" w14:textId="77777777" w:rsidR="00FF34C3" w:rsidRDefault="00FF34C3" w:rsidP="00E36551">
      <w:pPr>
        <w:pStyle w:val="ComputerType"/>
      </w:pPr>
    </w:p>
    <w:p w14:paraId="2482365E" w14:textId="77777777" w:rsidR="00FF34C3" w:rsidRDefault="00FF34C3" w:rsidP="00E36551">
      <w:pPr>
        <w:pStyle w:val="ComputerType"/>
      </w:pPr>
    </w:p>
    <w:p w14:paraId="5438FBE6" w14:textId="77777777" w:rsidR="00676D82" w:rsidRDefault="00676D82" w:rsidP="00E36551">
      <w:pPr>
        <w:pStyle w:val="ComputerType"/>
      </w:pPr>
    </w:p>
    <w:p w14:paraId="249B5071" w14:textId="77777777" w:rsidR="00676D82" w:rsidRDefault="00676D82" w:rsidP="00E36551">
      <w:pPr>
        <w:pStyle w:val="ComputerType"/>
      </w:pPr>
    </w:p>
    <w:p w14:paraId="05E16CD5" w14:textId="77777777" w:rsidR="00676D82" w:rsidRDefault="00676D82" w:rsidP="00E36551">
      <w:pPr>
        <w:pStyle w:val="ComputerType"/>
      </w:pPr>
    </w:p>
    <w:p w14:paraId="2AFCF9CC" w14:textId="77777777" w:rsidR="00676D82" w:rsidRDefault="00676D82" w:rsidP="00E36551">
      <w:pPr>
        <w:pStyle w:val="ComputerType"/>
      </w:pPr>
    </w:p>
    <w:p w14:paraId="09BC9057" w14:textId="26F52446" w:rsidR="00FF34C3" w:rsidRDefault="00FF34C3" w:rsidP="008C3334">
      <w:pPr>
        <w:pStyle w:val="Heading2"/>
        <w:framePr w:wrap="notBeside"/>
      </w:pPr>
      <w:r>
        <w:lastRenderedPageBreak/>
        <w:tab/>
      </w:r>
      <w:bookmarkStart w:id="120" w:name="_Toc126852238"/>
      <w:r>
        <w:t>Cool Air - Multiple Weather Stations</w:t>
      </w:r>
      <w:bookmarkEnd w:id="120"/>
      <w:r>
        <w:t xml:space="preserve"> </w:t>
      </w:r>
    </w:p>
    <w:p w14:paraId="18DDF0D5" w14:textId="77777777" w:rsidR="008775B7" w:rsidRDefault="008775B7" w:rsidP="008C3334"/>
    <w:p w14:paraId="00C16B9A" w14:textId="74982194" w:rsidR="00A56A2D" w:rsidRDefault="008775B7" w:rsidP="00A56A2D">
      <w:r>
        <w:t xml:space="preserve">HydroPlus was re-factored in 2022 to </w:t>
      </w:r>
      <w:r w:rsidR="002E3F67">
        <w:t xml:space="preserve">create an inverse distance weighing of </w:t>
      </w:r>
      <w:r w:rsidR="00641EEF">
        <w:t>weather stations. This was created to generate a seamless map over a large a</w:t>
      </w:r>
      <w:r w:rsidR="00A56A2D">
        <w:t xml:space="preserve">rea, such as a country. There are multiple steps to configure Cool Air runs for multiple weather stations: </w:t>
      </w:r>
    </w:p>
    <w:p w14:paraId="48353BBE" w14:textId="5AB37BCB" w:rsidR="00A56A2D" w:rsidRDefault="00A04BF7" w:rsidP="00A56A2D">
      <w:pPr>
        <w:pStyle w:val="ListParagraph"/>
        <w:numPr>
          <w:ilvl w:val="0"/>
          <w:numId w:val="38"/>
        </w:numPr>
      </w:pPr>
      <w:r>
        <w:t xml:space="preserve">Select your weather stations from a shapefile, such as the one referenced in </w:t>
      </w:r>
      <w:hyperlink w:anchor="_Weather_Data" w:history="1">
        <w:r w:rsidRPr="00A04BF7">
          <w:rPr>
            <w:rStyle w:val="Hyperlink"/>
          </w:rPr>
          <w:t>Appendix 7</w:t>
        </w:r>
      </w:hyperlink>
      <w:r>
        <w:t xml:space="preserve">, </w:t>
      </w:r>
      <w:r w:rsidR="00B2166B">
        <w:t>and import them into ArcGIS.</w:t>
      </w:r>
    </w:p>
    <w:p w14:paraId="1F83F04D" w14:textId="6AEA9646" w:rsidR="00B2166B" w:rsidRDefault="00B2166B" w:rsidP="00A56A2D">
      <w:pPr>
        <w:pStyle w:val="ListParagraph"/>
        <w:numPr>
          <w:ilvl w:val="0"/>
          <w:numId w:val="38"/>
        </w:numPr>
      </w:pPr>
      <w:r>
        <w:t xml:space="preserve">Convert the weather station projection to Albers Conical Equal Area, the same projection as NLCD data. </w:t>
      </w:r>
    </w:p>
    <w:p w14:paraId="4FD1EA17" w14:textId="5D179B7F" w:rsidR="00B2166B" w:rsidRDefault="000050AF" w:rsidP="00A56A2D">
      <w:pPr>
        <w:pStyle w:val="ListParagraph"/>
        <w:numPr>
          <w:ilvl w:val="0"/>
          <w:numId w:val="38"/>
        </w:numPr>
      </w:pPr>
      <w:r>
        <w:t xml:space="preserve">Add XY coordinates from geoprocessing to </w:t>
      </w:r>
      <w:r w:rsidR="00276D63">
        <w:t xml:space="preserve">the table. </w:t>
      </w:r>
    </w:p>
    <w:p w14:paraId="77D4FB59" w14:textId="6EC92252" w:rsidR="00276D63" w:rsidRDefault="00276D63" w:rsidP="00A56A2D">
      <w:pPr>
        <w:pStyle w:val="ListParagraph"/>
        <w:numPr>
          <w:ilvl w:val="0"/>
          <w:numId w:val="38"/>
        </w:numPr>
      </w:pPr>
      <w:r>
        <w:t xml:space="preserve">Export the table, process into .csv format, and </w:t>
      </w:r>
      <w:r w:rsidR="006669BA">
        <w:t xml:space="preserve">adjust columns to match the columns of TestingFilesandScript/TestCases/SpatialCoolAir/MultipleStations/WeatherStationAttributeTable.csv. </w:t>
      </w:r>
      <w:r w:rsidR="00AB0758">
        <w:t xml:space="preserve">Slope, aspect, TI option, NLCD class, and land cover percentages can remain constant as they do in the example file. </w:t>
      </w:r>
    </w:p>
    <w:p w14:paraId="32E4CEE9" w14:textId="4B7A2388" w:rsidR="00AB0758" w:rsidRDefault="00E85D77" w:rsidP="00A56A2D">
      <w:pPr>
        <w:pStyle w:val="ListParagraph"/>
        <w:numPr>
          <w:ilvl w:val="0"/>
          <w:numId w:val="38"/>
        </w:numPr>
      </w:pPr>
      <w:r>
        <w:t xml:space="preserve">Set path folder to the path containing the appropriate Radiation.csv, Evaporation.csv, and Weather.csv for the weather station. </w:t>
      </w:r>
    </w:p>
    <w:p w14:paraId="56EEC35A" w14:textId="0AFF5799" w:rsidR="00E85D77" w:rsidRDefault="001F6737" w:rsidP="00A56A2D">
      <w:pPr>
        <w:pStyle w:val="ListParagraph"/>
        <w:numPr>
          <w:ilvl w:val="0"/>
          <w:numId w:val="38"/>
        </w:numPr>
      </w:pPr>
      <w:r>
        <w:t>In the HydroPlusConfig.xml for your project, configure the following variables:</w:t>
      </w:r>
    </w:p>
    <w:p w14:paraId="525F4809" w14:textId="55372678" w:rsidR="001F6737" w:rsidRDefault="001F6737" w:rsidP="001F6737">
      <w:pPr>
        <w:pStyle w:val="ComputerType"/>
        <w:ind w:left="360"/>
      </w:pPr>
      <w:r>
        <w:t>&lt;SimulationStringParams&gt;</w:t>
      </w:r>
    </w:p>
    <w:p w14:paraId="35D4A413" w14:textId="7E4B5348" w:rsidR="001F6737" w:rsidRDefault="001F6737" w:rsidP="001F6737">
      <w:pPr>
        <w:pStyle w:val="ComputerType"/>
        <w:ind w:left="360"/>
      </w:pPr>
      <w:r>
        <w:tab/>
        <w:t>&lt;Flag_HottestDaySimulated&gt;</w:t>
      </w:r>
      <w:r w:rsidRPr="008C3334">
        <w:rPr>
          <w:b/>
          <w:bCs/>
        </w:rPr>
        <w:t>1</w:t>
      </w:r>
      <w:r>
        <w:t>&lt;/Flag_HottestDaySimulated&gt;</w:t>
      </w:r>
    </w:p>
    <w:p w14:paraId="43D8AC50" w14:textId="62F266A7" w:rsidR="001F6737" w:rsidRDefault="001F6737" w:rsidP="001F6737">
      <w:pPr>
        <w:pStyle w:val="ComputerType"/>
        <w:ind w:left="360"/>
      </w:pPr>
      <w:r>
        <w:tab/>
        <w:t>&lt;Flag_MultipleStation&gt;</w:t>
      </w:r>
      <w:r w:rsidRPr="008C3334">
        <w:rPr>
          <w:b/>
          <w:bCs/>
        </w:rPr>
        <w:t>1</w:t>
      </w:r>
      <w:r>
        <w:t>&lt;/Flag_MultipleStation&gt;</w:t>
      </w:r>
    </w:p>
    <w:p w14:paraId="6EAF9315" w14:textId="54ABDC47" w:rsidR="001F6737" w:rsidRDefault="001F6737" w:rsidP="001F6737">
      <w:pPr>
        <w:pStyle w:val="ComputerType"/>
        <w:ind w:left="360"/>
      </w:pPr>
      <w:r>
        <w:tab/>
        <w:t>&lt;WeatherStationAttributeFile&gt;</w:t>
      </w:r>
      <w:r w:rsidR="00354ABF" w:rsidRPr="008C3334">
        <w:rPr>
          <w:b/>
          <w:bCs/>
        </w:rPr>
        <w:t>{Location to WeatherStationAttributeTable.csv}</w:t>
      </w:r>
      <w:r w:rsidR="00354ABF" w:rsidRPr="00354ABF">
        <w:t>&lt;/</w:t>
      </w:r>
      <w:r w:rsidR="00354ABF">
        <w:t>WeatherStationAttributeFile&gt;</w:t>
      </w:r>
    </w:p>
    <w:p w14:paraId="26BC03FB" w14:textId="3AA067D6" w:rsidR="00354ABF" w:rsidRDefault="00354ABF" w:rsidP="001F6737">
      <w:pPr>
        <w:pStyle w:val="ComputerType"/>
        <w:ind w:left="360"/>
      </w:pPr>
      <w:r>
        <w:t>&lt;/SimulationStringParams&gt;</w:t>
      </w:r>
    </w:p>
    <w:p w14:paraId="403B9447" w14:textId="14F943AE" w:rsidR="00354ABF" w:rsidRDefault="00354ABF" w:rsidP="001F6737">
      <w:pPr>
        <w:pStyle w:val="ComputerType"/>
        <w:ind w:left="360"/>
      </w:pPr>
      <w:r>
        <w:t>&lt;SimulationNumericalParams&gt;</w:t>
      </w:r>
    </w:p>
    <w:p w14:paraId="307EB858" w14:textId="521D8A34" w:rsidR="00354ABF" w:rsidRDefault="00354ABF" w:rsidP="001F6737">
      <w:pPr>
        <w:pStyle w:val="ComputerType"/>
        <w:ind w:left="360"/>
      </w:pPr>
      <w:r>
        <w:tab/>
        <w:t>&lt;WeatherStationNum&gt;</w:t>
      </w:r>
      <w:r w:rsidRPr="008C3334">
        <w:rPr>
          <w:b/>
          <w:bCs/>
        </w:rPr>
        <w:t>{Total number of stations}</w:t>
      </w:r>
      <w:r w:rsidRPr="00354ABF">
        <w:t>&lt;/</w:t>
      </w:r>
      <w:r>
        <w:t>WeatherStationNum&gt;</w:t>
      </w:r>
    </w:p>
    <w:p w14:paraId="6D5BD160" w14:textId="6EF61CDF" w:rsidR="00354ABF" w:rsidRDefault="00354ABF" w:rsidP="001F6737">
      <w:pPr>
        <w:pStyle w:val="ComputerType"/>
        <w:ind w:left="360"/>
      </w:pPr>
      <w:r>
        <w:tab/>
        <w:t>&lt;Power_InverseDistance&gt;</w:t>
      </w:r>
      <w:r>
        <w:rPr>
          <w:b/>
          <w:bCs/>
        </w:rPr>
        <w:t>2</w:t>
      </w:r>
      <w:r>
        <w:t>&lt;/Power_InverseDistance&gt;</w:t>
      </w:r>
    </w:p>
    <w:p w14:paraId="7F74D065" w14:textId="04FF63D3" w:rsidR="00D765FD" w:rsidRDefault="00D765FD" w:rsidP="001F6737">
      <w:pPr>
        <w:pStyle w:val="ComputerType"/>
        <w:ind w:left="360"/>
      </w:pPr>
      <w:r>
        <w:t>&lt;/SimulationNumericalParams&gt;</w:t>
      </w:r>
    </w:p>
    <w:p w14:paraId="7BB5A770" w14:textId="34A5124F" w:rsidR="00D765FD" w:rsidRDefault="00D765FD" w:rsidP="00D765FD">
      <w:pPr>
        <w:pStyle w:val="ComputerType"/>
      </w:pPr>
    </w:p>
    <w:p w14:paraId="385DF07F" w14:textId="798DE6F9" w:rsidR="00D765FD" w:rsidRDefault="00D765FD" w:rsidP="00D765FD">
      <w:pPr>
        <w:pStyle w:val="ListParagraph"/>
        <w:numPr>
          <w:ilvl w:val="0"/>
          <w:numId w:val="38"/>
        </w:numPr>
      </w:pPr>
      <w:r>
        <w:t xml:space="preserve">If the program crashes when attempting to execute the program, it is likely because there is a file missing, or a folder destination is incorrect. </w:t>
      </w:r>
    </w:p>
    <w:p w14:paraId="30BEF539" w14:textId="4B96B445" w:rsidR="00D765FD" w:rsidRDefault="00D765FD" w:rsidP="00D765FD">
      <w:pPr>
        <w:pStyle w:val="ListParagraph"/>
        <w:numPr>
          <w:ilvl w:val="0"/>
          <w:numId w:val="38"/>
        </w:numPr>
      </w:pPr>
      <w:r>
        <w:t xml:space="preserve">In outputs folder, </w:t>
      </w:r>
      <w:r w:rsidR="00E02F2A">
        <w:t xml:space="preserve">z_StationInfoMap gives information on the weather stations used. If ExtendedOutputs is set to 1, z_NearestStationWeight gives the weighing for each individual pixel and weather station. </w:t>
      </w:r>
    </w:p>
    <w:p w14:paraId="37F6E62F" w14:textId="77777777" w:rsidR="00676D82" w:rsidRDefault="00676D82" w:rsidP="00676D82"/>
    <w:p w14:paraId="06345295" w14:textId="77777777" w:rsidR="00676D82" w:rsidRDefault="00676D82" w:rsidP="00676D82"/>
    <w:p w14:paraId="17FE693F" w14:textId="77777777" w:rsidR="00676D82" w:rsidRDefault="00676D82" w:rsidP="00676D82"/>
    <w:p w14:paraId="49E10B5A" w14:textId="77777777" w:rsidR="007F7630" w:rsidRDefault="007F7630" w:rsidP="00676D82"/>
    <w:p w14:paraId="727A6F9B" w14:textId="77777777" w:rsidR="007F7630" w:rsidRDefault="007F7630" w:rsidP="00676D82"/>
    <w:p w14:paraId="31AEA347" w14:textId="77777777" w:rsidR="007F7630" w:rsidRDefault="007F7630" w:rsidP="00676D82"/>
    <w:p w14:paraId="24E0E60B" w14:textId="77777777" w:rsidR="007F7630" w:rsidRDefault="007F7630" w:rsidP="00676D82"/>
    <w:p w14:paraId="72B4949A" w14:textId="77777777" w:rsidR="00CC7C34" w:rsidRDefault="00CC7C34" w:rsidP="00676D82"/>
    <w:p w14:paraId="1DDECAD0" w14:textId="77777777" w:rsidR="00CC7C34" w:rsidRDefault="00CC7C34" w:rsidP="00676D82"/>
    <w:p w14:paraId="4BC2F898" w14:textId="77777777" w:rsidR="00CC7C34" w:rsidRDefault="00CC7C34" w:rsidP="00676D82"/>
    <w:p w14:paraId="09F3B1EE" w14:textId="77777777" w:rsidR="007F7630" w:rsidRDefault="007F7630" w:rsidP="007F7630">
      <w:pPr>
        <w:pStyle w:val="Heading1"/>
        <w:framePr w:wrap="notBeside"/>
      </w:pPr>
      <w:bookmarkStart w:id="121" w:name="_Hlk108092107"/>
      <w:bookmarkStart w:id="122" w:name="_Toc126852239"/>
      <w:r>
        <w:lastRenderedPageBreak/>
        <w:t>Version Control and Testing</w:t>
      </w:r>
      <w:bookmarkEnd w:id="122"/>
    </w:p>
    <w:p w14:paraId="64FDA085" w14:textId="77777777" w:rsidR="007F7630" w:rsidRDefault="007F7630" w:rsidP="007F7630">
      <w:r>
        <w:t>To maintain working code that can support further development and troubleshooting, we rely on 3 code management strategies.</w:t>
      </w:r>
    </w:p>
    <w:p w14:paraId="7103FCD5" w14:textId="77777777" w:rsidR="007F7630" w:rsidRDefault="007F7630" w:rsidP="007F7630">
      <w:pPr>
        <w:pStyle w:val="ListParagraph"/>
        <w:numPr>
          <w:ilvl w:val="0"/>
          <w:numId w:val="18"/>
        </w:numPr>
      </w:pPr>
      <w:r w:rsidRPr="00D238C0">
        <w:rPr>
          <w:b/>
        </w:rPr>
        <w:t>Version Control</w:t>
      </w:r>
      <w:r>
        <w:t>: keeping track of different iterations, variations, and checkpoints of the code.</w:t>
      </w:r>
    </w:p>
    <w:p w14:paraId="41077482" w14:textId="77777777" w:rsidR="007F7630" w:rsidRDefault="007F7630" w:rsidP="007F7630">
      <w:pPr>
        <w:pStyle w:val="ListParagraph"/>
        <w:numPr>
          <w:ilvl w:val="0"/>
          <w:numId w:val="18"/>
        </w:numPr>
      </w:pPr>
      <w:r w:rsidRPr="00D238C0">
        <w:rPr>
          <w:b/>
        </w:rPr>
        <w:t>Standard Operating Procedure for Testing Code</w:t>
      </w:r>
      <w:r>
        <w:t>: a consistent and efficient way to check of a reliable set of inputs produces the expected set of outputs in various modes and conditions.</w:t>
      </w:r>
    </w:p>
    <w:p w14:paraId="560D8640" w14:textId="77777777" w:rsidR="007F7630" w:rsidRDefault="007F7630" w:rsidP="007F7630">
      <w:pPr>
        <w:pStyle w:val="ListParagraph"/>
        <w:numPr>
          <w:ilvl w:val="0"/>
          <w:numId w:val="18"/>
        </w:numPr>
      </w:pPr>
      <w:r w:rsidRPr="00D238C0">
        <w:rPr>
          <w:b/>
        </w:rPr>
        <w:t>Standard Operating Procedure for Updating Code</w:t>
      </w:r>
      <w:r>
        <w:t>: a consistent and reliable way to build upon stable code with minimal introduction of bugs or divergence from the stable code.</w:t>
      </w:r>
    </w:p>
    <w:p w14:paraId="5FE43C16" w14:textId="77777777" w:rsidR="007F7630" w:rsidRDefault="007F7630" w:rsidP="007F7630">
      <w:pPr>
        <w:pStyle w:val="Heading2"/>
        <w:framePr w:wrap="notBeside"/>
      </w:pPr>
      <w:r>
        <w:tab/>
      </w:r>
      <w:bookmarkStart w:id="123" w:name="_Toc126852240"/>
      <w:r>
        <w:t>Version Control</w:t>
      </w:r>
      <w:bookmarkEnd w:id="123"/>
    </w:p>
    <w:p w14:paraId="51E1F4FA" w14:textId="3435C2D7" w:rsidR="007F7630" w:rsidRDefault="007F7630" w:rsidP="007F7630">
      <w:r>
        <w:t xml:space="preserve">The two major systems for version control are SVN and git. i-Tree projects </w:t>
      </w:r>
      <w:r w:rsidR="00A550FF">
        <w:t>v</w:t>
      </w:r>
      <w:r>
        <w:t xml:space="preserve">ersion controlled in 2018 or later tend to be stored on git at </w:t>
      </w:r>
      <w:hyperlink r:id="rId57" w:history="1">
        <w:r w:rsidRPr="009E59EB">
          <w:rPr>
            <w:rStyle w:val="Hyperlink"/>
          </w:rPr>
          <w:t>https://code.itreetools.org</w:t>
        </w:r>
      </w:hyperlink>
      <w:r>
        <w:t xml:space="preserve"> while older projects are stored on SVN at </w:t>
      </w:r>
      <w:hyperlink r:id="rId58" w:history="1">
        <w:r w:rsidRPr="00FB64A2">
          <w:rPr>
            <w:rStyle w:val="Hyperlink"/>
          </w:rPr>
          <w:t>https://svn.itreetools.org/usvn</w:t>
        </w:r>
      </w:hyperlink>
      <w:r>
        <w:t>.</w:t>
      </w:r>
    </w:p>
    <w:p w14:paraId="6480049E" w14:textId="7D357F03" w:rsidR="007F7630" w:rsidRDefault="007F7630" w:rsidP="007F7630">
      <w:r>
        <w:t xml:space="preserve">If you are beginning to work on HydroPlus R&amp;D and need access to SVN, please register a new account at </w:t>
      </w:r>
      <w:hyperlink r:id="rId59" w:history="1">
        <w:r w:rsidRPr="00AF6FF6">
          <w:rPr>
            <w:rStyle w:val="Hyperlink"/>
          </w:rPr>
          <w:t>https://code.itreetools.org</w:t>
        </w:r>
      </w:hyperlink>
      <w:r>
        <w:t xml:space="preserve"> and notify project leader </w:t>
      </w:r>
      <w:hyperlink r:id="rId60" w:history="1">
        <w:r w:rsidR="00A550FF" w:rsidRPr="00A550FF">
          <w:rPr>
            <w:rStyle w:val="Hyperlink"/>
          </w:rPr>
          <w:t>Jay.Heppler@davey.com</w:t>
        </w:r>
      </w:hyperlink>
      <w:r>
        <w:t>.</w:t>
      </w:r>
    </w:p>
    <w:p w14:paraId="1E3E0D86" w14:textId="77777777" w:rsidR="007F7630" w:rsidRDefault="007F7630" w:rsidP="007F7630">
      <w:r>
        <w:t xml:space="preserve">Version control is generally organized in a hierarchy with ‘repositories’ or ‘projects’ at the top level of each version control tree.  </w:t>
      </w:r>
    </w:p>
    <w:p w14:paraId="4D998547" w14:textId="77777777" w:rsidR="007F7630" w:rsidRDefault="007F7630" w:rsidP="007F7630">
      <w:pPr>
        <w:pStyle w:val="Heading3"/>
      </w:pPr>
      <w:bookmarkStart w:id="124" w:name="_Toc126852241"/>
      <w:r>
        <w:t>Locations</w:t>
      </w:r>
      <w:bookmarkEnd w:id="124"/>
    </w:p>
    <w:p w14:paraId="159AC618" w14:textId="305A8B03" w:rsidR="007F7630" w:rsidRPr="00FD692E" w:rsidRDefault="007F7630" w:rsidP="007F7630">
      <w:pPr>
        <w:rPr>
          <w:color w:val="0563C1" w:themeColor="hyperlink"/>
          <w:u w:val="single"/>
        </w:rPr>
      </w:pPr>
      <w:r>
        <w:t xml:space="preserve">HydroPlus – the C++ model code for i-Tree Hydro, i-Tree Cool Air, and related models and modes – is version controlled using SVN.  Its repository is at </w:t>
      </w:r>
      <w:hyperlink r:id="rId61" w:history="1">
        <w:r w:rsidR="00A550FF" w:rsidRPr="00A550FF">
          <w:rPr>
            <w:rStyle w:val="Hyperlink"/>
          </w:rPr>
          <w:t>https://code.itreetools.org/svn/HydroPlus</w:t>
        </w:r>
      </w:hyperlink>
      <w:r>
        <w:t xml:space="preserve"> </w:t>
      </w:r>
      <w:r>
        <w:rPr>
          <w:rStyle w:val="Hyperlink"/>
          <w:color w:val="000000" w:themeColor="text1"/>
        </w:rPr>
        <w:t>an</w:t>
      </w:r>
      <w:r w:rsidRPr="00FD692E">
        <w:rPr>
          <w:rStyle w:val="Hyperlink"/>
          <w:color w:val="000000" w:themeColor="text1"/>
        </w:rPr>
        <w:t xml:space="preserve">d </w:t>
      </w:r>
      <w:hyperlink r:id="rId62" w:history="1">
        <w:r w:rsidRPr="00FB64A2">
          <w:rPr>
            <w:rStyle w:val="Hyperlink"/>
          </w:rPr>
          <w:t>https://code.itreetools.org/svn/HydroPlus/trunk</w:t>
        </w:r>
      </w:hyperlink>
      <w:r>
        <w:rPr>
          <w:rStyle w:val="Hyperlink"/>
          <w:color w:val="000000" w:themeColor="text1"/>
        </w:rPr>
        <w:t xml:space="preserve">. </w:t>
      </w:r>
    </w:p>
    <w:p w14:paraId="6DAE3D44" w14:textId="77777777" w:rsidR="007F7630" w:rsidRDefault="007F7630" w:rsidP="007F7630">
      <w:r>
        <w:t xml:space="preserve">LocalizeEMCs – two Python models for extracting event mean concentration (EMC) or export coefficient (EC) values from the White et al. (2015) database, creating output needed by Buffer.py– is version controlled on git at </w:t>
      </w:r>
      <w:hyperlink r:id="rId63" w:history="1">
        <w:r w:rsidRPr="00062D5E">
          <w:rPr>
            <w:rStyle w:val="Hyperlink"/>
          </w:rPr>
          <w:t>https://code.itreetools.org/ESF/Hydro/LocalizeEMCs_git</w:t>
        </w:r>
      </w:hyperlink>
    </w:p>
    <w:p w14:paraId="50713C88" w14:textId="77777777" w:rsidR="007F7630" w:rsidRDefault="007F7630" w:rsidP="007F7630">
      <w:r>
        <w:t xml:space="preserve">Buffer – the Python model for identifying non-point source runoff pollution loading hotspots – is version controlled on git at </w:t>
      </w:r>
      <w:hyperlink r:id="rId64" w:history="1">
        <w:r w:rsidRPr="00062D5E">
          <w:rPr>
            <w:rStyle w:val="Hyperlink"/>
          </w:rPr>
          <w:t>https://code.itreetools.org/ESF/Hydro/Buffer_git</w:t>
        </w:r>
      </w:hyperlink>
      <w:r>
        <w:t xml:space="preserve">. </w:t>
      </w:r>
    </w:p>
    <w:p w14:paraId="232C1DBA" w14:textId="77777777" w:rsidR="007F7630" w:rsidRDefault="007F7630" w:rsidP="007F7630">
      <w:r>
        <w:t xml:space="preserve">Energy – the Python model for mechanistically predicting shade tree benefit for building heating &amp; cooling loads – is version controlled on git at </w:t>
      </w:r>
      <w:hyperlink r:id="rId65" w:history="1">
        <w:r w:rsidRPr="00062D5E">
          <w:rPr>
            <w:rStyle w:val="Hyperlink"/>
          </w:rPr>
          <w:t>https://code.itreetools.org/ESF/Hydro/Energy_git</w:t>
        </w:r>
      </w:hyperlink>
    </w:p>
    <w:p w14:paraId="6E7D26C2" w14:textId="77777777" w:rsidR="007F7630" w:rsidRDefault="007F7630" w:rsidP="007F7630">
      <w:pPr>
        <w:pStyle w:val="Heading3"/>
      </w:pPr>
      <w:bookmarkStart w:id="125" w:name="_Toc126852242"/>
      <w:r>
        <w:t>SVN Concepts and Definitions</w:t>
      </w:r>
      <w:bookmarkEnd w:id="125"/>
    </w:p>
    <w:p w14:paraId="5244D789" w14:textId="77777777" w:rsidR="007F7630" w:rsidRDefault="007F7630" w:rsidP="007F7630">
      <w:r>
        <w:t xml:space="preserve">TortoiseSVN is used to interact with the SVN repository for HydroPlus. This TortoiseSVN software should be installed on the local machine, and integrated into the Windows apps and programs so it is available from File Explorer. </w:t>
      </w:r>
    </w:p>
    <w:p w14:paraId="360D94BD" w14:textId="77777777" w:rsidR="007F7630" w:rsidRPr="00D238C0" w:rsidRDefault="007F7630" w:rsidP="007F7630">
      <w:r>
        <w:t xml:space="preserve">The TortoiseSVN manual is useful reference: </w:t>
      </w:r>
      <w:hyperlink r:id="rId66" w:history="1">
        <w:r w:rsidRPr="009E59EB">
          <w:rPr>
            <w:rStyle w:val="Hyperlink"/>
          </w:rPr>
          <w:t>https://tortoisesvn.net/docs/release/TortoiseSVN_en/index.html</w:t>
        </w:r>
      </w:hyperlink>
      <w:r>
        <w:t xml:space="preserve"> </w:t>
      </w:r>
    </w:p>
    <w:p w14:paraId="420FD4B3" w14:textId="77777777" w:rsidR="007F7630" w:rsidRDefault="007F7630" w:rsidP="007F7630">
      <w:pPr>
        <w:pStyle w:val="Heading3"/>
      </w:pPr>
      <w:bookmarkStart w:id="126" w:name="_Toc126852243"/>
      <w:r>
        <w:t>TortoiseSVN Subversion Control Procedures</w:t>
      </w:r>
      <w:bookmarkEnd w:id="126"/>
    </w:p>
    <w:p w14:paraId="745FC026" w14:textId="77777777" w:rsidR="007F7630" w:rsidRDefault="007F7630" w:rsidP="007F7630">
      <w:r>
        <w:t xml:space="preserve">TortoiseSVN offers SVN commands, and those most frequently used are discussed below. </w:t>
      </w:r>
    </w:p>
    <w:p w14:paraId="185B6BF1" w14:textId="77777777" w:rsidR="007F7630" w:rsidRDefault="007F7630" w:rsidP="007F7630">
      <w:pPr>
        <w:pStyle w:val="ListParagraph"/>
        <w:numPr>
          <w:ilvl w:val="0"/>
          <w:numId w:val="21"/>
        </w:numPr>
      </w:pPr>
      <w:r>
        <w:t xml:space="preserve">SVNCheckout (right click on new local folder from File Explorer) is used once on a folder to establish the link between the local folder and the itreetools SVN URL and obtain the files from the server. The </w:t>
      </w:r>
      <w:r>
        <w:lastRenderedPageBreak/>
        <w:t xml:space="preserve">SVNCheckout process will default download the head or latest revision of entire solution from the URL to the local folder. An older revision can be selected, and revisions can be explored by using the Show Log features in this command. </w:t>
      </w:r>
    </w:p>
    <w:p w14:paraId="0648B307" w14:textId="77777777" w:rsidR="007F7630" w:rsidRDefault="007F7630" w:rsidP="007F7630">
      <w:pPr>
        <w:pStyle w:val="ListParagraph"/>
        <w:numPr>
          <w:ilvl w:val="0"/>
          <w:numId w:val="21"/>
        </w:numPr>
      </w:pPr>
      <w:r>
        <w:t xml:space="preserve">SVN Update (right click on new local folder from File Explorer) is used each day after establishing a connected folder with SVNCheckout, in order to get the latest revision, presuming someone had made and committed changes. It will automatically update to the latest revision, or head. </w:t>
      </w:r>
    </w:p>
    <w:p w14:paraId="2E08C90B" w14:textId="77777777" w:rsidR="007F7630" w:rsidRDefault="007F7630" w:rsidP="007F7630">
      <w:pPr>
        <w:pStyle w:val="ListParagraph"/>
        <w:numPr>
          <w:ilvl w:val="0"/>
          <w:numId w:val="21"/>
        </w:numPr>
      </w:pPr>
      <w:r>
        <w:t>SVN Commit (right click on new local folder from File Explorer) is used after each local revision has been made and the standard operating procedures of checking test cases. This command provides a text window to enter comments, which should include details on the what, why, how of files that were modified, and a confirmation that the test cases pass. This command also allows for selecting which files should be committed to the SVN URL.</w:t>
      </w:r>
    </w:p>
    <w:p w14:paraId="22157900" w14:textId="77777777" w:rsidR="007F7630" w:rsidRDefault="007F7630" w:rsidP="007F7630">
      <w:pPr>
        <w:pStyle w:val="ListParagraph"/>
        <w:numPr>
          <w:ilvl w:val="0"/>
          <w:numId w:val="21"/>
        </w:numPr>
      </w:pPr>
      <w:r>
        <w:t>TortoiseSVN (right click on new local folder from File Explorer) will open another list of commands in File Explorer, including Show Log, Repo – browser, Merge, Update to Revision, and many others. All are potentially useful for some situations.</w:t>
      </w:r>
    </w:p>
    <w:p w14:paraId="2CCFABD9" w14:textId="77777777" w:rsidR="007F7630" w:rsidRDefault="007F7630" w:rsidP="007F7630">
      <w:r>
        <w:t>When using SVN, it is important to understand the difference between local content versus server-side content. Given the differences between those two storage areas, the following should never be included in version control:</w:t>
      </w:r>
    </w:p>
    <w:p w14:paraId="36007C2C" w14:textId="77777777" w:rsidR="007F7630" w:rsidRDefault="007F7630" w:rsidP="007F7630">
      <w:pPr>
        <w:pStyle w:val="ListParagraph"/>
        <w:numPr>
          <w:ilvl w:val="0"/>
          <w:numId w:val="18"/>
        </w:numPr>
      </w:pPr>
      <w:r>
        <w:t>Build output from project (can always be rebuilt from source)</w:t>
      </w:r>
    </w:p>
    <w:p w14:paraId="4BA883BE" w14:textId="77777777" w:rsidR="007F7630" w:rsidRDefault="007F7630" w:rsidP="007F7630">
      <w:pPr>
        <w:pStyle w:val="ListParagraph"/>
        <w:numPr>
          <w:ilvl w:val="0"/>
          <w:numId w:val="18"/>
        </w:numPr>
      </w:pPr>
      <w:r>
        <w:t>Nuget local packages directory (should always be downloaded)</w:t>
      </w:r>
    </w:p>
    <w:p w14:paraId="1AD2EF1C" w14:textId="77777777" w:rsidR="007F7630" w:rsidRDefault="007F7630" w:rsidP="007F7630">
      <w:pPr>
        <w:pStyle w:val="ListParagraph"/>
        <w:numPr>
          <w:ilvl w:val="0"/>
          <w:numId w:val="18"/>
        </w:numPr>
      </w:pPr>
      <w:r>
        <w:t>*.suo and *.user files for Visual Studio repositories (these are only used by VS to retain current development layout.. E.g. which files are open and their position.. committing these will lead to many merge conflicts)</w:t>
      </w:r>
    </w:p>
    <w:p w14:paraId="292BCBE8" w14:textId="77777777" w:rsidR="007F7630" w:rsidRDefault="007F7630" w:rsidP="007F7630">
      <w:pPr>
        <w:pStyle w:val="Heading3"/>
      </w:pPr>
      <w:bookmarkStart w:id="127" w:name="_Toc126852244"/>
      <w:r>
        <w:t>Git</w:t>
      </w:r>
      <w:r w:rsidRPr="00540634">
        <w:t xml:space="preserve"> </w:t>
      </w:r>
      <w:r>
        <w:t>Subversion Control Procedures</w:t>
      </w:r>
      <w:bookmarkEnd w:id="127"/>
    </w:p>
    <w:p w14:paraId="103A48BE" w14:textId="77777777" w:rsidR="007F7630" w:rsidRDefault="007F7630" w:rsidP="007F7630">
      <w:r>
        <w:t xml:space="preserve">TortoiseSVN offers git commands and those most frequently used are discussed below. Commonly used Xterm window or DOS git commands are also presented below. </w:t>
      </w:r>
    </w:p>
    <w:p w14:paraId="2705631D" w14:textId="77777777" w:rsidR="007F7630" w:rsidRDefault="007F7630" w:rsidP="007F7630">
      <w:r>
        <w:t>TortoiseSVN</w:t>
      </w:r>
    </w:p>
    <w:p w14:paraId="14B80AF5" w14:textId="77777777" w:rsidR="007F7630" w:rsidRDefault="007F7630" w:rsidP="007F7630">
      <w:pPr>
        <w:pStyle w:val="ListParagraph"/>
        <w:numPr>
          <w:ilvl w:val="0"/>
          <w:numId w:val="22"/>
        </w:numPr>
      </w:pPr>
      <w:r>
        <w:t xml:space="preserve">Git Clone (right click on new local folder from File Explorer) is used once on a folder to establish the link between the local folder and the itreetools Git URL and obtain the files from the server. The Git Clone process will default download the head or latest revision of entire solution from the URL to the local folder. </w:t>
      </w:r>
      <w:r w:rsidRPr="00FD692E">
        <w:t xml:space="preserve">Open the .git config file to confirm the clone was successful, and there is the proper URL and a "merge" field, with the path to the branch or master. </w:t>
      </w:r>
    </w:p>
    <w:p w14:paraId="73890E0D" w14:textId="77777777" w:rsidR="007F7630" w:rsidRDefault="007F7630" w:rsidP="007F7630">
      <w:pPr>
        <w:pStyle w:val="ListParagraph"/>
        <w:numPr>
          <w:ilvl w:val="0"/>
          <w:numId w:val="22"/>
        </w:numPr>
      </w:pPr>
      <w:r>
        <w:t xml:space="preserve">TortoiseGit &gt; Pull (right click on new local folder from File Explorer) is used each day after establishing a connected folder with Git Clone, in order to get the latest revision, presuming someone had made and committed changes. It will automatically update to the latest revision, or head. </w:t>
      </w:r>
    </w:p>
    <w:p w14:paraId="6BECF9A3" w14:textId="77777777" w:rsidR="007F7630" w:rsidRDefault="007F7630" w:rsidP="007F7630">
      <w:pPr>
        <w:pStyle w:val="ListParagraph"/>
        <w:numPr>
          <w:ilvl w:val="0"/>
          <w:numId w:val="22"/>
        </w:numPr>
      </w:pPr>
      <w:r w:rsidRPr="00FD692E">
        <w:t xml:space="preserve">Git Commit-&gt; &lt;target&gt; </w:t>
      </w:r>
      <w:r>
        <w:t xml:space="preserve">(right click on new local folder from File Explorer) </w:t>
      </w:r>
      <w:r w:rsidRPr="00FD692E">
        <w:t>will open window to enter comments, add files with changes, and click on Commit &amp; Push button</w:t>
      </w:r>
    </w:p>
    <w:p w14:paraId="7D31D839" w14:textId="77777777" w:rsidR="007F7630" w:rsidRDefault="007F7630" w:rsidP="007F7630">
      <w:pPr>
        <w:pStyle w:val="ListParagraph"/>
        <w:numPr>
          <w:ilvl w:val="0"/>
          <w:numId w:val="22"/>
        </w:numPr>
      </w:pPr>
      <w:r>
        <w:t>TortoiseGit (right click on new local folder from File Explorer) will open new window within File Explorer with many commands, including Diff, Revert, and Show Log to explore local and URL issues</w:t>
      </w:r>
    </w:p>
    <w:p w14:paraId="7C410634" w14:textId="77777777" w:rsidR="007F7630" w:rsidRDefault="007F7630" w:rsidP="007F7630">
      <w:r>
        <w:t>Xterm DOS</w:t>
      </w:r>
    </w:p>
    <w:p w14:paraId="6597F0B3" w14:textId="77777777" w:rsidR="007F7630" w:rsidRDefault="007F7630" w:rsidP="007F7630">
      <w:pPr>
        <w:pStyle w:val="ListParagraph"/>
        <w:numPr>
          <w:ilvl w:val="0"/>
          <w:numId w:val="23"/>
        </w:numPr>
      </w:pPr>
      <w:r>
        <w:t xml:space="preserve">git clone &lt;URL&gt; or git clone -b &lt;branch&gt; &lt;URL&gt; is used once on a folder to establish the link between the local folder and the itreetools Git URL and obtain the files from the server. The git clone process will default download the head or latest revision of entire solution from the URL to the local folder. </w:t>
      </w:r>
      <w:r w:rsidRPr="00FD692E">
        <w:t xml:space="preserve">Open the .git config file to confirm the clone was successful, and there is the proper URL and a "merge" field, with the path to the branch or master. </w:t>
      </w:r>
    </w:p>
    <w:p w14:paraId="10F9EDF4" w14:textId="77777777" w:rsidR="007F7630" w:rsidRDefault="007F7630" w:rsidP="007F7630">
      <w:pPr>
        <w:pStyle w:val="ListParagraph"/>
        <w:numPr>
          <w:ilvl w:val="0"/>
          <w:numId w:val="23"/>
        </w:numPr>
      </w:pPr>
      <w:r w:rsidRPr="00FD692E">
        <w:t>git pull</w:t>
      </w:r>
      <w:r>
        <w:t>, git diff, and git status within the git folder explore local and URL issues</w:t>
      </w:r>
    </w:p>
    <w:p w14:paraId="5F2A64D5" w14:textId="77777777" w:rsidR="007F7630" w:rsidRDefault="007F7630" w:rsidP="007F7630">
      <w:pPr>
        <w:pStyle w:val="ListParagraph"/>
        <w:numPr>
          <w:ilvl w:val="0"/>
          <w:numId w:val="23"/>
        </w:numPr>
      </w:pPr>
      <w:r>
        <w:lastRenderedPageBreak/>
        <w:t>To commit, three steps are required:</w:t>
      </w:r>
    </w:p>
    <w:p w14:paraId="786B2C3F" w14:textId="77777777" w:rsidR="007F7630" w:rsidRDefault="007F7630" w:rsidP="007F7630">
      <w:pPr>
        <w:pStyle w:val="ListParagraph"/>
        <w:numPr>
          <w:ilvl w:val="1"/>
          <w:numId w:val="23"/>
        </w:numPr>
      </w:pPr>
      <w:r w:rsidRPr="00FD692E">
        <w:t>git add &lt;filename&gt;</w:t>
      </w:r>
      <w:r>
        <w:t xml:space="preserve"> or git add –a to place one file or all files into staging area</w:t>
      </w:r>
    </w:p>
    <w:p w14:paraId="428D6A2B" w14:textId="77777777" w:rsidR="007F7630" w:rsidRDefault="007F7630" w:rsidP="007F7630">
      <w:pPr>
        <w:pStyle w:val="ListParagraph"/>
        <w:numPr>
          <w:ilvl w:val="1"/>
          <w:numId w:val="23"/>
        </w:numPr>
      </w:pPr>
      <w:r w:rsidRPr="00FD692E">
        <w:t>git commit -m "comments on changes"</w:t>
      </w:r>
      <w:r>
        <w:t xml:space="preserve"> with –m indicating a message in “” follows</w:t>
      </w:r>
    </w:p>
    <w:p w14:paraId="462EC212" w14:textId="77777777" w:rsidR="007F7630" w:rsidRDefault="007F7630" w:rsidP="007F7630">
      <w:pPr>
        <w:pStyle w:val="ListParagraph"/>
        <w:numPr>
          <w:ilvl w:val="1"/>
          <w:numId w:val="23"/>
        </w:numPr>
      </w:pPr>
      <w:r>
        <w:t xml:space="preserve">git push will move staged files to URL. </w:t>
      </w:r>
    </w:p>
    <w:p w14:paraId="1D7F1D25" w14:textId="08F1C041" w:rsidR="007F7630" w:rsidRDefault="007F7630" w:rsidP="007F7630">
      <w:r>
        <w:br/>
      </w:r>
      <w:r>
        <w:br/>
      </w:r>
      <w:r>
        <w:rPr>
          <w:b/>
          <w:bCs/>
        </w:rPr>
        <w:t>Caution:</w:t>
      </w:r>
      <w:r>
        <w:t xml:space="preserve"> Be careful with big files on version control. Once something is committed to the version control server, it's stored even if deleted in a future revision, as intended by version control tracking old versions. It is difficult or unfeasible to free up storage space from old revisions. As an alternative to committing large files, consider using a placeholder documentation file instead, so users could checkout the program and use the documentation to reproduce/source any large files needed. i-Tree Buffer has an example of this: </w:t>
      </w:r>
      <w:hyperlink r:id="rId67" w:history="1">
        <w:r w:rsidRPr="00062D5E">
          <w:rPr>
            <w:rStyle w:val="Hyperlink"/>
          </w:rPr>
          <w:t>https://code.itreetools.org/ESF/Hydro/Buffer_git</w:t>
        </w:r>
      </w:hyperlink>
      <w:r>
        <w:t xml:space="preserve"> in the Constants folder, which in a fully-functioning working copy is ~180GB but on version control is kept smaller with a descriptive xlsx file to provide guidance about large files that would be included off version control.</w:t>
      </w:r>
    </w:p>
    <w:p w14:paraId="308DD016" w14:textId="77777777" w:rsidR="007F7630" w:rsidRDefault="007F7630" w:rsidP="007F7630">
      <w:r>
        <w:t xml:space="preserve">A comprehensive list of files to be ignored for git-based version control is available here, which can serve as a reference for SVN use: </w:t>
      </w:r>
      <w:hyperlink r:id="rId68" w:history="1">
        <w:r w:rsidRPr="00F866C0">
          <w:rPr>
            <w:rStyle w:val="Hyperlink"/>
          </w:rPr>
          <w:t>https://github.com/github/gitignore/blob/master/VisualStudio.gitignore</w:t>
        </w:r>
      </w:hyperlink>
      <w:r>
        <w:t xml:space="preserve"> </w:t>
      </w:r>
    </w:p>
    <w:p w14:paraId="4B74A5F2" w14:textId="77777777" w:rsidR="007F7630" w:rsidRPr="00394FE7" w:rsidRDefault="007F7630" w:rsidP="007F7630"/>
    <w:p w14:paraId="550F1978" w14:textId="77777777" w:rsidR="007F7630" w:rsidRDefault="007F7630" w:rsidP="007F7630">
      <w:pPr>
        <w:pStyle w:val="Heading2"/>
        <w:framePr w:wrap="notBeside"/>
      </w:pPr>
      <w:r>
        <w:tab/>
      </w:r>
      <w:bookmarkStart w:id="128" w:name="_Toc126852245"/>
      <w:r>
        <w:t>SOP for Testing Code</w:t>
      </w:r>
      <w:bookmarkEnd w:id="128"/>
    </w:p>
    <w:p w14:paraId="3F50E14B" w14:textId="77777777" w:rsidR="007F7630" w:rsidRDefault="007F7630" w:rsidP="007F7630">
      <w:r>
        <w:t xml:space="preserve"> A test script with sample inputs and expected outputs are setup to streamline model testing. The standard test procedure will compile a working copy of the HydroPlus code and run it against the tests defined in \HydroPlus</w:t>
      </w:r>
      <w:r w:rsidRPr="00B075FC">
        <w:t>\TestingFilesAndScript</w:t>
      </w:r>
      <w:r>
        <w:t>\ListOfTests.txt.</w:t>
      </w:r>
    </w:p>
    <w:p w14:paraId="1CDFC5C7" w14:textId="77777777" w:rsidR="007F7630" w:rsidRDefault="007F7630" w:rsidP="007F7630">
      <w:pPr>
        <w:pStyle w:val="Heading3"/>
      </w:pPr>
      <w:bookmarkStart w:id="129" w:name="_Toc126852246"/>
      <w:r>
        <w:t>Procedure for Running Test Script</w:t>
      </w:r>
      <w:bookmarkEnd w:id="129"/>
    </w:p>
    <w:p w14:paraId="4FB31A5D" w14:textId="77777777" w:rsidR="007F7630" w:rsidRDefault="007F7630" w:rsidP="007F7630">
      <w:pPr>
        <w:pStyle w:val="ListParagraph"/>
        <w:numPr>
          <w:ilvl w:val="0"/>
          <w:numId w:val="20"/>
        </w:numPr>
      </w:pPr>
      <w:r>
        <w:t>If you have not yet set up Visual Studio 2022 and compiled a new copy of the HydroPlus EXE, follow the instructions in the Development Notes section “</w:t>
      </w:r>
      <w:r w:rsidRPr="00353320">
        <w:t>Visual Studio setup for developing &amp; testing code</w:t>
      </w:r>
      <w:r>
        <w:t>” to prepare for running the test script.</w:t>
      </w:r>
    </w:p>
    <w:p w14:paraId="25074F08" w14:textId="77777777" w:rsidR="007F7630" w:rsidRDefault="007F7630" w:rsidP="007F7630">
      <w:pPr>
        <w:pStyle w:val="ListParagraph"/>
        <w:numPr>
          <w:ilvl w:val="0"/>
          <w:numId w:val="20"/>
        </w:numPr>
      </w:pPr>
      <w:r>
        <w:t xml:space="preserve">Go to the /TestingFilesAndScript/ directory (e.g. </w:t>
      </w:r>
      <w:hyperlink r:id="rId69" w:history="1">
        <w:r w:rsidRPr="0077335A">
          <w:rPr>
            <w:rStyle w:val="Hyperlink"/>
          </w:rPr>
          <w:t>https://svn.itreetools.org/svn/hydrologyv6/trunk/TestingFilesAndScript/</w:t>
        </w:r>
      </w:hyperlink>
      <w:r>
        <w:t>) and open ListOfTests.txt.</w:t>
      </w:r>
    </w:p>
    <w:p w14:paraId="246FB94E" w14:textId="77777777" w:rsidR="007F7630" w:rsidRDefault="007F7630" w:rsidP="007F7630">
      <w:pPr>
        <w:pStyle w:val="ListParagraph"/>
        <w:numPr>
          <w:ilvl w:val="0"/>
          <w:numId w:val="20"/>
        </w:numPr>
      </w:pPr>
      <w:r>
        <w:t>Within ListOfTests.txt, confirm that the first line of the file defining the Executable location points to the correct location for the compiled HydroPlus.exe to be tested: “</w:t>
      </w:r>
      <w:r w:rsidRPr="00567659">
        <w:t>Executable,..\</w:t>
      </w:r>
      <w:r>
        <w:t>HydroPlus</w:t>
      </w:r>
      <w:r w:rsidRPr="00567659">
        <w:t>\Release\</w:t>
      </w:r>
      <w:r>
        <w:t>HydroPlus</w:t>
      </w:r>
      <w:r w:rsidRPr="00567659">
        <w:t>.exe</w:t>
      </w:r>
      <w:r>
        <w:t>” This should be the case by default so that Steps 1 &amp; 2 require no action. Close ListOfTests.txt.</w:t>
      </w:r>
    </w:p>
    <w:p w14:paraId="6D249F2E" w14:textId="77777777" w:rsidR="007F7630" w:rsidRDefault="007F7630" w:rsidP="007F7630">
      <w:pPr>
        <w:pStyle w:val="ListParagraph"/>
        <w:numPr>
          <w:ilvl w:val="0"/>
          <w:numId w:val="20"/>
        </w:numPr>
      </w:pPr>
      <w:r>
        <w:t>Run the Python 3 script “</w:t>
      </w:r>
      <w:r w:rsidRPr="00D37BF4">
        <w:t>TestToCompare</w:t>
      </w:r>
      <w:r>
        <w:t>HP</w:t>
      </w:r>
      <w:r w:rsidRPr="00D37BF4">
        <w:t>OutputToStandards.py</w:t>
      </w:r>
      <w:r>
        <w:t xml:space="preserve">” from a command prompt or your preferred Python IDE. </w:t>
      </w:r>
    </w:p>
    <w:p w14:paraId="30FB8A3E" w14:textId="77777777" w:rsidR="007F7630" w:rsidRDefault="007F7630" w:rsidP="007F7630">
      <w:pPr>
        <w:pStyle w:val="ListParagraph"/>
        <w:numPr>
          <w:ilvl w:val="1"/>
          <w:numId w:val="20"/>
        </w:numPr>
      </w:pPr>
      <w:r>
        <w:t>Nothing in this file or standard inputs should need to be changed; the script will use the HydroPlus.exe in /HydroPlus/Release/ along with the various input and expected output sets to test that EXE against standard results, ensuring all HydroPlusConfig.xml files are set to appropriate input/output paths.</w:t>
      </w:r>
    </w:p>
    <w:p w14:paraId="3CF340F8" w14:textId="77777777" w:rsidR="007F7630" w:rsidRDefault="007F7630" w:rsidP="007F7630">
      <w:pPr>
        <w:pStyle w:val="ListParagraph"/>
        <w:numPr>
          <w:ilvl w:val="1"/>
          <w:numId w:val="20"/>
        </w:numPr>
      </w:pPr>
      <w:r>
        <w:t>This script will not pause between simulations for users to view terminal output, but a log.txt file will be generated in the same directory as the script for users to review terminal output after all simulations are complete.</w:t>
      </w:r>
    </w:p>
    <w:p w14:paraId="5B1038C4" w14:textId="77777777" w:rsidR="007F7630" w:rsidRDefault="007F7630" w:rsidP="007F7630">
      <w:pPr>
        <w:pStyle w:val="ListParagraph"/>
        <w:numPr>
          <w:ilvl w:val="0"/>
          <w:numId w:val="20"/>
        </w:numPr>
      </w:pPr>
      <w:r>
        <w:t>The script will create a new directory named “Testing_YYYY_MM_DD_hh_mm_ss”. In that directory, the “results.txt” file will identify which files in which test cases failed if any. If any tests failed, compare the specified output file to the expected output file to begin troubleshooting. Notepad++ offers a comparison tool for side-by-side difference identification in each output.</w:t>
      </w:r>
    </w:p>
    <w:p w14:paraId="185EACC5" w14:textId="77777777" w:rsidR="007F7630" w:rsidRDefault="007F7630" w:rsidP="007F7630">
      <w:pPr>
        <w:pStyle w:val="ListParagraph"/>
        <w:numPr>
          <w:ilvl w:val="0"/>
          <w:numId w:val="20"/>
        </w:numPr>
      </w:pPr>
      <w:r>
        <w:lastRenderedPageBreak/>
        <w:t>If outputs are only slightly different that may be acceptable, or if certain expected outputs are not yet reliable it may be OK if the code being tested doesn’t match. On the other hand, seemingly minor differences in formatting could cause problems in production, so carefully consider any differences.</w:t>
      </w:r>
    </w:p>
    <w:p w14:paraId="0316B4D2" w14:textId="77777777" w:rsidR="007F7630" w:rsidRPr="002C7223" w:rsidRDefault="007F7630" w:rsidP="007F7630">
      <w:pPr>
        <w:pStyle w:val="ListParagraph"/>
        <w:numPr>
          <w:ilvl w:val="0"/>
          <w:numId w:val="20"/>
        </w:numPr>
      </w:pPr>
      <w:r>
        <w:t>Once all differences are resolved and the working copy of the code is performing as expected, you can commit it to SVN, and in the SVN commit message summarize the changes that have been made in this revision. Try to use key words that may be searched for later on, making it easier for future development to browse revision history for specific changes.</w:t>
      </w:r>
    </w:p>
    <w:p w14:paraId="1923990F" w14:textId="77777777" w:rsidR="007F7630" w:rsidRDefault="007F7630" w:rsidP="007F7630">
      <w:pPr>
        <w:pStyle w:val="Heading2"/>
        <w:framePr w:wrap="notBeside"/>
      </w:pPr>
      <w:r>
        <w:tab/>
      </w:r>
      <w:bookmarkStart w:id="130" w:name="_Toc126852247"/>
      <w:r>
        <w:t>SOP for Developing New Features</w:t>
      </w:r>
      <w:bookmarkEnd w:id="130"/>
    </w:p>
    <w:p w14:paraId="05B393D8" w14:textId="77777777" w:rsidR="007F7630" w:rsidRDefault="007F7630" w:rsidP="007F7630">
      <w:r>
        <w:t>During development, the following procedure should be followed to maintain stable code and minimize divergence from the stable code. Note that this procedure was developed for GI development going on simultaneously with HydroPlus development; a more relaxed procedure might work during less challenging development conditions.</w:t>
      </w:r>
    </w:p>
    <w:p w14:paraId="553B8335" w14:textId="77777777" w:rsidR="007F7630" w:rsidRDefault="007F7630" w:rsidP="007F7630">
      <w:r>
        <w:t>Each day during development:</w:t>
      </w:r>
    </w:p>
    <w:p w14:paraId="67257BDE" w14:textId="77777777" w:rsidR="007F7630" w:rsidRDefault="007F7630" w:rsidP="007F7630">
      <w:pPr>
        <w:pStyle w:val="ListParagraph"/>
        <w:numPr>
          <w:ilvl w:val="0"/>
          <w:numId w:val="19"/>
        </w:numPr>
      </w:pPr>
      <w:r>
        <w:t>Begin by updating your working copy to the latest revision of the main code, to ensure your work is in sync with that.</w:t>
      </w:r>
    </w:p>
    <w:p w14:paraId="240DD7E8" w14:textId="77777777" w:rsidR="007F7630" w:rsidRDefault="007F7630" w:rsidP="007F7630">
      <w:pPr>
        <w:pStyle w:val="ListParagraph"/>
        <w:numPr>
          <w:ilvl w:val="0"/>
          <w:numId w:val="19"/>
        </w:numPr>
      </w:pPr>
      <w:r>
        <w:t xml:space="preserve">Develop features as needed. Try to avoid writing redundant code (e.g. if the function you need exists for a different model mode, find a way to use it or use functors to use a variation of it) and try to keep things modular and parsimonious. Importantly: test and troubleshoot as you go; do not try to build upon broken code. More guidance in </w:t>
      </w:r>
      <w:hyperlink w:anchor="_Architecture" w:history="1">
        <w:r w:rsidRPr="002D17E3">
          <w:rPr>
            <w:rStyle w:val="Hyperlink"/>
          </w:rPr>
          <w:t>the Architecture section</w:t>
        </w:r>
      </w:hyperlink>
      <w:r>
        <w:t>.</w:t>
      </w:r>
    </w:p>
    <w:p w14:paraId="4220941B" w14:textId="77777777" w:rsidR="007F7630" w:rsidRDefault="007F7630" w:rsidP="007F7630">
      <w:pPr>
        <w:pStyle w:val="ListParagraph"/>
        <w:numPr>
          <w:ilvl w:val="0"/>
          <w:numId w:val="19"/>
        </w:numPr>
      </w:pPr>
      <w:hyperlink w:anchor="_SOP_for_Testing" w:history="1">
        <w:r w:rsidRPr="00A846F7">
          <w:rPr>
            <w:rStyle w:val="Hyperlink"/>
          </w:rPr>
          <w:t>Run the standard test scripts</w:t>
        </w:r>
      </w:hyperlink>
      <w:r>
        <w:t xml:space="preserve"> to ensure that the day’s work has not broken the stable code. </w:t>
      </w:r>
    </w:p>
    <w:p w14:paraId="76DEABD1" w14:textId="77777777" w:rsidR="007F7630" w:rsidRDefault="007F7630" w:rsidP="007F7630">
      <w:pPr>
        <w:pStyle w:val="ListParagraph"/>
        <w:numPr>
          <w:ilvl w:val="0"/>
          <w:numId w:val="19"/>
        </w:numPr>
      </w:pPr>
      <w:r>
        <w:t>If the scripted tests show that the working copy of the code fails to produce expected outputs in stable model modes, then you need to restore the code to working order before committing it each day. (Restoring the code to working order could be as simple as commenting out the newer work for the day, or just commenting out the troublesome parts of it.)</w:t>
      </w:r>
    </w:p>
    <w:p w14:paraId="5772733A" w14:textId="77777777" w:rsidR="007F7630" w:rsidRDefault="007F7630" w:rsidP="007F7630">
      <w:pPr>
        <w:pStyle w:val="ListParagraph"/>
        <w:numPr>
          <w:ilvl w:val="0"/>
          <w:numId w:val="19"/>
        </w:numPr>
      </w:pPr>
      <w:r>
        <w:t>Once the code is in working order, commit your work for the day, every day that you work on it. That way a record and backups of work in progress is maintained, keeping new development in sync with the main code and ensuring new code isn’t being built on broken code.</w:t>
      </w:r>
    </w:p>
    <w:p w14:paraId="5CBB4D1D" w14:textId="77777777" w:rsidR="007F7630" w:rsidRDefault="007F7630" w:rsidP="007F7630">
      <w:r>
        <w:t>When making comments (at least for temporarily-commented out code), sign with author and latest date. Indicating latest date will help us estimate if ‘old’ commented out code can be deleted from future revisions, or if it is freshly commented out code we’ll know to leave it in case it is work-in-progress.</w:t>
      </w:r>
    </w:p>
    <w:bookmarkEnd w:id="121"/>
    <w:p w14:paraId="188A3199" w14:textId="77777777" w:rsidR="007F7630" w:rsidRDefault="007F7630" w:rsidP="007F7630">
      <w:pPr>
        <w:spacing w:after="0"/>
      </w:pPr>
    </w:p>
    <w:p w14:paraId="306E14EE" w14:textId="77777777" w:rsidR="00CC7C34" w:rsidRDefault="00CC7C34" w:rsidP="007F7630">
      <w:pPr>
        <w:spacing w:after="0"/>
      </w:pPr>
    </w:p>
    <w:p w14:paraId="1351222D" w14:textId="77777777" w:rsidR="00CC7C34" w:rsidRDefault="00CC7C34" w:rsidP="007F7630">
      <w:pPr>
        <w:spacing w:after="0"/>
      </w:pPr>
    </w:p>
    <w:p w14:paraId="27E141CD" w14:textId="77777777" w:rsidR="00CC7C34" w:rsidRDefault="00CC7C34" w:rsidP="007F7630">
      <w:pPr>
        <w:spacing w:after="0"/>
      </w:pPr>
    </w:p>
    <w:p w14:paraId="6D76DE69" w14:textId="77777777" w:rsidR="00CC7C34" w:rsidRDefault="00CC7C34" w:rsidP="007F7630">
      <w:pPr>
        <w:spacing w:after="0"/>
      </w:pPr>
    </w:p>
    <w:p w14:paraId="7E64F5BB" w14:textId="77777777" w:rsidR="00CC7C34" w:rsidRDefault="00CC7C34" w:rsidP="007F7630">
      <w:pPr>
        <w:spacing w:after="0"/>
      </w:pPr>
    </w:p>
    <w:p w14:paraId="40C299A0" w14:textId="77777777" w:rsidR="00CC7C34" w:rsidRDefault="00CC7C34" w:rsidP="007F7630">
      <w:pPr>
        <w:spacing w:after="0"/>
      </w:pPr>
    </w:p>
    <w:p w14:paraId="77624D53" w14:textId="77777777" w:rsidR="00CC7C34" w:rsidRDefault="00CC7C34" w:rsidP="007F7630">
      <w:pPr>
        <w:spacing w:after="0"/>
      </w:pPr>
    </w:p>
    <w:p w14:paraId="23313417" w14:textId="77777777" w:rsidR="00CC7C34" w:rsidRDefault="00CC7C34" w:rsidP="007F7630">
      <w:pPr>
        <w:spacing w:after="0"/>
      </w:pPr>
    </w:p>
    <w:p w14:paraId="50FA46FD" w14:textId="77777777" w:rsidR="00CC7C34" w:rsidRDefault="00CC7C34" w:rsidP="007F7630">
      <w:pPr>
        <w:spacing w:after="0"/>
      </w:pPr>
    </w:p>
    <w:p w14:paraId="08EE2509" w14:textId="77777777" w:rsidR="00CC7C34" w:rsidRDefault="00CC7C34" w:rsidP="007F7630">
      <w:pPr>
        <w:spacing w:after="0"/>
      </w:pPr>
    </w:p>
    <w:p w14:paraId="5680FCA0" w14:textId="77777777" w:rsidR="00CC7C34" w:rsidRDefault="00CC7C34" w:rsidP="007F7630">
      <w:pPr>
        <w:spacing w:after="0"/>
      </w:pPr>
    </w:p>
    <w:p w14:paraId="4479584F" w14:textId="77777777" w:rsidR="00CC7C34" w:rsidRDefault="00CC7C34" w:rsidP="007F7630">
      <w:pPr>
        <w:spacing w:after="0"/>
      </w:pPr>
    </w:p>
    <w:p w14:paraId="089D68D1" w14:textId="77777777" w:rsidR="007F7630" w:rsidRDefault="007F7630" w:rsidP="007F7630">
      <w:pPr>
        <w:pStyle w:val="Heading1"/>
        <w:framePr w:wrap="notBeside"/>
      </w:pPr>
      <w:bookmarkStart w:id="131" w:name="_Architecture"/>
      <w:bookmarkStart w:id="132" w:name="_Toc126852248"/>
      <w:bookmarkEnd w:id="131"/>
      <w:r>
        <w:t>Development Notes</w:t>
      </w:r>
      <w:bookmarkEnd w:id="132"/>
    </w:p>
    <w:p w14:paraId="19CAD02D" w14:textId="77777777" w:rsidR="007F7630" w:rsidRDefault="007F7630" w:rsidP="007F7630"/>
    <w:p w14:paraId="14A1154F" w14:textId="77777777" w:rsidR="007F7630" w:rsidRDefault="007F7630" w:rsidP="007F7630">
      <w:pPr>
        <w:pStyle w:val="Heading2"/>
        <w:framePr w:wrap="notBeside"/>
      </w:pPr>
      <w:r>
        <w:tab/>
      </w:r>
      <w:bookmarkStart w:id="133" w:name="_Toc126852249"/>
      <w:r>
        <w:t>Visual Studio setup for developing &amp; testing code</w:t>
      </w:r>
      <w:bookmarkEnd w:id="133"/>
    </w:p>
    <w:p w14:paraId="02BB2BB4" w14:textId="77777777" w:rsidR="007F7630" w:rsidRDefault="007F7630" w:rsidP="007F7630">
      <w:r>
        <w:t xml:space="preserve">The HydroPlus development team uses </w:t>
      </w:r>
      <w:r w:rsidRPr="00153CDC">
        <w:t>Visual Studio 20</w:t>
      </w:r>
      <w:r>
        <w:t>22</w:t>
      </w:r>
      <w:r w:rsidRPr="00153CDC">
        <w:t xml:space="preserve"> </w:t>
      </w:r>
      <w:r>
        <w:t>t</w:t>
      </w:r>
      <w:r w:rsidRPr="00153CDC">
        <w:t xml:space="preserve">o </w:t>
      </w:r>
      <w:r>
        <w:t xml:space="preserve">view, edit, and compile </w:t>
      </w:r>
      <w:r w:rsidRPr="00153CDC">
        <w:t xml:space="preserve">the </w:t>
      </w:r>
      <w:r>
        <w:t xml:space="preserve">C++ </w:t>
      </w:r>
      <w:r w:rsidRPr="00153CDC">
        <w:t>source code</w:t>
      </w:r>
      <w:r>
        <w:t>. The VS software plays a critical role in how HydroPlus is developed and tested. The “</w:t>
      </w:r>
      <w:r w:rsidRPr="00153CDC">
        <w:t>Community Edition</w:t>
      </w:r>
      <w:r>
        <w:t>” of VS 2022 is free to download and use.</w:t>
      </w:r>
    </w:p>
    <w:p w14:paraId="61884E1D" w14:textId="77777777" w:rsidR="007F7630" w:rsidRDefault="007F7630" w:rsidP="007F7630">
      <w:pPr>
        <w:pStyle w:val="ListParagraph"/>
        <w:numPr>
          <w:ilvl w:val="0"/>
          <w:numId w:val="11"/>
        </w:numPr>
      </w:pPr>
      <w:r>
        <w:t xml:space="preserve">Install Visual Studio 2022 Community Edition if you have not already. In the installation you will need certain development components to compile HydroPlus. To change what components have been </w:t>
      </w:r>
      <w:r>
        <w:lastRenderedPageBreak/>
        <w:t>installed, open the Visual Studio Installer, go to the ‘Installed’ tab, then select the ‘Modify’ button on VS 2022.</w:t>
      </w:r>
    </w:p>
    <w:p w14:paraId="45299171" w14:textId="77777777" w:rsidR="007F7630" w:rsidRDefault="007F7630" w:rsidP="007F7630">
      <w:pPr>
        <w:pStyle w:val="ListParagraph"/>
        <w:numPr>
          <w:ilvl w:val="1"/>
          <w:numId w:val="11"/>
        </w:numPr>
      </w:pPr>
      <w:r>
        <w:t>Select the “Desktop development with C++” workload, leaving all default sub-components selected.</w:t>
      </w:r>
    </w:p>
    <w:p w14:paraId="66BD83E6" w14:textId="77777777" w:rsidR="007F7630" w:rsidRDefault="007F7630" w:rsidP="007F7630">
      <w:pPr>
        <w:pStyle w:val="ListParagraph"/>
        <w:numPr>
          <w:ilvl w:val="1"/>
          <w:numId w:val="11"/>
        </w:numPr>
      </w:pPr>
      <w:r>
        <w:t>Select the “</w:t>
      </w:r>
      <w:r w:rsidRPr="00181171">
        <w:t>Universal Windows Platform development</w:t>
      </w:r>
      <w:r>
        <w:t>” workload, leaving all default sub-components selected.</w:t>
      </w:r>
    </w:p>
    <w:p w14:paraId="0F7A0552" w14:textId="77777777" w:rsidR="007F7630" w:rsidRDefault="007F7630" w:rsidP="007F7630">
      <w:pPr>
        <w:pStyle w:val="ListParagraph"/>
        <w:numPr>
          <w:ilvl w:val="0"/>
          <w:numId w:val="11"/>
        </w:numPr>
      </w:pPr>
      <w:r>
        <w:t xml:space="preserve">Open the HydroPlus solution (e.g. </w:t>
      </w:r>
      <w:hyperlink r:id="rId70" w:history="1">
        <w:r w:rsidRPr="0077335A">
          <w:rPr>
            <w:rStyle w:val="Hyperlink"/>
          </w:rPr>
          <w:t>https://svn.itreetools.org/svn/hydrologyv6/trunk/HydroPlus/HydroPlus.sln</w:t>
        </w:r>
      </w:hyperlink>
      <w:r>
        <w:t xml:space="preserve">) in Visual Studio. </w:t>
      </w:r>
    </w:p>
    <w:p w14:paraId="572ACA71" w14:textId="77777777" w:rsidR="007F7630" w:rsidRDefault="007F7630" w:rsidP="007F7630">
      <w:pPr>
        <w:pStyle w:val="ListParagraph"/>
        <w:numPr>
          <w:ilvl w:val="1"/>
          <w:numId w:val="11"/>
        </w:numPr>
      </w:pPr>
      <w:r>
        <w:t>Ensure that the HydroPlus project is set to compile with the needed configuration properties. To do so, right click on the Hydro project in Visual Studio’s Solution Explorer, and select Properties. In the window that appears, click the ‘General’ option under ‘Configuration Properties’. Implement the settings shown below:</w:t>
      </w:r>
    </w:p>
    <w:p w14:paraId="1FA53EF9" w14:textId="77777777" w:rsidR="007F7630" w:rsidRDefault="007F7630" w:rsidP="007F7630">
      <w:pPr>
        <w:pStyle w:val="ListParagraph"/>
        <w:numPr>
          <w:ilvl w:val="2"/>
          <w:numId w:val="11"/>
        </w:numPr>
      </w:pPr>
      <w:r>
        <w:t>Windows SDK Version = 10.0.19041.0 (or later)</w:t>
      </w:r>
    </w:p>
    <w:p w14:paraId="216D9BD8" w14:textId="77777777" w:rsidR="007F7630" w:rsidRDefault="007F7630" w:rsidP="007F7630">
      <w:pPr>
        <w:pStyle w:val="ListParagraph"/>
        <w:numPr>
          <w:ilvl w:val="2"/>
          <w:numId w:val="11"/>
        </w:numPr>
      </w:pPr>
      <w:r>
        <w:t>Platform Toolset = Visual Studio 2022 (v143)</w:t>
      </w:r>
    </w:p>
    <w:p w14:paraId="05006897" w14:textId="77777777" w:rsidR="007F7630" w:rsidRDefault="007F7630" w:rsidP="007F7630">
      <w:r>
        <w:rPr>
          <w:noProof/>
        </w:rPr>
        <w:drawing>
          <wp:inline distT="0" distB="0" distL="0" distR="0" wp14:anchorId="3AEBFFD6" wp14:editId="0AC28CC9">
            <wp:extent cx="6053144" cy="2442633"/>
            <wp:effectExtent l="19050" t="19050" r="24130" b="1524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74732" cy="2451345"/>
                    </a:xfrm>
                    <a:prstGeom prst="rect">
                      <a:avLst/>
                    </a:prstGeom>
                    <a:noFill/>
                    <a:ln>
                      <a:solidFill>
                        <a:schemeClr val="tx1"/>
                      </a:solidFill>
                    </a:ln>
                  </pic:spPr>
                </pic:pic>
              </a:graphicData>
            </a:graphic>
          </wp:inline>
        </w:drawing>
      </w:r>
    </w:p>
    <w:p w14:paraId="7BB92864" w14:textId="77777777" w:rsidR="007F7630" w:rsidRDefault="007F7630" w:rsidP="007F7630"/>
    <w:p w14:paraId="094F85BC" w14:textId="77777777" w:rsidR="007F7630" w:rsidRDefault="007F7630" w:rsidP="007F7630">
      <w:pPr>
        <w:pStyle w:val="ListParagraph"/>
        <w:numPr>
          <w:ilvl w:val="0"/>
          <w:numId w:val="11"/>
        </w:numPr>
      </w:pPr>
      <w:r>
        <w:t>At the top of the same window, set the Configuration to “Release” mode and Platform to “Win32” (usually it will be in Debug, Win32 mode during development). Close the Properties window, and make sure the same configuration options are selected in the top toolbar.</w:t>
      </w:r>
    </w:p>
    <w:p w14:paraId="4ACA2515" w14:textId="77777777" w:rsidR="007F7630" w:rsidRDefault="007F7630" w:rsidP="007F7630">
      <w:pPr>
        <w:pStyle w:val="ListParagraph"/>
        <w:numPr>
          <w:ilvl w:val="0"/>
          <w:numId w:val="11"/>
        </w:numPr>
      </w:pPr>
      <w:r>
        <w:t>Go to Build &gt; Rebuild Solution to compile a fresh copy of HydroPlus.exe. The Output window in Visual Studio should show compilation processes and will end by stating if the solution compiled successfully or failed.</w:t>
      </w:r>
    </w:p>
    <w:p w14:paraId="47FD81C7" w14:textId="77777777" w:rsidR="007F7630" w:rsidRDefault="007F7630" w:rsidP="007F7630">
      <w:pPr>
        <w:pStyle w:val="ListParagraph"/>
        <w:numPr>
          <w:ilvl w:val="1"/>
          <w:numId w:val="11"/>
        </w:numPr>
      </w:pPr>
      <w:r>
        <w:t>If the Build fails due to errors related to missing math.h or other basic libraries, consider following advice in StackExchange, using the Visual Studio Installer &gt; Individual components &gt; and under the heading “</w:t>
      </w:r>
      <w:r w:rsidRPr="00910FEB">
        <w:t>Compilers, build tools, and runtimes</w:t>
      </w:r>
      <w:r>
        <w:t>” check the box for “</w:t>
      </w:r>
      <w:r w:rsidRPr="00910FEB">
        <w:t>Windows Universal CRT SDK</w:t>
      </w:r>
      <w:r>
        <w:t xml:space="preserve">”. </w:t>
      </w:r>
    </w:p>
    <w:p w14:paraId="63687F64" w14:textId="77777777" w:rsidR="007F7630" w:rsidRDefault="007F7630" w:rsidP="007F7630">
      <w:pPr>
        <w:pStyle w:val="ListParagraph"/>
        <w:numPr>
          <w:ilvl w:val="0"/>
          <w:numId w:val="11"/>
        </w:numPr>
      </w:pPr>
      <w:r>
        <w:t>Find the /Release/ folder in the same directory as the HydroPlus.sln file, and in that /Release/ folder confirm there is a HydroPlus.exe created as recently as expected.</w:t>
      </w:r>
    </w:p>
    <w:p w14:paraId="310C085B" w14:textId="77777777" w:rsidR="00676D82" w:rsidRDefault="00676D82" w:rsidP="00676D82"/>
    <w:p w14:paraId="66A2B18E" w14:textId="2E587D12" w:rsidR="000D3AAA" w:rsidRDefault="00F2647E" w:rsidP="000D3AAA">
      <w:pPr>
        <w:pStyle w:val="Heading2"/>
        <w:framePr w:wrap="notBeside"/>
      </w:pPr>
      <w:r>
        <w:tab/>
      </w:r>
      <w:bookmarkStart w:id="134" w:name="_Toc126852250"/>
      <w:r w:rsidR="000D3AAA">
        <w:t>Feedback on C++ methods for GI dev (Oct 18, 2018)</w:t>
      </w:r>
      <w:bookmarkEnd w:id="134"/>
    </w:p>
    <w:p w14:paraId="0A8289B4" w14:textId="77777777" w:rsidR="000D3AAA" w:rsidRPr="00424EA1" w:rsidRDefault="000D3AAA" w:rsidP="00F2647E">
      <w:r>
        <w:lastRenderedPageBreak/>
        <w:t>The content below was shared by Shannon Conley in Oct ’18 as feedback for Reza Abdi as rev279 had many compilation errors. Shannon resolved many of those errors and provided this feedback in rev280. Reza was simultaneously working on resolving many of those errors with feedback Robbie Coville provided, and Reza committed his changes to rev281. Content below provided as reference, eventually to be cleaned up &amp; integrated into the rest of this manual.</w:t>
      </w:r>
    </w:p>
    <w:p w14:paraId="4CE96E32" w14:textId="77777777" w:rsidR="000D3AAA" w:rsidRDefault="000D3AAA" w:rsidP="000D3AAA">
      <w:pPr>
        <w:pStyle w:val="Heading3"/>
        <w:rPr>
          <w:lang w:val="en"/>
        </w:rPr>
      </w:pPr>
      <w:bookmarkStart w:id="135" w:name="_Toc126852251"/>
      <w:r>
        <w:rPr>
          <w:lang w:val="en"/>
        </w:rPr>
        <w:t>Calculation Classes</w:t>
      </w:r>
      <w:bookmarkEnd w:id="135"/>
    </w:p>
    <w:p w14:paraId="323549A9" w14:textId="0E3AD24E" w:rsidR="000D3AAA" w:rsidRDefault="000D3AAA" w:rsidP="008C3334">
      <w:pPr>
        <w:rPr>
          <w:lang w:val="en"/>
        </w:rPr>
      </w:pPr>
      <w:r>
        <w:rPr>
          <w:lang w:val="en"/>
        </w:rPr>
        <w:t xml:space="preserve">These classes should contain only static function members. Highlighted in yellow is a static function declaration. Marked in red is not-static. A static function cannot </w:t>
      </w:r>
      <w:r w:rsidR="00F2647E">
        <w:rPr>
          <w:lang w:val="en"/>
        </w:rPr>
        <w:t>be called</w:t>
      </w:r>
      <w:r>
        <w:rPr>
          <w:lang w:val="en"/>
        </w:rPr>
        <w:t xml:space="preserve"> a non-static function. This results in a compilation error. Also, static functions cannot access data members. such as inflowFromGI_mm. This is by design. All data should be read from or stored in either the *input or *folder.  If data is specific to a GI unit or bulk area it should be stored in one of the *folder dictionaries (will explain more below). If data is read from an input file or related to more than one unit then it would be stored in *input.  </w:t>
      </w:r>
    </w:p>
    <w:p w14:paraId="41579589" w14:textId="77777777" w:rsidR="000D3AAA" w:rsidRDefault="000D3AAA" w:rsidP="000D3AAA">
      <w:pPr>
        <w:widowControl w:val="0"/>
        <w:autoSpaceDE w:val="0"/>
        <w:autoSpaceDN w:val="0"/>
        <w:adjustRightInd w:val="0"/>
        <w:spacing w:line="240" w:lineRule="auto"/>
        <w:rPr>
          <w:rFonts w:ascii="Calibri" w:hAnsi="Calibri" w:cs="Calibri"/>
          <w:lang w:val="en"/>
        </w:rPr>
      </w:pPr>
      <w:r>
        <w:rPr>
          <w:rFonts w:ascii="Calibri" w:hAnsi="Calibri" w:cs="Calibri"/>
          <w:noProof/>
        </w:rPr>
        <w:drawing>
          <wp:inline distT="0" distB="0" distL="0" distR="0" wp14:anchorId="6DA1DE12" wp14:editId="75D13E83">
            <wp:extent cx="5486400" cy="2468880"/>
            <wp:effectExtent l="0" t="0" r="0" b="0"/>
            <wp:docPr id="7"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email&#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86400" cy="2468880"/>
                    </a:xfrm>
                    <a:prstGeom prst="rect">
                      <a:avLst/>
                    </a:prstGeom>
                    <a:noFill/>
                    <a:ln>
                      <a:noFill/>
                    </a:ln>
                  </pic:spPr>
                </pic:pic>
              </a:graphicData>
            </a:graphic>
          </wp:inline>
        </w:drawing>
      </w:r>
    </w:p>
    <w:p w14:paraId="58108B00" w14:textId="77777777" w:rsidR="000D3AAA" w:rsidRDefault="000D3AAA" w:rsidP="008C3334">
      <w:pPr>
        <w:rPr>
          <w:lang w:val="en"/>
        </w:rPr>
      </w:pPr>
      <w:r>
        <w:rPr>
          <w:lang w:val="en"/>
        </w:rPr>
        <w:t xml:space="preserve">A static member function is used without creating an instance of the class exist and the </w:t>
      </w:r>
      <w:r>
        <w:rPr>
          <w:lang w:val="en"/>
        </w:rPr>
        <w:tab/>
        <w:t>static functions are accessed using only the class name and the scope resolution operator ::. Below are some examples.</w:t>
      </w:r>
    </w:p>
    <w:p w14:paraId="0DB15DDD" w14:textId="77777777" w:rsidR="000D3AAA" w:rsidRDefault="000D3AAA" w:rsidP="000D3AAA">
      <w:pPr>
        <w:widowControl w:val="0"/>
        <w:autoSpaceDE w:val="0"/>
        <w:autoSpaceDN w:val="0"/>
        <w:adjustRightInd w:val="0"/>
        <w:spacing w:line="240" w:lineRule="auto"/>
        <w:rPr>
          <w:rFonts w:ascii="Calibri" w:hAnsi="Calibri" w:cs="Calibri"/>
          <w:lang w:val="en"/>
        </w:rPr>
      </w:pPr>
      <w:r>
        <w:rPr>
          <w:rFonts w:ascii="Calibri" w:hAnsi="Calibri" w:cs="Calibri"/>
          <w:noProof/>
        </w:rPr>
        <w:drawing>
          <wp:inline distT="0" distB="0" distL="0" distR="0" wp14:anchorId="77583008" wp14:editId="0D379A45">
            <wp:extent cx="5486400" cy="2125980"/>
            <wp:effectExtent l="0" t="0" r="0" b="0"/>
            <wp:docPr id="26" name="Picture 2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 letter&#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86400" cy="2125980"/>
                    </a:xfrm>
                    <a:prstGeom prst="rect">
                      <a:avLst/>
                    </a:prstGeom>
                    <a:noFill/>
                    <a:ln>
                      <a:noFill/>
                    </a:ln>
                  </pic:spPr>
                </pic:pic>
              </a:graphicData>
            </a:graphic>
          </wp:inline>
        </w:drawing>
      </w:r>
    </w:p>
    <w:p w14:paraId="686A991C" w14:textId="69B7E7AC" w:rsidR="000D3AAA" w:rsidRDefault="000D3AAA" w:rsidP="008C3334">
      <w:pPr>
        <w:rPr>
          <w:lang w:val="en"/>
        </w:rPr>
      </w:pPr>
      <w:r>
        <w:rPr>
          <w:lang w:val="en"/>
        </w:rPr>
        <w:t xml:space="preserve">This is a nice link explaining static concepts in C++. </w:t>
      </w:r>
      <w:hyperlink r:id="rId74" w:history="1">
        <w:r w:rsidRPr="00F2647E">
          <w:rPr>
            <w:rStyle w:val="Hyperlink"/>
            <w:lang w:val="en"/>
          </w:rPr>
          <w:t>https://www.tutorialspoint.com/cplusplus/cpp_static_members.htm</w:t>
        </w:r>
        <w:r w:rsidR="00F2647E" w:rsidRPr="00F2647E">
          <w:rPr>
            <w:rStyle w:val="Hyperlink"/>
            <w:lang w:val="en"/>
          </w:rPr>
          <w:t>l</w:t>
        </w:r>
      </w:hyperlink>
    </w:p>
    <w:p w14:paraId="5C80BF5B" w14:textId="77777777" w:rsidR="000D3AAA" w:rsidRPr="00C84AB9" w:rsidRDefault="000D3AAA" w:rsidP="000D3AAA">
      <w:pPr>
        <w:pStyle w:val="Heading3"/>
        <w:rPr>
          <w:rFonts w:ascii="Consolas" w:hAnsi="Consolas" w:cs="Consolas"/>
          <w:color w:val="000000"/>
          <w:sz w:val="19"/>
          <w:szCs w:val="19"/>
        </w:rPr>
      </w:pPr>
      <w:bookmarkStart w:id="136" w:name="_Toc126852252"/>
      <w:r>
        <w:rPr>
          <w:lang w:val="en"/>
        </w:rPr>
        <w:t>The DataFolder class</w:t>
      </w:r>
      <w:bookmarkEnd w:id="136"/>
    </w:p>
    <w:p w14:paraId="5239ED62" w14:textId="77777777" w:rsidR="000D3AAA" w:rsidRDefault="000D3AAA" w:rsidP="000D3AAA">
      <w:pPr>
        <w:widowControl w:val="0"/>
        <w:autoSpaceDE w:val="0"/>
        <w:autoSpaceDN w:val="0"/>
        <w:adjustRightInd w:val="0"/>
        <w:rPr>
          <w:rFonts w:ascii="Consolas" w:hAnsi="Consolas" w:cs="Consolas"/>
          <w:color w:val="000000"/>
          <w:szCs w:val="19"/>
        </w:rPr>
      </w:pPr>
      <w:r w:rsidRPr="008C3334">
        <w:lastRenderedPageBreak/>
        <w:t xml:space="preserve">Originally, this class was called Cell, but it seems to be a loaded term. A DataFolder can be created for each GIUnit. For instance, BulkArea will have its own instance of a DataFolder class. Only info specific to this unit should be stored here. There are four options for storing data.                                                                                            </w:t>
      </w:r>
      <w:r>
        <w:rPr>
          <w:rFonts w:ascii="Calibri" w:hAnsi="Calibri" w:cs="Calibri"/>
          <w:lang w:val="en"/>
        </w:rPr>
        <w:t xml:space="preserve">1. </w:t>
      </w:r>
      <w:r>
        <w:rPr>
          <w:rFonts w:ascii="Consolas" w:hAnsi="Consolas" w:cs="Consolas"/>
          <w:color w:val="000000"/>
          <w:szCs w:val="19"/>
          <w:lang w:val="en"/>
        </w:rPr>
        <w:t>std::</w:t>
      </w:r>
      <w:r>
        <w:rPr>
          <w:rFonts w:ascii="Consolas" w:hAnsi="Consolas" w:cs="Consolas"/>
          <w:color w:val="2B91AF"/>
          <w:szCs w:val="19"/>
          <w:lang w:val="en"/>
        </w:rPr>
        <w:t>map</w:t>
      </w:r>
      <w:r>
        <w:rPr>
          <w:rFonts w:ascii="Consolas" w:hAnsi="Consolas" w:cs="Consolas"/>
          <w:color w:val="000000"/>
          <w:szCs w:val="19"/>
          <w:lang w:val="en"/>
        </w:rPr>
        <w:t>&lt;std::</w:t>
      </w:r>
      <w:r>
        <w:rPr>
          <w:rFonts w:ascii="Consolas" w:hAnsi="Consolas" w:cs="Consolas"/>
          <w:color w:val="2B91AF"/>
          <w:szCs w:val="19"/>
          <w:lang w:val="en"/>
        </w:rPr>
        <w:t>string</w:t>
      </w:r>
      <w:r>
        <w:rPr>
          <w:rFonts w:ascii="Consolas" w:hAnsi="Consolas" w:cs="Consolas"/>
          <w:color w:val="000000"/>
          <w:szCs w:val="19"/>
          <w:lang w:val="en"/>
        </w:rPr>
        <w:t xml:space="preserve">, </w:t>
      </w:r>
      <w:r>
        <w:rPr>
          <w:rFonts w:ascii="Consolas" w:hAnsi="Consolas" w:cs="Consolas"/>
          <w:color w:val="0000FF"/>
          <w:szCs w:val="19"/>
          <w:lang w:val="en"/>
        </w:rPr>
        <w:t>double</w:t>
      </w:r>
      <w:r>
        <w:rPr>
          <w:rFonts w:ascii="Consolas" w:hAnsi="Consolas" w:cs="Consolas"/>
          <w:color w:val="000000"/>
          <w:szCs w:val="19"/>
          <w:lang w:val="en"/>
        </w:rPr>
        <w:t>&gt; ParamDict;</w:t>
      </w:r>
      <w:r>
        <w:rPr>
          <w:rFonts w:ascii="Consolas" w:hAnsi="Consolas" w:cs="Consolas"/>
          <w:color w:val="000000"/>
          <w:szCs w:val="19"/>
        </w:rPr>
        <w:t xml:space="preserve"> This stores input data specific to the unit with the double datatype. So in a calculation, you can access PerDepStorage as highlighted below. </w:t>
      </w:r>
    </w:p>
    <w:p w14:paraId="1354B4F3" w14:textId="77777777" w:rsidR="000D3AAA" w:rsidRDefault="000D3AAA" w:rsidP="000D3AAA">
      <w:pPr>
        <w:widowControl w:val="0"/>
        <w:autoSpaceDE w:val="0"/>
        <w:autoSpaceDN w:val="0"/>
        <w:adjustRightInd w:val="0"/>
        <w:spacing w:line="240" w:lineRule="auto"/>
        <w:ind w:left="360"/>
        <w:rPr>
          <w:rFonts w:ascii="Consolas" w:hAnsi="Consolas" w:cs="Consolas"/>
          <w:color w:val="000000"/>
          <w:szCs w:val="19"/>
        </w:rPr>
      </w:pPr>
      <w:r>
        <w:rPr>
          <w:rFonts w:ascii="Consolas" w:hAnsi="Consolas" w:cs="Consolas"/>
          <w:noProof/>
          <w:color w:val="000000"/>
          <w:szCs w:val="19"/>
        </w:rPr>
        <w:drawing>
          <wp:inline distT="0" distB="0" distL="0" distR="0" wp14:anchorId="29260A2E" wp14:editId="33615AA2">
            <wp:extent cx="5151120" cy="2468880"/>
            <wp:effectExtent l="0" t="0" r="0" b="0"/>
            <wp:docPr id="28" name="Picture 2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51120" cy="2468880"/>
                    </a:xfrm>
                    <a:prstGeom prst="rect">
                      <a:avLst/>
                    </a:prstGeom>
                    <a:noFill/>
                    <a:ln>
                      <a:noFill/>
                    </a:ln>
                  </pic:spPr>
                </pic:pic>
              </a:graphicData>
            </a:graphic>
          </wp:inline>
        </w:drawing>
      </w:r>
    </w:p>
    <w:p w14:paraId="33AE9AC8" w14:textId="77777777" w:rsidR="000D3AAA" w:rsidRDefault="000D3AAA" w:rsidP="000D3AAA">
      <w:pPr>
        <w:widowControl w:val="0"/>
        <w:autoSpaceDE w:val="0"/>
        <w:autoSpaceDN w:val="0"/>
        <w:adjustRightInd w:val="0"/>
        <w:rPr>
          <w:rFonts w:ascii="Consolas" w:hAnsi="Consolas" w:cs="Consolas"/>
          <w:color w:val="000000"/>
          <w:szCs w:val="19"/>
        </w:rPr>
      </w:pPr>
      <w:r>
        <w:rPr>
          <w:rFonts w:ascii="Consolas" w:hAnsi="Consolas" w:cs="Consolas"/>
          <w:color w:val="000000"/>
          <w:szCs w:val="19"/>
        </w:rPr>
        <w:t xml:space="preserve">      </w:t>
      </w:r>
    </w:p>
    <w:p w14:paraId="4C74AF97" w14:textId="2E66386A" w:rsidR="000D3AAA" w:rsidRDefault="000D3AAA" w:rsidP="000D3AAA">
      <w:pPr>
        <w:widowControl w:val="0"/>
        <w:autoSpaceDE w:val="0"/>
        <w:autoSpaceDN w:val="0"/>
        <w:adjustRightInd w:val="0"/>
        <w:spacing w:line="240" w:lineRule="auto"/>
        <w:rPr>
          <w:rFonts w:ascii="Consolas" w:hAnsi="Consolas" w:cs="Consolas"/>
          <w:color w:val="000000"/>
          <w:szCs w:val="19"/>
        </w:rPr>
      </w:pPr>
      <w:r>
        <w:rPr>
          <w:rFonts w:ascii="Consolas" w:hAnsi="Consolas" w:cs="Consolas"/>
          <w:noProof/>
          <w:color w:val="000000"/>
          <w:szCs w:val="19"/>
        </w:rPr>
        <w:drawing>
          <wp:inline distT="0" distB="0" distL="0" distR="0" wp14:anchorId="38DEBD1D" wp14:editId="5409C738">
            <wp:extent cx="5486400" cy="1066800"/>
            <wp:effectExtent l="0" t="0" r="0" b="0"/>
            <wp:docPr id="30" name="Picture 3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86400" cy="1066800"/>
                    </a:xfrm>
                    <a:prstGeom prst="rect">
                      <a:avLst/>
                    </a:prstGeom>
                    <a:noFill/>
                    <a:ln>
                      <a:noFill/>
                    </a:ln>
                  </pic:spPr>
                </pic:pic>
              </a:graphicData>
            </a:graphic>
          </wp:inline>
        </w:drawing>
      </w:r>
      <w:r w:rsidR="00BA3620">
        <w:rPr>
          <w:rFonts w:ascii="Consolas" w:hAnsi="Consolas" w:cs="Consolas"/>
          <w:color w:val="000000"/>
          <w:szCs w:val="19"/>
        </w:rPr>
        <w:t xml:space="preserve">     </w:t>
      </w:r>
      <w:r>
        <w:rPr>
          <w:rFonts w:ascii="Consolas" w:hAnsi="Consolas" w:cs="Consolas"/>
          <w:color w:val="000000"/>
          <w:szCs w:val="19"/>
        </w:rPr>
        <w:t xml:space="preserve">2. </w:t>
      </w:r>
      <w:r>
        <w:rPr>
          <w:rFonts w:ascii="Consolas" w:hAnsi="Consolas" w:cs="Consolas"/>
          <w:color w:val="000000"/>
          <w:szCs w:val="19"/>
          <w:lang w:val="en"/>
        </w:rPr>
        <w:t>std::</w:t>
      </w:r>
      <w:r>
        <w:rPr>
          <w:rFonts w:ascii="Consolas" w:hAnsi="Consolas" w:cs="Consolas"/>
          <w:color w:val="2B91AF"/>
          <w:szCs w:val="19"/>
          <w:lang w:val="en"/>
        </w:rPr>
        <w:t>map</w:t>
      </w:r>
      <w:r>
        <w:rPr>
          <w:rFonts w:ascii="Consolas" w:hAnsi="Consolas" w:cs="Consolas"/>
          <w:color w:val="000000"/>
          <w:szCs w:val="19"/>
          <w:lang w:val="en"/>
        </w:rPr>
        <w:t>&lt;std::</w:t>
      </w:r>
      <w:r>
        <w:rPr>
          <w:rFonts w:ascii="Consolas" w:hAnsi="Consolas" w:cs="Consolas"/>
          <w:color w:val="2B91AF"/>
          <w:szCs w:val="19"/>
          <w:lang w:val="en"/>
        </w:rPr>
        <w:t>string</w:t>
      </w:r>
      <w:r>
        <w:rPr>
          <w:rFonts w:ascii="Consolas" w:hAnsi="Consolas" w:cs="Consolas"/>
          <w:color w:val="000000"/>
          <w:szCs w:val="19"/>
          <w:lang w:val="en"/>
        </w:rPr>
        <w:t>, std::</w:t>
      </w:r>
      <w:r>
        <w:rPr>
          <w:rFonts w:ascii="Consolas" w:hAnsi="Consolas" w:cs="Consolas"/>
          <w:color w:val="2B91AF"/>
          <w:szCs w:val="19"/>
          <w:lang w:val="en"/>
        </w:rPr>
        <w:t>string</w:t>
      </w:r>
      <w:r>
        <w:rPr>
          <w:rFonts w:ascii="Consolas" w:hAnsi="Consolas" w:cs="Consolas"/>
          <w:color w:val="000000"/>
          <w:szCs w:val="19"/>
          <w:lang w:val="en"/>
        </w:rPr>
        <w:t>&gt; ParamStringDict;</w:t>
      </w:r>
      <w:r>
        <w:rPr>
          <w:rFonts w:ascii="Consolas" w:hAnsi="Consolas" w:cs="Consolas"/>
          <w:color w:val="000000"/>
          <w:szCs w:val="19"/>
        </w:rPr>
        <w:t xml:space="preserve"> This is the same as above, but stores data in string format. </w:t>
      </w:r>
    </w:p>
    <w:p w14:paraId="338111E4" w14:textId="77777777" w:rsidR="000D3AAA" w:rsidRDefault="000D3AAA" w:rsidP="000D3AAA">
      <w:pPr>
        <w:widowControl w:val="0"/>
        <w:autoSpaceDE w:val="0"/>
        <w:autoSpaceDN w:val="0"/>
        <w:adjustRightInd w:val="0"/>
        <w:spacing w:line="240" w:lineRule="auto"/>
        <w:rPr>
          <w:rFonts w:ascii="Consolas" w:hAnsi="Consolas" w:cs="Consolas"/>
          <w:color w:val="000000"/>
          <w:szCs w:val="19"/>
          <w:lang w:val="en"/>
        </w:rPr>
      </w:pPr>
      <w:r>
        <w:rPr>
          <w:rFonts w:ascii="Consolas" w:hAnsi="Consolas" w:cs="Consolas"/>
          <w:color w:val="000000"/>
          <w:szCs w:val="19"/>
        </w:rPr>
        <w:t>3. This is used to store data created/used by calculations. As opposed to creating class data member. All data specific to a unit such as BulkArea should be stored here. You can create a new entry/start using it without explicitly declaring/defining it. By default, all values will be zero.</w:t>
      </w:r>
    </w:p>
    <w:p w14:paraId="79983017" w14:textId="77777777" w:rsidR="000D3AAA" w:rsidRDefault="000D3AAA" w:rsidP="000D3AAA">
      <w:pPr>
        <w:widowControl w:val="0"/>
        <w:autoSpaceDE w:val="0"/>
        <w:autoSpaceDN w:val="0"/>
        <w:adjustRightInd w:val="0"/>
        <w:ind w:left="720" w:hanging="360"/>
        <w:rPr>
          <w:rFonts w:ascii="Consolas" w:hAnsi="Consolas" w:cs="Consolas"/>
          <w:color w:val="000000"/>
          <w:szCs w:val="19"/>
          <w:lang w:val="en"/>
        </w:rPr>
      </w:pPr>
      <w:r>
        <w:rPr>
          <w:rFonts w:ascii="Consolas" w:hAnsi="Consolas" w:cs="Consolas"/>
          <w:color w:val="000000"/>
          <w:szCs w:val="19"/>
          <w:lang w:val="en"/>
        </w:rPr>
        <w:tab/>
        <w:t>std::</w:t>
      </w:r>
      <w:r>
        <w:rPr>
          <w:rFonts w:ascii="Consolas" w:hAnsi="Consolas" w:cs="Consolas"/>
          <w:color w:val="2B91AF"/>
          <w:szCs w:val="19"/>
          <w:lang w:val="en"/>
        </w:rPr>
        <w:t>map</w:t>
      </w:r>
      <w:r>
        <w:rPr>
          <w:rFonts w:ascii="Consolas" w:hAnsi="Consolas" w:cs="Consolas"/>
          <w:color w:val="000000"/>
          <w:szCs w:val="19"/>
          <w:lang w:val="en"/>
        </w:rPr>
        <w:t>&lt;std::</w:t>
      </w:r>
      <w:r>
        <w:rPr>
          <w:rFonts w:ascii="Consolas" w:hAnsi="Consolas" w:cs="Consolas"/>
          <w:color w:val="2B91AF"/>
          <w:szCs w:val="19"/>
          <w:lang w:val="en"/>
        </w:rPr>
        <w:t>string</w:t>
      </w:r>
      <w:r>
        <w:rPr>
          <w:rFonts w:ascii="Consolas" w:hAnsi="Consolas" w:cs="Consolas"/>
          <w:color w:val="000000"/>
          <w:szCs w:val="19"/>
          <w:lang w:val="en"/>
        </w:rPr>
        <w:t xml:space="preserve">, </w:t>
      </w:r>
      <w:r>
        <w:rPr>
          <w:rFonts w:ascii="Consolas" w:hAnsi="Consolas" w:cs="Consolas"/>
          <w:color w:val="0000FF"/>
          <w:szCs w:val="19"/>
          <w:lang w:val="en"/>
        </w:rPr>
        <w:t>double</w:t>
      </w:r>
      <w:r>
        <w:rPr>
          <w:rFonts w:ascii="Consolas" w:hAnsi="Consolas" w:cs="Consolas"/>
          <w:color w:val="000000"/>
          <w:szCs w:val="19"/>
          <w:lang w:val="en"/>
        </w:rPr>
        <w:t>&gt; VarDict;</w:t>
      </w:r>
    </w:p>
    <w:p w14:paraId="5E79E182" w14:textId="77777777" w:rsidR="000D3AAA" w:rsidRDefault="000D3AAA" w:rsidP="000D3AAA">
      <w:pPr>
        <w:widowControl w:val="0"/>
        <w:autoSpaceDE w:val="0"/>
        <w:autoSpaceDN w:val="0"/>
        <w:adjustRightInd w:val="0"/>
        <w:spacing w:line="240" w:lineRule="auto"/>
        <w:ind w:left="720" w:hanging="360"/>
        <w:rPr>
          <w:rFonts w:ascii="Consolas" w:hAnsi="Consolas" w:cs="Consolas"/>
          <w:color w:val="000000"/>
          <w:szCs w:val="19"/>
          <w:lang w:val="en"/>
        </w:rPr>
      </w:pPr>
      <w:r>
        <w:rPr>
          <w:rFonts w:ascii="Consolas" w:hAnsi="Consolas" w:cs="Consolas"/>
          <w:noProof/>
          <w:color w:val="000000"/>
          <w:szCs w:val="19"/>
        </w:rPr>
        <w:drawing>
          <wp:inline distT="0" distB="0" distL="0" distR="0" wp14:anchorId="162C8657" wp14:editId="452A66A9">
            <wp:extent cx="5486400" cy="6705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486400" cy="670560"/>
                    </a:xfrm>
                    <a:prstGeom prst="rect">
                      <a:avLst/>
                    </a:prstGeom>
                    <a:noFill/>
                    <a:ln>
                      <a:noFill/>
                    </a:ln>
                  </pic:spPr>
                </pic:pic>
              </a:graphicData>
            </a:graphic>
          </wp:inline>
        </w:drawing>
      </w:r>
    </w:p>
    <w:p w14:paraId="04CD1B83" w14:textId="77777777" w:rsidR="000D3AAA" w:rsidRDefault="000D3AAA" w:rsidP="000D3AAA">
      <w:pPr>
        <w:widowControl w:val="0"/>
        <w:autoSpaceDE w:val="0"/>
        <w:autoSpaceDN w:val="0"/>
        <w:adjustRightInd w:val="0"/>
        <w:ind w:left="720" w:hanging="360"/>
        <w:rPr>
          <w:rFonts w:ascii="Consolas" w:hAnsi="Consolas" w:cs="Consolas"/>
          <w:color w:val="000000"/>
          <w:szCs w:val="19"/>
          <w:lang w:val="en"/>
        </w:rPr>
      </w:pPr>
    </w:p>
    <w:p w14:paraId="4BA5178D" w14:textId="77777777" w:rsidR="000D3AAA" w:rsidRDefault="000D3AAA" w:rsidP="000D3AAA">
      <w:pPr>
        <w:widowControl w:val="0"/>
        <w:autoSpaceDE w:val="0"/>
        <w:autoSpaceDN w:val="0"/>
        <w:adjustRightInd w:val="0"/>
        <w:rPr>
          <w:rFonts w:ascii="Consolas" w:hAnsi="Consolas" w:cs="Consolas"/>
          <w:color w:val="000000"/>
          <w:szCs w:val="19"/>
        </w:rPr>
      </w:pPr>
      <w:r>
        <w:rPr>
          <w:rFonts w:ascii="Consolas" w:hAnsi="Consolas" w:cs="Consolas"/>
          <w:color w:val="000000"/>
          <w:szCs w:val="19"/>
        </w:rPr>
        <w:t xml:space="preserve">4. </w:t>
      </w:r>
      <w:r>
        <w:rPr>
          <w:rFonts w:ascii="Consolas" w:hAnsi="Consolas" w:cs="Consolas"/>
          <w:color w:val="000000"/>
          <w:szCs w:val="19"/>
          <w:lang w:val="en"/>
        </w:rPr>
        <w:t>std::</w:t>
      </w:r>
      <w:r>
        <w:rPr>
          <w:rFonts w:ascii="Consolas" w:hAnsi="Consolas" w:cs="Consolas"/>
          <w:color w:val="2B91AF"/>
          <w:szCs w:val="19"/>
          <w:lang w:val="en"/>
        </w:rPr>
        <w:t>map</w:t>
      </w:r>
      <w:r>
        <w:rPr>
          <w:rFonts w:ascii="Consolas" w:hAnsi="Consolas" w:cs="Consolas"/>
          <w:color w:val="000000"/>
          <w:szCs w:val="19"/>
          <w:lang w:val="en"/>
        </w:rPr>
        <w:t>&lt;std::</w:t>
      </w:r>
      <w:r>
        <w:rPr>
          <w:rFonts w:ascii="Consolas" w:hAnsi="Consolas" w:cs="Consolas"/>
          <w:color w:val="2B91AF"/>
          <w:szCs w:val="19"/>
          <w:lang w:val="en"/>
        </w:rPr>
        <w:t>string</w:t>
      </w:r>
      <w:r>
        <w:rPr>
          <w:rFonts w:ascii="Consolas" w:hAnsi="Consolas" w:cs="Consolas"/>
          <w:color w:val="000000"/>
          <w:szCs w:val="19"/>
          <w:lang w:val="en"/>
        </w:rPr>
        <w:t>, std::</w:t>
      </w:r>
      <w:r>
        <w:rPr>
          <w:rFonts w:ascii="Consolas" w:hAnsi="Consolas" w:cs="Consolas"/>
          <w:color w:val="2B91AF"/>
          <w:szCs w:val="19"/>
          <w:lang w:val="en"/>
        </w:rPr>
        <w:t>vector</w:t>
      </w:r>
      <w:r>
        <w:rPr>
          <w:rFonts w:ascii="Consolas" w:hAnsi="Consolas" w:cs="Consolas"/>
          <w:color w:val="000000"/>
          <w:szCs w:val="19"/>
          <w:lang w:val="en"/>
        </w:rPr>
        <w:t>&lt;</w:t>
      </w:r>
      <w:r>
        <w:rPr>
          <w:rFonts w:ascii="Consolas" w:hAnsi="Consolas" w:cs="Consolas"/>
          <w:color w:val="0000FF"/>
          <w:szCs w:val="19"/>
          <w:lang w:val="en"/>
        </w:rPr>
        <w:t>double</w:t>
      </w:r>
      <w:r>
        <w:rPr>
          <w:rFonts w:ascii="Consolas" w:hAnsi="Consolas" w:cs="Consolas"/>
          <w:color w:val="000000"/>
          <w:szCs w:val="19"/>
          <w:lang w:val="en"/>
        </w:rPr>
        <w:t>&gt; &gt; VarVecDict;</w:t>
      </w:r>
      <w:r>
        <w:rPr>
          <w:rFonts w:ascii="Consolas" w:hAnsi="Consolas" w:cs="Consolas"/>
          <w:color w:val="000000"/>
          <w:szCs w:val="19"/>
        </w:rPr>
        <w:t xml:space="preserve"> These store vectors unique to a unit. Use sparingly/can grow quite large/cause memory issues. Most should be deleted/legacy for writing extended output. </w:t>
      </w:r>
    </w:p>
    <w:p w14:paraId="17856773" w14:textId="77777777" w:rsidR="000D3AAA" w:rsidRDefault="000D3AAA" w:rsidP="000D3AAA">
      <w:pPr>
        <w:widowControl w:val="0"/>
        <w:autoSpaceDE w:val="0"/>
        <w:autoSpaceDN w:val="0"/>
        <w:adjustRightInd w:val="0"/>
        <w:spacing w:line="240" w:lineRule="auto"/>
        <w:rPr>
          <w:rFonts w:ascii="Consolas" w:hAnsi="Consolas" w:cs="Consolas"/>
          <w:color w:val="000000"/>
          <w:szCs w:val="19"/>
        </w:rPr>
      </w:pPr>
      <w:r>
        <w:rPr>
          <w:rFonts w:ascii="Consolas" w:hAnsi="Consolas" w:cs="Consolas"/>
          <w:noProof/>
          <w:color w:val="000000"/>
          <w:szCs w:val="19"/>
        </w:rPr>
        <w:lastRenderedPageBreak/>
        <w:drawing>
          <wp:inline distT="0" distB="0" distL="0" distR="0" wp14:anchorId="06B13DEF" wp14:editId="58A1B9D0">
            <wp:extent cx="5486400" cy="1516380"/>
            <wp:effectExtent l="0" t="0" r="0" b="0"/>
            <wp:docPr id="32" name="Picture 3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86400" cy="1516380"/>
                    </a:xfrm>
                    <a:prstGeom prst="rect">
                      <a:avLst/>
                    </a:prstGeom>
                    <a:noFill/>
                    <a:ln>
                      <a:noFill/>
                    </a:ln>
                  </pic:spPr>
                </pic:pic>
              </a:graphicData>
            </a:graphic>
          </wp:inline>
        </w:drawing>
      </w:r>
    </w:p>
    <w:p w14:paraId="73DE577A" w14:textId="77777777" w:rsidR="000D3AAA" w:rsidRDefault="000D3AAA" w:rsidP="008C3334">
      <w:r>
        <w:t xml:space="preserve">If calculation data needs to be shared/passed between units, store it in input-&gt;RepoDict or input-&gt;RepoVecDict (Use RepoVectDict sparingly same issues as VarVecDict.) </w:t>
      </w:r>
    </w:p>
    <w:p w14:paraId="33CEE612" w14:textId="77777777" w:rsidR="000D3AAA" w:rsidRDefault="000D3AAA" w:rsidP="000D3AAA">
      <w:pPr>
        <w:widowControl w:val="0"/>
        <w:autoSpaceDE w:val="0"/>
        <w:autoSpaceDN w:val="0"/>
        <w:adjustRightInd w:val="0"/>
        <w:spacing w:line="240" w:lineRule="auto"/>
        <w:rPr>
          <w:rFonts w:ascii="Consolas" w:hAnsi="Consolas" w:cs="Consolas"/>
          <w:color w:val="000000"/>
          <w:szCs w:val="19"/>
        </w:rPr>
      </w:pPr>
      <w:r>
        <w:rPr>
          <w:rFonts w:ascii="Consolas" w:hAnsi="Consolas" w:cs="Consolas"/>
          <w:noProof/>
          <w:color w:val="000000"/>
          <w:szCs w:val="19"/>
        </w:rPr>
        <w:drawing>
          <wp:inline distT="0" distB="0" distL="0" distR="0" wp14:anchorId="4F623F0C" wp14:editId="07198B13">
            <wp:extent cx="5486400" cy="5280660"/>
            <wp:effectExtent l="0" t="0" r="0" b="0"/>
            <wp:docPr id="34" name="Picture 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86400" cy="5280660"/>
                    </a:xfrm>
                    <a:prstGeom prst="rect">
                      <a:avLst/>
                    </a:prstGeom>
                    <a:noFill/>
                    <a:ln>
                      <a:noFill/>
                    </a:ln>
                  </pic:spPr>
                </pic:pic>
              </a:graphicData>
            </a:graphic>
          </wp:inline>
        </w:drawing>
      </w:r>
    </w:p>
    <w:p w14:paraId="235D1908" w14:textId="77777777" w:rsidR="000D3AAA" w:rsidRDefault="000D3AAA" w:rsidP="000D3AAA">
      <w:pPr>
        <w:pStyle w:val="Heading3"/>
        <w:rPr>
          <w:lang w:val="en"/>
        </w:rPr>
      </w:pPr>
      <w:bookmarkStart w:id="137" w:name="_Toc126852253"/>
      <w:r>
        <w:rPr>
          <w:lang w:val="en"/>
        </w:rPr>
        <w:t>Development method and troubleshooting</w:t>
      </w:r>
      <w:bookmarkEnd w:id="137"/>
      <w:r>
        <w:rPr>
          <w:lang w:val="en"/>
        </w:rPr>
        <w:t xml:space="preserve"> </w:t>
      </w:r>
    </w:p>
    <w:p w14:paraId="45960F3D" w14:textId="77777777" w:rsidR="000D3AAA" w:rsidRDefault="000D3AAA" w:rsidP="008C3334">
      <w:pPr>
        <w:rPr>
          <w:rFonts w:ascii="Consolas" w:hAnsi="Consolas" w:cs="Consolas"/>
          <w:color w:val="808080"/>
          <w:szCs w:val="19"/>
          <w:lang w:val="en"/>
        </w:rPr>
      </w:pPr>
      <w:r>
        <w:rPr>
          <w:lang w:val="en"/>
        </w:rPr>
        <w:t xml:space="preserve">If a large amount of code has been added and is not compiling, strongly consider starting over from the most recent stable checkpoint on the </w:t>
      </w:r>
      <w:hyperlink r:id="rId80" w:history="1">
        <w:r w:rsidRPr="00FE7E12">
          <w:rPr>
            <w:rStyle w:val="Hyperlink"/>
            <w:rFonts w:ascii="Calibri" w:hAnsi="Calibri" w:cs="Calibri"/>
            <w:lang w:val="en"/>
          </w:rPr>
          <w:t>HydroPlus webpage</w:t>
        </w:r>
      </w:hyperlink>
      <w:r>
        <w:rPr>
          <w:lang w:val="en"/>
        </w:rPr>
        <w:t xml:space="preserve">. First create functions that print the desired inputs to the console. Program a single-line calculation/compile/run/repeat. Afterwards, remove or comment out the print </w:t>
      </w:r>
      <w:r>
        <w:rPr>
          <w:lang w:val="en"/>
        </w:rPr>
        <w:lastRenderedPageBreak/>
        <w:t xml:space="preserve">statements. Always make sure the code is working. Do not program with errors. If code cannot compile, you cannot debug. Even if the code compiles, this does not mean it is behaving as expected. </w:t>
      </w:r>
    </w:p>
    <w:p w14:paraId="28D36E01" w14:textId="77777777" w:rsidR="000D3AAA" w:rsidRDefault="000D3AAA" w:rsidP="000D3AAA">
      <w:pPr>
        <w:pStyle w:val="Heading2"/>
        <w:framePr w:wrap="notBeside"/>
        <w:rPr>
          <w:lang w:val="en"/>
        </w:rPr>
      </w:pPr>
      <w:r>
        <w:rPr>
          <w:lang w:val="en"/>
        </w:rPr>
        <w:tab/>
      </w:r>
      <w:bookmarkStart w:id="138" w:name="_Toc126852254"/>
      <w:r>
        <w:rPr>
          <w:lang w:val="en"/>
        </w:rPr>
        <w:t>Architecture development Q&amp;A for GI (Oct 26, 2018)</w:t>
      </w:r>
      <w:bookmarkEnd w:id="138"/>
    </w:p>
    <w:p w14:paraId="522FE3D8" w14:textId="77777777" w:rsidR="000D3AAA" w:rsidRDefault="000D3AAA" w:rsidP="008C3334">
      <w:pPr>
        <w:rPr>
          <w:lang w:val="en"/>
        </w:rPr>
      </w:pPr>
      <w:r>
        <w:rPr>
          <w:lang w:val="en"/>
        </w:rPr>
        <w:t>Questions from Reza Abdi &amp; Robbie Coville, answers from Shannon Conley</w:t>
      </w:r>
    </w:p>
    <w:p w14:paraId="1244BA40" w14:textId="77777777" w:rsidR="000D3AAA" w:rsidRDefault="000D3AAA" w:rsidP="008C3334">
      <w:pPr>
        <w:rPr>
          <w:lang w:val="en"/>
        </w:rPr>
      </w:pPr>
      <w:r>
        <w:rPr>
          <w:lang w:val="en"/>
        </w:rPr>
        <w:t>1.  Where in the code do we begin running GI calcs? A potentially simple answer: in TestSimulation::RunStatisticalModel, after calling runBulkAreaCalculations, we call runGICalculations. The rationale for having a separate set of calculations to run for bulk area vs. GI is that, though most of the calcs will be the same, GI may want to call a few extra processes; maybe this can be handled all within runBulkAreaCalculations using a functor based on the condition of what type of structure the code is currently running (Bulk Area vs. a GI type). That raises the next question (#2).</w:t>
      </w:r>
    </w:p>
    <w:p w14:paraId="71A9E87D" w14:textId="77777777" w:rsidR="000D3AAA" w:rsidRPr="008C3334" w:rsidRDefault="000D3AAA" w:rsidP="008C3334">
      <w:pPr>
        <w:rPr>
          <w:color w:val="2F5496" w:themeColor="accent1" w:themeShade="BF"/>
          <w:lang w:val="en"/>
        </w:rPr>
      </w:pPr>
      <w:r w:rsidRPr="008C3334">
        <w:rPr>
          <w:color w:val="2F5496" w:themeColor="accent1" w:themeShade="BF"/>
          <w:lang w:val="en"/>
        </w:rPr>
        <w:t xml:space="preserve">We use functors when the calculation has sections of code that differ. If the calculation is completely different, then we do not need a functor. Can just use ‘if else’. We should rename runBulkAreaCalculations though. I have mapped this out in the GI code over the summer and need more time to explain it in detail. </w:t>
      </w:r>
    </w:p>
    <w:p w14:paraId="1E48E8F1" w14:textId="77777777" w:rsidR="000D3AAA" w:rsidRDefault="000D3AAA" w:rsidP="000D3AAA">
      <w:pPr>
        <w:widowControl w:val="0"/>
        <w:autoSpaceDE w:val="0"/>
        <w:autoSpaceDN w:val="0"/>
        <w:adjustRightInd w:val="0"/>
        <w:spacing w:line="240" w:lineRule="auto"/>
        <w:rPr>
          <w:rFonts w:ascii="Calibri" w:hAnsi="Calibri" w:cs="Calibri"/>
          <w:lang w:val="en"/>
        </w:rPr>
      </w:pPr>
    </w:p>
    <w:p w14:paraId="6E1D1DD2" w14:textId="77777777" w:rsidR="000D3AAA" w:rsidRDefault="000D3AAA" w:rsidP="008C3334">
      <w:pPr>
        <w:rPr>
          <w:lang w:val="en"/>
        </w:rPr>
      </w:pPr>
      <w:r>
        <w:rPr>
          <w:lang w:val="en"/>
        </w:rPr>
        <w:t>2) What tells the code to grab inputs from the GI structure in the config file rather than bulk area, and how does the code keep track of which structure it is running? For example, bulk area vs. rain garden vs. rain barrel. We can start with just bulk area &amp; rain garden only, but we should keep in mind the need for multiple GI types and even multiple instances of each structure type.</w:t>
      </w:r>
    </w:p>
    <w:p w14:paraId="6E0DEAEF" w14:textId="77777777" w:rsidR="000D3AAA" w:rsidRPr="008C3334" w:rsidRDefault="000D3AAA" w:rsidP="008C3334">
      <w:pPr>
        <w:rPr>
          <w:color w:val="2F5496" w:themeColor="accent1" w:themeShade="BF"/>
          <w:lang w:val="en"/>
        </w:rPr>
      </w:pPr>
      <w:r w:rsidRPr="008C3334">
        <w:rPr>
          <w:color w:val="2F5496" w:themeColor="accent1" w:themeShade="BF"/>
          <w:lang w:val="en"/>
        </w:rPr>
        <w:t xml:space="preserve">The ‘type’ tag determines how the code will treat the structure. All data related to a structure is stored within a data folder. To get the type, folder-&gt;ParamStringDict["Type"] (see code below). We can easily have multiple types and more than one of each. In the config file, DataOrganizer corresponds to an instance of the </w:t>
      </w:r>
      <w:r w:rsidRPr="008C3334">
        <w:rPr>
          <w:rFonts w:ascii="Consolas" w:hAnsi="Consolas" w:cs="Consolas"/>
          <w:color w:val="2F5496" w:themeColor="accent1" w:themeShade="BF"/>
          <w:szCs w:val="19"/>
          <w:lang w:val="en"/>
        </w:rPr>
        <w:t xml:space="preserve">DataOrganizer *organizer </w:t>
      </w:r>
      <w:r w:rsidRPr="008C3334">
        <w:rPr>
          <w:color w:val="2F5496" w:themeColor="accent1" w:themeShade="BF"/>
          <w:lang w:val="en"/>
        </w:rPr>
        <w:t xml:space="preserve">class. This class contains a container called DataDrawers. For each DataDrawer tag in the config, a new vector of folders is added to this container. The size of each vector corresponds to the number of DataFolder xml elements enclosed. In the below xml example, there is only one DataDrawer with one DataFolder of type BulkArea. We keep track of each folder by its position within the vector of vectors. So we can think of this BulkArea folder as in the first position in the first drawer. Think of a filing cabinet where you open up the first drawer and pull out the first filing folder. If you want to add RainGarden you can place it in the same drawer or a different one. If you place in the same drawer, then the size of DataDrawers would remain 1 and the size of the vector at position 0 would increase to 2. </w:t>
      </w:r>
    </w:p>
    <w:p w14:paraId="26FAD786" w14:textId="77777777" w:rsidR="000D3AAA" w:rsidRDefault="000D3AAA" w:rsidP="000D3AAA">
      <w:pPr>
        <w:widowControl w:val="0"/>
        <w:autoSpaceDE w:val="0"/>
        <w:autoSpaceDN w:val="0"/>
        <w:adjustRightInd w:val="0"/>
        <w:spacing w:line="240" w:lineRule="auto"/>
        <w:rPr>
          <w:rFonts w:ascii="Calibri" w:hAnsi="Calibri" w:cs="Calibri"/>
          <w:lang w:val="en"/>
        </w:rPr>
      </w:pPr>
      <w:r>
        <w:rPr>
          <w:rFonts w:ascii="Calibri" w:hAnsi="Calibri" w:cs="Calibri"/>
          <w:noProof/>
        </w:rPr>
        <w:drawing>
          <wp:inline distT="0" distB="0" distL="0" distR="0" wp14:anchorId="79F917F6" wp14:editId="6419442E">
            <wp:extent cx="5486400" cy="2293620"/>
            <wp:effectExtent l="0" t="0" r="0" b="0"/>
            <wp:docPr id="35" name="Picture 3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 email&#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6400" cy="2293620"/>
                    </a:xfrm>
                    <a:prstGeom prst="rect">
                      <a:avLst/>
                    </a:prstGeom>
                    <a:noFill/>
                    <a:ln>
                      <a:noFill/>
                    </a:ln>
                  </pic:spPr>
                </pic:pic>
              </a:graphicData>
            </a:graphic>
          </wp:inline>
        </w:drawing>
      </w:r>
    </w:p>
    <w:p w14:paraId="002AFD89" w14:textId="77777777" w:rsidR="000D3AAA" w:rsidRDefault="000D3AAA" w:rsidP="000D3AAA">
      <w:pPr>
        <w:widowControl w:val="0"/>
        <w:autoSpaceDE w:val="0"/>
        <w:autoSpaceDN w:val="0"/>
        <w:adjustRightInd w:val="0"/>
        <w:spacing w:line="240" w:lineRule="auto"/>
        <w:rPr>
          <w:rFonts w:ascii="Calibri" w:hAnsi="Calibri" w:cs="Calibri"/>
          <w:lang w:val="en"/>
        </w:rPr>
      </w:pPr>
    </w:p>
    <w:p w14:paraId="0C4D19AF" w14:textId="77777777" w:rsidR="000D3AAA" w:rsidRDefault="000D3AAA" w:rsidP="000D3AAA">
      <w:pPr>
        <w:widowControl w:val="0"/>
        <w:autoSpaceDE w:val="0"/>
        <w:autoSpaceDN w:val="0"/>
        <w:adjustRightInd w:val="0"/>
        <w:spacing w:line="240" w:lineRule="auto"/>
        <w:rPr>
          <w:rFonts w:ascii="Calibri" w:hAnsi="Calibri" w:cs="Calibri"/>
          <w:lang w:val="en"/>
        </w:rPr>
      </w:pPr>
      <w:r>
        <w:rPr>
          <w:rFonts w:ascii="Calibri" w:hAnsi="Calibri" w:cs="Calibri"/>
          <w:noProof/>
        </w:rPr>
        <w:drawing>
          <wp:inline distT="0" distB="0" distL="0" distR="0" wp14:anchorId="385996D1" wp14:editId="5FFB9E4D">
            <wp:extent cx="4137660" cy="3093720"/>
            <wp:effectExtent l="0" t="0" r="0" b="0"/>
            <wp:docPr id="39" name="Picture 39" descr="Tex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 timeli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37660" cy="3093720"/>
                    </a:xfrm>
                    <a:prstGeom prst="rect">
                      <a:avLst/>
                    </a:prstGeom>
                    <a:noFill/>
                    <a:ln>
                      <a:noFill/>
                    </a:ln>
                  </pic:spPr>
                </pic:pic>
              </a:graphicData>
            </a:graphic>
          </wp:inline>
        </w:drawing>
      </w:r>
    </w:p>
    <w:p w14:paraId="04DF08CD" w14:textId="77777777" w:rsidR="000D3AAA" w:rsidRPr="008C3334" w:rsidRDefault="000D3AAA" w:rsidP="008C3334">
      <w:pPr>
        <w:rPr>
          <w:color w:val="2F5496" w:themeColor="accent1" w:themeShade="BF"/>
          <w:lang w:val="en"/>
        </w:rPr>
      </w:pPr>
      <w:r w:rsidRPr="008C3334">
        <w:rPr>
          <w:color w:val="2F5496" w:themeColor="accent1" w:themeShade="BF"/>
          <w:lang w:val="en"/>
        </w:rPr>
        <w:t xml:space="preserve">If you want to add two more BulkArea structures you can place it in the same drawer or a different one. If you place in the same drawer, then the size of DataDrawers would remain 1 and the size of the vector at position 0 would increase to 3. You distinguish between the three </w:t>
      </w:r>
    </w:p>
    <w:p w14:paraId="7B614121" w14:textId="77777777" w:rsidR="000D3AAA" w:rsidRDefault="000D3AAA" w:rsidP="000D3AAA">
      <w:pPr>
        <w:widowControl w:val="0"/>
        <w:autoSpaceDE w:val="0"/>
        <w:autoSpaceDN w:val="0"/>
        <w:adjustRightInd w:val="0"/>
        <w:spacing w:line="240" w:lineRule="auto"/>
        <w:rPr>
          <w:rFonts w:ascii="Consolas" w:hAnsi="Consolas" w:cs="Consolas"/>
          <w:color w:val="008080"/>
          <w:szCs w:val="19"/>
          <w:lang w:val="en"/>
        </w:rPr>
      </w:pPr>
      <w:r>
        <w:rPr>
          <w:rFonts w:ascii="Consolas" w:hAnsi="Consolas" w:cs="Consolas"/>
          <w:color w:val="808080"/>
          <w:szCs w:val="19"/>
          <w:lang w:val="en"/>
        </w:rPr>
        <w:t>organizer</w:t>
      </w:r>
      <w:r>
        <w:rPr>
          <w:rFonts w:ascii="Consolas" w:hAnsi="Consolas" w:cs="Consolas"/>
          <w:color w:val="000000"/>
          <w:szCs w:val="19"/>
          <w:lang w:val="en"/>
        </w:rPr>
        <w:t>-&gt;DataDrawers</w:t>
      </w:r>
      <w:r>
        <w:rPr>
          <w:rFonts w:ascii="Consolas" w:hAnsi="Consolas" w:cs="Consolas"/>
          <w:color w:val="008080"/>
          <w:szCs w:val="19"/>
          <w:lang w:val="en"/>
        </w:rPr>
        <w:t>[</w:t>
      </w:r>
      <w:r>
        <w:rPr>
          <w:rFonts w:ascii="Consolas" w:hAnsi="Consolas" w:cs="Consolas"/>
          <w:color w:val="000000"/>
          <w:szCs w:val="19"/>
        </w:rPr>
        <w:t>0</w:t>
      </w:r>
      <w:r>
        <w:rPr>
          <w:rFonts w:ascii="Consolas" w:hAnsi="Consolas" w:cs="Consolas"/>
          <w:color w:val="008080"/>
          <w:szCs w:val="19"/>
          <w:lang w:val="en"/>
        </w:rPr>
        <w:t>][</w:t>
      </w:r>
      <w:r>
        <w:rPr>
          <w:rFonts w:ascii="Consolas" w:hAnsi="Consolas" w:cs="Consolas"/>
          <w:color w:val="000000"/>
          <w:szCs w:val="19"/>
        </w:rPr>
        <w:t>0</w:t>
      </w:r>
      <w:r>
        <w:rPr>
          <w:rFonts w:ascii="Consolas" w:hAnsi="Consolas" w:cs="Consolas"/>
          <w:color w:val="008080"/>
          <w:szCs w:val="19"/>
          <w:lang w:val="en"/>
        </w:rPr>
        <w:t>]</w:t>
      </w:r>
    </w:p>
    <w:p w14:paraId="5D0C876D" w14:textId="77777777" w:rsidR="000D3AAA" w:rsidRDefault="000D3AAA" w:rsidP="000D3AAA">
      <w:pPr>
        <w:widowControl w:val="0"/>
        <w:autoSpaceDE w:val="0"/>
        <w:autoSpaceDN w:val="0"/>
        <w:adjustRightInd w:val="0"/>
        <w:spacing w:line="240" w:lineRule="auto"/>
        <w:rPr>
          <w:rFonts w:ascii="Calibri" w:hAnsi="Calibri" w:cs="Calibri"/>
          <w:color w:val="004DBB"/>
          <w:lang w:val="en"/>
        </w:rPr>
      </w:pPr>
      <w:r>
        <w:rPr>
          <w:rFonts w:ascii="Consolas" w:hAnsi="Consolas" w:cs="Consolas"/>
          <w:color w:val="808080"/>
          <w:szCs w:val="19"/>
          <w:lang w:val="en"/>
        </w:rPr>
        <w:t>organizer</w:t>
      </w:r>
      <w:r>
        <w:rPr>
          <w:rFonts w:ascii="Consolas" w:hAnsi="Consolas" w:cs="Consolas"/>
          <w:color w:val="000000"/>
          <w:szCs w:val="19"/>
          <w:lang w:val="en"/>
        </w:rPr>
        <w:t>-&gt;DataDrawers</w:t>
      </w:r>
      <w:r>
        <w:rPr>
          <w:rFonts w:ascii="Consolas" w:hAnsi="Consolas" w:cs="Consolas"/>
          <w:color w:val="008080"/>
          <w:szCs w:val="19"/>
          <w:lang w:val="en"/>
        </w:rPr>
        <w:t>[</w:t>
      </w:r>
      <w:r>
        <w:rPr>
          <w:rFonts w:ascii="Consolas" w:hAnsi="Consolas" w:cs="Consolas"/>
          <w:color w:val="000000"/>
          <w:szCs w:val="19"/>
        </w:rPr>
        <w:t>0</w:t>
      </w:r>
      <w:r>
        <w:rPr>
          <w:rFonts w:ascii="Consolas" w:hAnsi="Consolas" w:cs="Consolas"/>
          <w:color w:val="008080"/>
          <w:szCs w:val="19"/>
          <w:lang w:val="en"/>
        </w:rPr>
        <w:t>][</w:t>
      </w:r>
      <w:r>
        <w:rPr>
          <w:rFonts w:ascii="Consolas" w:hAnsi="Consolas" w:cs="Consolas"/>
          <w:color w:val="000000"/>
          <w:szCs w:val="19"/>
        </w:rPr>
        <w:t>1</w:t>
      </w:r>
      <w:r>
        <w:rPr>
          <w:rFonts w:ascii="Consolas" w:hAnsi="Consolas" w:cs="Consolas"/>
          <w:color w:val="008080"/>
          <w:szCs w:val="19"/>
          <w:lang w:val="en"/>
        </w:rPr>
        <w:t>]</w:t>
      </w:r>
    </w:p>
    <w:p w14:paraId="44B43DE2" w14:textId="77777777" w:rsidR="000D3AAA" w:rsidRDefault="000D3AAA" w:rsidP="000D3AAA">
      <w:pPr>
        <w:widowControl w:val="0"/>
        <w:autoSpaceDE w:val="0"/>
        <w:autoSpaceDN w:val="0"/>
        <w:adjustRightInd w:val="0"/>
        <w:spacing w:line="240" w:lineRule="auto"/>
        <w:rPr>
          <w:rFonts w:ascii="Calibri" w:hAnsi="Calibri" w:cs="Calibri"/>
          <w:color w:val="004DBB"/>
          <w:lang w:val="en"/>
        </w:rPr>
      </w:pPr>
      <w:r>
        <w:rPr>
          <w:rFonts w:ascii="Consolas" w:hAnsi="Consolas" w:cs="Consolas"/>
          <w:color w:val="808080"/>
          <w:szCs w:val="19"/>
          <w:lang w:val="en"/>
        </w:rPr>
        <w:t>organizer</w:t>
      </w:r>
      <w:r>
        <w:rPr>
          <w:rFonts w:ascii="Consolas" w:hAnsi="Consolas" w:cs="Consolas"/>
          <w:color w:val="000000"/>
          <w:szCs w:val="19"/>
          <w:lang w:val="en"/>
        </w:rPr>
        <w:t>-&gt;DataDrawers</w:t>
      </w:r>
      <w:r>
        <w:rPr>
          <w:rFonts w:ascii="Consolas" w:hAnsi="Consolas" w:cs="Consolas"/>
          <w:color w:val="008080"/>
          <w:szCs w:val="19"/>
          <w:lang w:val="en"/>
        </w:rPr>
        <w:t>[</w:t>
      </w:r>
      <w:r>
        <w:rPr>
          <w:rFonts w:ascii="Consolas" w:hAnsi="Consolas" w:cs="Consolas"/>
          <w:color w:val="000000"/>
          <w:szCs w:val="19"/>
        </w:rPr>
        <w:t>0</w:t>
      </w:r>
      <w:r>
        <w:rPr>
          <w:rFonts w:ascii="Consolas" w:hAnsi="Consolas" w:cs="Consolas"/>
          <w:color w:val="008080"/>
          <w:szCs w:val="19"/>
          <w:lang w:val="en"/>
        </w:rPr>
        <w:t>][</w:t>
      </w:r>
      <w:r>
        <w:rPr>
          <w:rFonts w:ascii="Consolas" w:hAnsi="Consolas" w:cs="Consolas"/>
          <w:color w:val="000000"/>
          <w:szCs w:val="19"/>
        </w:rPr>
        <w:t>2</w:t>
      </w:r>
      <w:r>
        <w:rPr>
          <w:rFonts w:ascii="Consolas" w:hAnsi="Consolas" w:cs="Consolas"/>
          <w:color w:val="008080"/>
          <w:szCs w:val="19"/>
          <w:lang w:val="en"/>
        </w:rPr>
        <w:t>]</w:t>
      </w:r>
    </w:p>
    <w:p w14:paraId="51B6E669" w14:textId="77777777" w:rsidR="000D3AAA" w:rsidRDefault="000D3AAA" w:rsidP="000D3AAA">
      <w:pPr>
        <w:widowControl w:val="0"/>
        <w:autoSpaceDE w:val="0"/>
        <w:autoSpaceDN w:val="0"/>
        <w:adjustRightInd w:val="0"/>
        <w:spacing w:line="240" w:lineRule="auto"/>
        <w:rPr>
          <w:rFonts w:ascii="Calibri" w:hAnsi="Calibri" w:cs="Calibri"/>
          <w:color w:val="004DBB"/>
          <w:lang w:val="en"/>
        </w:rPr>
      </w:pPr>
      <w:r>
        <w:rPr>
          <w:rFonts w:ascii="Calibri" w:hAnsi="Calibri" w:cs="Calibri"/>
          <w:noProof/>
          <w:color w:val="004DBB"/>
        </w:rPr>
        <w:drawing>
          <wp:inline distT="0" distB="0" distL="0" distR="0" wp14:anchorId="52F4C9A9" wp14:editId="13E9427F">
            <wp:extent cx="5486400" cy="2072640"/>
            <wp:effectExtent l="0" t="0" r="0" b="3810"/>
            <wp:docPr id="43" name="Picture 4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 email&#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86400" cy="2072640"/>
                    </a:xfrm>
                    <a:prstGeom prst="rect">
                      <a:avLst/>
                    </a:prstGeom>
                    <a:noFill/>
                    <a:ln>
                      <a:noFill/>
                    </a:ln>
                  </pic:spPr>
                </pic:pic>
              </a:graphicData>
            </a:graphic>
          </wp:inline>
        </w:drawing>
      </w:r>
    </w:p>
    <w:p w14:paraId="70B225C7"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&lt;DataOrganizer&gt;</w:t>
      </w:r>
    </w:p>
    <w:p w14:paraId="7D60491D"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&lt;DataDrawer&gt;</w:t>
      </w:r>
    </w:p>
    <w:p w14:paraId="71E1C742"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&lt;DataFolder&gt;</w:t>
      </w:r>
    </w:p>
    <w:p w14:paraId="7DA61434"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&lt;Type&gt;BulkArea&lt;/Type&gt;</w:t>
      </w:r>
    </w:p>
    <w:p w14:paraId="6761F803"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&lt;AreaPer&gt;1.0000&lt;/AreaPer&gt;</w:t>
      </w:r>
    </w:p>
    <w:p w14:paraId="3474854D"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&lt;Area&gt;161440000&lt;/Area&gt;</w:t>
      </w:r>
    </w:p>
    <w:p w14:paraId="752A9843"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&lt;TreePerviousCover&gt;0.363&lt;/TreePerviousCover&gt;</w:t>
      </w:r>
    </w:p>
    <w:p w14:paraId="7E203281"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&lt;TreeImperviousCover&gt;0.05&lt;/TreeImperviousCover&gt;</w:t>
      </w:r>
    </w:p>
    <w:p w14:paraId="343E7BEB"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lastRenderedPageBreak/>
        <w:t xml:space="preserve">      &lt;ShortVegCover&gt;0.297&lt;/ShortVegCover&gt;</w:t>
      </w:r>
    </w:p>
    <w:p w14:paraId="5C24C65A"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&lt;SoilCover&gt;0.007&lt;/SoilCover&gt;</w:t>
      </w:r>
    </w:p>
    <w:p w14:paraId="09DA5EB0"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&lt;ImperviousCover&gt;0.283&lt;/ImperviousCover&gt;</w:t>
      </w:r>
    </w:p>
    <w:p w14:paraId="196F404F"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&lt;DCIA&gt;0.2685&lt;/DCIA&gt;</w:t>
      </w:r>
    </w:p>
    <w:p w14:paraId="5C02DD48"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&lt;ImpDepStorage&gt;2.5&lt;/ImpDepStorage&gt;</w:t>
      </w:r>
    </w:p>
    <w:p w14:paraId="74EFF10A"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&lt;PerDepStorage&gt;1.0&lt;/PerDepStorage&gt;</w:t>
      </w:r>
    </w:p>
    <w:p w14:paraId="33FEFD53"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&lt;/DataFolder&gt; </w:t>
      </w:r>
    </w:p>
    <w:p w14:paraId="58493A2F"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&lt;DataFolder&gt;</w:t>
      </w:r>
    </w:p>
    <w:p w14:paraId="0C49FF89"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&lt;Type&gt;BulkArea&lt;/Type&gt;</w:t>
      </w:r>
    </w:p>
    <w:p w14:paraId="0DDCD1D0"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&lt;AreaPer&gt;1.0000&lt;/AreaPer&gt;</w:t>
      </w:r>
    </w:p>
    <w:p w14:paraId="6B69BE06"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&lt;Area&gt;161440000&lt;/Area&gt;</w:t>
      </w:r>
    </w:p>
    <w:p w14:paraId="52ABE57D"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&lt;TreePerviousCover&gt;0.363&lt;/TreePerviousCover&gt;</w:t>
      </w:r>
    </w:p>
    <w:p w14:paraId="278FC940"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&lt;TreeImperviousCover&gt;0.05&lt;/TreeImperviousCover&gt;</w:t>
      </w:r>
    </w:p>
    <w:p w14:paraId="522851BF"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&lt;ShortVegCover&gt;0.297&lt;/ShortVegCover&gt;</w:t>
      </w:r>
    </w:p>
    <w:p w14:paraId="6FD500BF"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&lt;SoilCover&gt;0.007&lt;/SoilCover&gt;</w:t>
      </w:r>
    </w:p>
    <w:p w14:paraId="598AA2F6"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&lt;ImperviousCover&gt;0.283&lt;/ImperviousCover&gt;</w:t>
      </w:r>
    </w:p>
    <w:p w14:paraId="369A8FB5"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&lt;DCIA&gt;0.2685&lt;/DCIA&gt;</w:t>
      </w:r>
    </w:p>
    <w:p w14:paraId="6287F283"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&lt;ImpDepStorage&gt;2.5&lt;/ImpDepStorage&gt;</w:t>
      </w:r>
    </w:p>
    <w:p w14:paraId="146F6AAD"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&lt;PerDepStorage&gt;1.0&lt;/PerDepStorage&gt;</w:t>
      </w:r>
    </w:p>
    <w:p w14:paraId="115C3595"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&lt;/DataFolder&gt; </w:t>
      </w:r>
    </w:p>
    <w:p w14:paraId="19805A97"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&lt;DataFolder&gt;</w:t>
      </w:r>
    </w:p>
    <w:p w14:paraId="6C2014F1"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&lt;Type&gt;BulkArea&lt;/Type&gt;</w:t>
      </w:r>
    </w:p>
    <w:p w14:paraId="25D04356"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&lt;AreaPer&gt;1.0000&lt;/AreaPer&gt;</w:t>
      </w:r>
    </w:p>
    <w:p w14:paraId="41B3EF5E"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&lt;Area&gt;161440000&lt;/Area&gt;</w:t>
      </w:r>
    </w:p>
    <w:p w14:paraId="2EF2BAAC"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&lt;TreePerviousCover&gt;0.363&lt;/TreePerviousCover&gt;</w:t>
      </w:r>
    </w:p>
    <w:p w14:paraId="30F023F0"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&lt;TreeImperviousCover&gt;0.05&lt;/TreeImperviousCover&gt;</w:t>
      </w:r>
    </w:p>
    <w:p w14:paraId="079F84A9"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&lt;ShortVegCover&gt;0.297&lt;/ShortVegCover&gt;</w:t>
      </w:r>
    </w:p>
    <w:p w14:paraId="0DB0EC0A"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&lt;SoilCover&gt;0.007&lt;/SoilCover&gt;</w:t>
      </w:r>
    </w:p>
    <w:p w14:paraId="575BE84A"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&lt;ImperviousCover&gt;0.283&lt;/ImperviousCover&gt;</w:t>
      </w:r>
    </w:p>
    <w:p w14:paraId="7BEB429C"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&lt;DCIA&gt;0.2685&lt;/DCIA&gt;</w:t>
      </w:r>
    </w:p>
    <w:p w14:paraId="0B6751D0"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&lt;ImpDepStorage&gt;2.5&lt;/ImpDepStorage&gt;</w:t>
      </w:r>
    </w:p>
    <w:p w14:paraId="15BA44D9"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&lt;PerDepStorage&gt;1.0&lt;/PerDepStorage&gt;</w:t>
      </w:r>
    </w:p>
    <w:p w14:paraId="25EFF9B9"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&lt;/DataFolder&gt; </w:t>
      </w:r>
    </w:p>
    <w:p w14:paraId="024BED3A"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&lt;/DataDrawer&gt;</w:t>
      </w:r>
    </w:p>
    <w:p w14:paraId="35D87455" w14:textId="77777777" w:rsidR="000D3AAA" w:rsidRPr="008C3334" w:rsidRDefault="000D3AAA" w:rsidP="008C3334">
      <w:pPr>
        <w:pStyle w:val="ComputerType"/>
        <w:rPr>
          <w:color w:val="2F5496" w:themeColor="accent1" w:themeShade="BF"/>
          <w:lang w:val="en"/>
        </w:rPr>
      </w:pPr>
      <w:r w:rsidRPr="008C3334">
        <w:rPr>
          <w:color w:val="2F5496" w:themeColor="accent1" w:themeShade="BF"/>
          <w:lang w:val="en"/>
        </w:rPr>
        <w:t xml:space="preserve">  &lt;/DataOrganizer&gt;</w:t>
      </w:r>
    </w:p>
    <w:p w14:paraId="4BF3A571" w14:textId="77777777" w:rsidR="000D3AAA" w:rsidRDefault="000D3AAA" w:rsidP="000D3AAA">
      <w:pPr>
        <w:widowControl w:val="0"/>
        <w:autoSpaceDE w:val="0"/>
        <w:autoSpaceDN w:val="0"/>
        <w:adjustRightInd w:val="0"/>
        <w:spacing w:after="0"/>
        <w:rPr>
          <w:rFonts w:ascii="Calibri" w:hAnsi="Calibri" w:cs="Calibri"/>
          <w:color w:val="004DBB"/>
          <w:sz w:val="16"/>
          <w:szCs w:val="16"/>
          <w:lang w:val="en"/>
        </w:rPr>
      </w:pPr>
    </w:p>
    <w:p w14:paraId="5D1EB23F" w14:textId="73521731" w:rsidR="000D3AAA" w:rsidRDefault="000D3AAA" w:rsidP="000D3AAA">
      <w:pPr>
        <w:widowControl w:val="0"/>
        <w:autoSpaceDE w:val="0"/>
        <w:autoSpaceDN w:val="0"/>
        <w:adjustRightInd w:val="0"/>
        <w:spacing w:after="0"/>
        <w:rPr>
          <w:rFonts w:ascii="Calibri" w:hAnsi="Calibri" w:cs="Calibri"/>
          <w:color w:val="004DBB"/>
          <w:sz w:val="24"/>
          <w:szCs w:val="24"/>
          <w:lang w:val="en"/>
        </w:rPr>
      </w:pPr>
      <w:r>
        <w:rPr>
          <w:rFonts w:ascii="Calibri" w:hAnsi="Calibri" w:cs="Calibri"/>
          <w:color w:val="004DBB"/>
          <w:sz w:val="24"/>
          <w:szCs w:val="24"/>
          <w:lang w:val="en"/>
        </w:rPr>
        <w:t xml:space="preserve">In the main branch of the Unified code in BuildDataOrganizer class, it not possible to add a folder with any other type than BulkArea (Oct 2018). This stop is in place because over the summer how to handle land cover hadn’t yet been ironed out. </w:t>
      </w:r>
    </w:p>
    <w:p w14:paraId="7DA8FEB0" w14:textId="77777777" w:rsidR="000D3AAA" w:rsidRDefault="000D3AAA" w:rsidP="000D3AAA">
      <w:pPr>
        <w:widowControl w:val="0"/>
        <w:autoSpaceDE w:val="0"/>
        <w:autoSpaceDN w:val="0"/>
        <w:adjustRightInd w:val="0"/>
        <w:spacing w:after="0" w:line="240" w:lineRule="auto"/>
        <w:rPr>
          <w:rFonts w:ascii="Calibri" w:hAnsi="Calibri" w:cs="Calibri"/>
          <w:color w:val="004DBB"/>
          <w:sz w:val="24"/>
          <w:szCs w:val="24"/>
          <w:lang w:val="en"/>
        </w:rPr>
      </w:pPr>
      <w:r>
        <w:rPr>
          <w:rFonts w:ascii="Calibri" w:hAnsi="Calibri" w:cs="Calibri"/>
          <w:noProof/>
          <w:color w:val="004DBB"/>
          <w:sz w:val="24"/>
          <w:szCs w:val="24"/>
        </w:rPr>
        <w:drawing>
          <wp:inline distT="0" distB="0" distL="0" distR="0" wp14:anchorId="76A8BD67" wp14:editId="154329B5">
            <wp:extent cx="4488569" cy="2562225"/>
            <wp:effectExtent l="0" t="0" r="0" b="0"/>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89209" cy="2562590"/>
                    </a:xfrm>
                    <a:prstGeom prst="rect">
                      <a:avLst/>
                    </a:prstGeom>
                    <a:noFill/>
                    <a:ln>
                      <a:noFill/>
                    </a:ln>
                  </pic:spPr>
                </pic:pic>
              </a:graphicData>
            </a:graphic>
          </wp:inline>
        </w:drawing>
      </w:r>
    </w:p>
    <w:p w14:paraId="0C916785" w14:textId="33566561" w:rsidR="00676D82" w:rsidRPr="008C3334" w:rsidRDefault="000D3AAA" w:rsidP="008C3334">
      <w:pPr>
        <w:rPr>
          <w:color w:val="2F5496" w:themeColor="accent1" w:themeShade="BF"/>
          <w:lang w:val="en"/>
        </w:rPr>
      </w:pPr>
      <w:r w:rsidRPr="008C3334">
        <w:rPr>
          <w:color w:val="2F5496" w:themeColor="accent1" w:themeShade="BF"/>
          <w:lang w:val="en"/>
        </w:rPr>
        <w:t xml:space="preserve">You can refer to BuildGrid.cpp in the GI code to see how I was thinking this might be straightened out. </w:t>
      </w:r>
    </w:p>
    <w:p w14:paraId="5F4ADD83" w14:textId="2426F974" w:rsidR="00014DFA" w:rsidRPr="00770A0F" w:rsidRDefault="004E07C3" w:rsidP="00FE565B">
      <w:pPr>
        <w:pStyle w:val="Heading1"/>
        <w:framePr w:h="1531" w:hRule="exact" w:wrap="notBeside" w:x="1" w:y="253"/>
        <w:rPr>
          <w:rFonts w:cs="Arial"/>
        </w:rPr>
      </w:pPr>
      <w:bookmarkStart w:id="139" w:name="_Preparing_Digital_Elevation"/>
      <w:bookmarkStart w:id="140" w:name="_Toc126235580"/>
      <w:bookmarkStart w:id="141" w:name="_Toc126852255"/>
      <w:bookmarkEnd w:id="139"/>
      <w:r w:rsidRPr="00770A0F">
        <w:rPr>
          <w:rFonts w:cs="Arial"/>
        </w:rPr>
        <w:lastRenderedPageBreak/>
        <w:t>Appendix 1:</w:t>
      </w:r>
      <w:bookmarkStart w:id="142" w:name="_Preparing_Digital_Elevation_1"/>
      <w:bookmarkEnd w:id="140"/>
      <w:bookmarkEnd w:id="142"/>
      <w:r w:rsidR="00014DFA" w:rsidRPr="00770A0F">
        <w:rPr>
          <w:rFonts w:cs="Arial"/>
        </w:rPr>
        <w:t>Preparing Digital Elevation Model (DEM) Data</w:t>
      </w:r>
      <w:bookmarkEnd w:id="141"/>
    </w:p>
    <w:p w14:paraId="7EEDF008" w14:textId="13B1D534" w:rsidR="00A5248D" w:rsidRPr="00770A0F" w:rsidRDefault="00014DFA" w:rsidP="00014DFA">
      <w:pPr>
        <w:pStyle w:val="Heading3"/>
      </w:pPr>
      <w:bookmarkStart w:id="143" w:name="_Toc126852256"/>
      <w:r w:rsidRPr="00770A0F">
        <w:t>Introduction</w:t>
      </w:r>
      <w:bookmarkEnd w:id="143"/>
    </w:p>
    <w:p w14:paraId="768DDFDE" w14:textId="77777777" w:rsidR="00014DFA" w:rsidRPr="00770A0F" w:rsidRDefault="00014DFA" w:rsidP="00014DFA">
      <w:pPr>
        <w:rPr>
          <w:rFonts w:cs="Arial"/>
        </w:rPr>
      </w:pPr>
      <w:r w:rsidRPr="00770A0F">
        <w:rPr>
          <w:rFonts w:cs="Arial"/>
        </w:rPr>
        <w:t xml:space="preserve">Digital Elevation Models (DEM) are a required input for iTree HydroPlus. This Appendix covers the necessary steps to create a DEM using ArcGIS. These instructions assume that one is familiar with DEM data and ArcGIS tools. These instructions are reliant on a shapefile for an area of interest (AOI) – frequently, municipal boundaries or watershed delineations. </w:t>
      </w:r>
    </w:p>
    <w:p w14:paraId="3E8A427B" w14:textId="3BD2442E" w:rsidR="00014DFA" w:rsidRPr="00770A0F" w:rsidRDefault="00014DFA" w:rsidP="00014DFA">
      <w:pPr>
        <w:rPr>
          <w:rFonts w:cs="Arial"/>
        </w:rPr>
      </w:pPr>
      <w:r w:rsidRPr="00770A0F">
        <w:rPr>
          <w:rFonts w:cs="Arial"/>
        </w:rPr>
        <w:t xml:space="preserve">The basic steps of this procedure are as follows: </w:t>
      </w:r>
    </w:p>
    <w:p w14:paraId="536BB2BA" w14:textId="22705597" w:rsidR="001070F9" w:rsidRPr="00770A0F" w:rsidRDefault="00014DFA" w:rsidP="00014DFA">
      <w:pPr>
        <w:pStyle w:val="ListParagraph"/>
        <w:numPr>
          <w:ilvl w:val="0"/>
          <w:numId w:val="24"/>
        </w:numPr>
        <w:rPr>
          <w:rFonts w:cs="Arial"/>
        </w:rPr>
      </w:pPr>
      <w:r w:rsidRPr="00770A0F">
        <w:rPr>
          <w:rFonts w:cs="Arial"/>
        </w:rPr>
        <w:t xml:space="preserve">Download DEM data from </w:t>
      </w:r>
      <w:r w:rsidR="001070F9" w:rsidRPr="00770A0F">
        <w:rPr>
          <w:rFonts w:cs="Arial"/>
        </w:rPr>
        <w:t xml:space="preserve">NHDPlusV2 </w:t>
      </w:r>
      <w:r w:rsidRPr="00770A0F">
        <w:rPr>
          <w:rFonts w:cs="Arial"/>
        </w:rPr>
        <w:t>for an area that covers the boundaries of your AOI.</w:t>
      </w:r>
      <w:r w:rsidR="001070F9" w:rsidRPr="00770A0F">
        <w:rPr>
          <w:rFonts w:cs="Arial"/>
        </w:rPr>
        <w:t xml:space="preserve"> </w:t>
      </w:r>
    </w:p>
    <w:p w14:paraId="77BE3707" w14:textId="77777777" w:rsidR="001070F9" w:rsidRPr="00770A0F" w:rsidRDefault="001070F9" w:rsidP="00014DFA">
      <w:pPr>
        <w:pStyle w:val="ListParagraph"/>
        <w:numPr>
          <w:ilvl w:val="0"/>
          <w:numId w:val="24"/>
        </w:numPr>
        <w:rPr>
          <w:rFonts w:cs="Arial"/>
        </w:rPr>
      </w:pPr>
      <w:r w:rsidRPr="00770A0F">
        <w:rPr>
          <w:rFonts w:cs="Arial"/>
        </w:rPr>
        <w:t>Use ArcGIS to process the DEM with projecting (optional), clipping, and recalculating from centimeters to meters</w:t>
      </w:r>
    </w:p>
    <w:p w14:paraId="173E6692" w14:textId="70B4A689" w:rsidR="001070F9" w:rsidRPr="00770A0F" w:rsidRDefault="001070F9" w:rsidP="001070F9">
      <w:pPr>
        <w:pStyle w:val="ListParagraph"/>
        <w:numPr>
          <w:ilvl w:val="0"/>
          <w:numId w:val="24"/>
        </w:numPr>
        <w:rPr>
          <w:rFonts w:cs="Arial"/>
        </w:rPr>
      </w:pPr>
      <w:r w:rsidRPr="00770A0F">
        <w:rPr>
          <w:rFonts w:cs="Arial"/>
        </w:rPr>
        <w:t xml:space="preserve">Export as an ASCII file and change the file extension to dem.dat </w:t>
      </w:r>
    </w:p>
    <w:p w14:paraId="7994951C" w14:textId="1C84A434" w:rsidR="001070F9" w:rsidRPr="00770A0F" w:rsidRDefault="001070F9" w:rsidP="001070F9">
      <w:pPr>
        <w:pStyle w:val="Heading3"/>
      </w:pPr>
      <w:bookmarkStart w:id="144" w:name="_Toc126852257"/>
      <w:r w:rsidRPr="00770A0F">
        <w:t>Tools</w:t>
      </w:r>
      <w:bookmarkEnd w:id="144"/>
    </w:p>
    <w:p w14:paraId="0C8E6E5C" w14:textId="0DC3CC78" w:rsidR="00014DFA" w:rsidRPr="00770A0F" w:rsidRDefault="001070F9" w:rsidP="001070F9">
      <w:pPr>
        <w:rPr>
          <w:rFonts w:cs="Arial"/>
        </w:rPr>
      </w:pPr>
      <w:r w:rsidRPr="00770A0F">
        <w:rPr>
          <w:rFonts w:cs="Arial"/>
        </w:rPr>
        <w:t xml:space="preserve">ArcGIS Desktop or Pro </w:t>
      </w:r>
    </w:p>
    <w:p w14:paraId="5ABBA566" w14:textId="1C2B95F5" w:rsidR="001070F9" w:rsidRPr="00770A0F" w:rsidRDefault="001070F9" w:rsidP="001070F9">
      <w:pPr>
        <w:rPr>
          <w:rFonts w:cs="Arial"/>
        </w:rPr>
      </w:pPr>
      <w:r w:rsidRPr="00770A0F">
        <w:rPr>
          <w:rFonts w:cs="Arial"/>
        </w:rPr>
        <w:t>ArcGIS Spatial Analyst Tools</w:t>
      </w:r>
    </w:p>
    <w:p w14:paraId="2AF364DA" w14:textId="055F429B" w:rsidR="001070F9" w:rsidRPr="00770A0F" w:rsidRDefault="001070F9" w:rsidP="001070F9">
      <w:pPr>
        <w:pStyle w:val="Heading3"/>
      </w:pPr>
      <w:bookmarkStart w:id="145" w:name="_Toc505267404"/>
      <w:bookmarkStart w:id="146" w:name="_Toc126852258"/>
      <w:r w:rsidRPr="00770A0F">
        <w:t>Results</w:t>
      </w:r>
      <w:bookmarkEnd w:id="145"/>
      <w:bookmarkEnd w:id="146"/>
    </w:p>
    <w:p w14:paraId="5670D4C3" w14:textId="1418E6E3" w:rsidR="001070F9" w:rsidRPr="00770A0F" w:rsidRDefault="001070F9" w:rsidP="001070F9">
      <w:pPr>
        <w:pStyle w:val="NoSpacing"/>
        <w:rPr>
          <w:rFonts w:ascii="Arial" w:hAnsi="Arial" w:cs="Arial"/>
        </w:rPr>
      </w:pPr>
      <w:r w:rsidRPr="00770A0F">
        <w:rPr>
          <w:rFonts w:ascii="Arial" w:hAnsi="Arial" w:cs="Arial"/>
        </w:rPr>
        <w:t>The end product of the steps described here will be a DEM clipped to the boundaries of your watershed, projected in meters, and converted to ASCII format ready for use in i-Tree Hydro Plus.</w:t>
      </w:r>
    </w:p>
    <w:p w14:paraId="1A26E65F" w14:textId="61608BD9" w:rsidR="001070F9" w:rsidRPr="00770A0F" w:rsidRDefault="001070F9" w:rsidP="001070F9">
      <w:pPr>
        <w:pStyle w:val="NoSpacing"/>
        <w:rPr>
          <w:rFonts w:ascii="Arial" w:hAnsi="Arial" w:cs="Arial"/>
        </w:rPr>
      </w:pPr>
    </w:p>
    <w:p w14:paraId="4FE1ECA8" w14:textId="12D3CE54" w:rsidR="001070F9" w:rsidRPr="00770A0F" w:rsidRDefault="001070F9" w:rsidP="001070F9">
      <w:pPr>
        <w:pStyle w:val="Heading2"/>
        <w:framePr w:wrap="notBeside"/>
        <w:rPr>
          <w:rFonts w:cs="Arial"/>
        </w:rPr>
      </w:pPr>
      <w:r w:rsidRPr="00770A0F">
        <w:rPr>
          <w:rFonts w:cs="Arial"/>
        </w:rPr>
        <w:tab/>
      </w:r>
      <w:bookmarkStart w:id="147" w:name="_Toc126852259"/>
      <w:r w:rsidRPr="00770A0F">
        <w:rPr>
          <w:rFonts w:cs="Arial"/>
        </w:rPr>
        <w:t>Downloading</w:t>
      </w:r>
      <w:r w:rsidR="00B35C69" w:rsidRPr="00770A0F">
        <w:rPr>
          <w:rFonts w:cs="Arial"/>
        </w:rPr>
        <w:t xml:space="preserve"> &amp; Processing</w:t>
      </w:r>
      <w:r w:rsidRPr="00770A0F">
        <w:rPr>
          <w:rFonts w:cs="Arial"/>
        </w:rPr>
        <w:t xml:space="preserve"> DEM Data from NHDPlusV2</w:t>
      </w:r>
      <w:bookmarkEnd w:id="147"/>
    </w:p>
    <w:p w14:paraId="0633C05A" w14:textId="2C058792" w:rsidR="001070F9" w:rsidRPr="00770A0F" w:rsidRDefault="001070F9" w:rsidP="001070F9">
      <w:pPr>
        <w:rPr>
          <w:rFonts w:cs="Arial"/>
        </w:rPr>
      </w:pPr>
      <w:r w:rsidRPr="00770A0F">
        <w:rPr>
          <w:rFonts w:cs="Arial"/>
        </w:rPr>
        <w:t xml:space="preserve">With the AOI selected, one of the first steps is to create a DEM for use with iTree HydroPlus. For HydroPlus projects, DEM can have a resolution between 10m and 300m, but 30m is recommended </w:t>
      </w:r>
      <w:r w:rsidR="00076E0E" w:rsidRPr="00770A0F">
        <w:rPr>
          <w:rFonts w:cs="Arial"/>
        </w:rPr>
        <w:t xml:space="preserve">to match the resolution of the NLCD land cover data. </w:t>
      </w:r>
      <w:r w:rsidR="00F137E1" w:rsidRPr="00770A0F">
        <w:rPr>
          <w:rFonts w:cs="Arial"/>
        </w:rPr>
        <w:t xml:space="preserve">NHDPlusV2 is recommended </w:t>
      </w:r>
      <w:r w:rsidR="004E72E7" w:rsidRPr="00770A0F">
        <w:rPr>
          <w:rFonts w:cs="Arial"/>
        </w:rPr>
        <w:t xml:space="preserve">given it’s usage of both National Elevation Data (NED) and National Hydrography Data (NHD), and it’s resolution of 30 meters. </w:t>
      </w:r>
    </w:p>
    <w:p w14:paraId="251BE397" w14:textId="5BF61D79" w:rsidR="004E72E7" w:rsidRPr="00770A0F" w:rsidRDefault="004E72E7" w:rsidP="004E72E7">
      <w:pPr>
        <w:pStyle w:val="ListParagraph"/>
        <w:numPr>
          <w:ilvl w:val="0"/>
          <w:numId w:val="25"/>
        </w:numPr>
        <w:rPr>
          <w:rFonts w:cs="Arial"/>
        </w:rPr>
      </w:pPr>
      <w:r w:rsidRPr="00770A0F">
        <w:rPr>
          <w:rFonts w:cs="Arial"/>
        </w:rPr>
        <w:t xml:space="preserve">Navigate to the NHDPlusV2 Website: </w:t>
      </w:r>
      <w:hyperlink r:id="rId85" w:history="1">
        <w:r w:rsidRPr="00770A0F">
          <w:rPr>
            <w:rStyle w:val="Hyperlink"/>
            <w:rFonts w:cs="Arial"/>
          </w:rPr>
          <w:t>https://nhdplus.com/NHDPlus/NHDPlusV2_data.php</w:t>
        </w:r>
      </w:hyperlink>
    </w:p>
    <w:p w14:paraId="0BD59C7A" w14:textId="22232FF4" w:rsidR="004E72E7" w:rsidRPr="00770A0F" w:rsidRDefault="004E72E7" w:rsidP="004E72E7">
      <w:pPr>
        <w:pStyle w:val="ListParagraph"/>
        <w:rPr>
          <w:rFonts w:cs="Arial"/>
        </w:rPr>
      </w:pPr>
      <w:r w:rsidRPr="00770A0F">
        <w:rPr>
          <w:rFonts w:cs="Arial"/>
        </w:rPr>
        <w:t xml:space="preserve">NOTE: If the NHDPlusV2 website is down, downloads are also available at the EPA’s website: </w:t>
      </w:r>
      <w:hyperlink r:id="rId86" w:history="1">
        <w:r w:rsidRPr="00770A0F">
          <w:rPr>
            <w:rStyle w:val="Hyperlink"/>
            <w:rFonts w:cs="Arial"/>
          </w:rPr>
          <w:t>https://www.epa.gov/waterdata/get-nhdplus-national-hydrography-dataset-plus-data</w:t>
        </w:r>
      </w:hyperlink>
    </w:p>
    <w:p w14:paraId="3AF35A0A" w14:textId="0A3D46F1" w:rsidR="004E72E7" w:rsidRPr="00770A0F" w:rsidRDefault="00B35C69" w:rsidP="004E72E7">
      <w:pPr>
        <w:pStyle w:val="ListParagraph"/>
        <w:numPr>
          <w:ilvl w:val="0"/>
          <w:numId w:val="25"/>
        </w:numPr>
        <w:rPr>
          <w:rFonts w:cs="Arial"/>
        </w:rPr>
      </w:pPr>
      <w:r w:rsidRPr="00770A0F">
        <w:rPr>
          <w:rFonts w:cs="Arial"/>
        </w:rPr>
        <w:t>Choose the HUC2 that contains the AOI and download the NED Snapshot</w:t>
      </w:r>
    </w:p>
    <w:p w14:paraId="6BD74BD6" w14:textId="5816BD16" w:rsidR="00B35C69" w:rsidRPr="00770A0F" w:rsidRDefault="00B35C69" w:rsidP="004E72E7">
      <w:pPr>
        <w:pStyle w:val="ListParagraph"/>
        <w:numPr>
          <w:ilvl w:val="0"/>
          <w:numId w:val="25"/>
        </w:numPr>
        <w:rPr>
          <w:rFonts w:cs="Arial"/>
        </w:rPr>
      </w:pPr>
      <w:r w:rsidRPr="00770A0F">
        <w:rPr>
          <w:rFonts w:cs="Arial"/>
        </w:rPr>
        <w:t>Unzip using a file archiver such as 7zip, WinRAR, or tools that come with Windows File Explorer</w:t>
      </w:r>
    </w:p>
    <w:p w14:paraId="7B60E47B" w14:textId="5124BE1D" w:rsidR="00B35C69" w:rsidRPr="00770A0F" w:rsidRDefault="00B35C69" w:rsidP="004E72E7">
      <w:pPr>
        <w:pStyle w:val="ListParagraph"/>
        <w:numPr>
          <w:ilvl w:val="0"/>
          <w:numId w:val="25"/>
        </w:numPr>
        <w:rPr>
          <w:rFonts w:cs="Arial"/>
        </w:rPr>
      </w:pPr>
      <w:r w:rsidRPr="00770A0F">
        <w:rPr>
          <w:rFonts w:cs="Arial"/>
        </w:rPr>
        <w:t>Open the DEM in ArcGIS</w:t>
      </w:r>
    </w:p>
    <w:p w14:paraId="099E50A8" w14:textId="618536EB" w:rsidR="00B35C69" w:rsidRPr="00770A0F" w:rsidRDefault="00B35C69" w:rsidP="004E72E7">
      <w:pPr>
        <w:pStyle w:val="ListParagraph"/>
        <w:numPr>
          <w:ilvl w:val="0"/>
          <w:numId w:val="25"/>
        </w:numPr>
        <w:rPr>
          <w:rFonts w:cs="Arial"/>
        </w:rPr>
      </w:pPr>
      <w:r w:rsidRPr="00770A0F">
        <w:rPr>
          <w:rFonts w:cs="Arial"/>
        </w:rPr>
        <w:t xml:space="preserve">If projecting to another coordinate system, do so now in </w:t>
      </w:r>
      <w:r w:rsidR="008C786D" w:rsidRPr="00770A0F">
        <w:rPr>
          <w:rFonts w:cs="Arial"/>
          <w:b/>
          <w:bCs/>
        </w:rPr>
        <w:t>Projections and Transformations &gt; Project</w:t>
      </w:r>
    </w:p>
    <w:p w14:paraId="4E98CA09" w14:textId="2E596741" w:rsidR="008C786D" w:rsidRPr="00770A0F" w:rsidRDefault="00B030E4" w:rsidP="008C786D">
      <w:pPr>
        <w:pStyle w:val="ListParagraph"/>
        <w:rPr>
          <w:rFonts w:cs="Arial"/>
        </w:rPr>
      </w:pPr>
      <w:r>
        <w:rPr>
          <w:rFonts w:asciiTheme="minorHAnsi" w:hAnsiTheme="minorHAnsi"/>
          <w:noProof/>
        </w:rPr>
        <mc:AlternateContent>
          <mc:Choice Requires="wps">
            <w:drawing>
              <wp:anchor distT="0" distB="0" distL="114300" distR="114300" simplePos="0" relativeHeight="251665408" behindDoc="0" locked="0" layoutInCell="1" allowOverlap="1" wp14:anchorId="437A59A4" wp14:editId="74565074">
                <wp:simplePos x="0" y="0"/>
                <wp:positionH relativeFrom="column">
                  <wp:posOffset>4438650</wp:posOffset>
                </wp:positionH>
                <wp:positionV relativeFrom="paragraph">
                  <wp:posOffset>1366520</wp:posOffset>
                </wp:positionV>
                <wp:extent cx="638175" cy="161925"/>
                <wp:effectExtent l="0" t="0" r="9525" b="952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1619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4249BDF" id="Rectangle 46" o:spid="_x0000_s1026" style="position:absolute;margin-left:349.5pt;margin-top:107.6pt;width:50.25pt;height:12.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" filled="f" strokecolor="red" strokeweight="1pt">
                <v:path arrowok="t"/>
              </v:rect>
            </w:pict>
          </mc:Fallback>
        </mc:AlternateContent>
      </w:r>
      <w:r w:rsidR="008C786D" w:rsidRPr="00770A0F">
        <w:rPr>
          <w:rFonts w:cs="Arial"/>
        </w:rPr>
        <w:t xml:space="preserve">NOTE: Coordinate system must be a projected coordinate system in meters for correct conversion to ASCII. NAD_1983_Albers, the default projection of NHDPlusV2’s elev_cm.tif, is an appropriate projection. </w:t>
      </w:r>
      <w:r w:rsidR="000038B2" w:rsidRPr="00770A0F">
        <w:rPr>
          <w:rFonts w:cs="Arial"/>
          <w:noProof/>
        </w:rPr>
        <w:lastRenderedPageBreak/>
        <w:drawing>
          <wp:inline distT="0" distB="0" distL="0" distR="0" wp14:anchorId="0360CFFA" wp14:editId="341760E5">
            <wp:extent cx="5943600" cy="3726815"/>
            <wp:effectExtent l="0" t="0" r="0" b="6985"/>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pic:nvPicPr>
                  <pic:blipFill>
                    <a:blip r:embed="rId87"/>
                    <a:stretch>
                      <a:fillRect/>
                    </a:stretch>
                  </pic:blipFill>
                  <pic:spPr>
                    <a:xfrm>
                      <a:off x="0" y="0"/>
                      <a:ext cx="5943600" cy="3726815"/>
                    </a:xfrm>
                    <a:prstGeom prst="rect">
                      <a:avLst/>
                    </a:prstGeom>
                  </pic:spPr>
                </pic:pic>
              </a:graphicData>
            </a:graphic>
          </wp:inline>
        </w:drawing>
      </w:r>
      <w:r w:rsidR="000038B2" w:rsidRPr="00770A0F">
        <w:rPr>
          <w:rFonts w:cs="Arial"/>
        </w:rPr>
        <w:t xml:space="preserve"> </w:t>
      </w:r>
    </w:p>
    <w:p w14:paraId="03FE30ED" w14:textId="3FC08465" w:rsidR="000038B2" w:rsidRPr="00770A0F" w:rsidRDefault="000038B2" w:rsidP="000038B2">
      <w:pPr>
        <w:pStyle w:val="ListParagraph"/>
        <w:numPr>
          <w:ilvl w:val="0"/>
          <w:numId w:val="25"/>
        </w:numPr>
        <w:rPr>
          <w:rFonts w:cs="Arial"/>
        </w:rPr>
      </w:pPr>
      <w:r w:rsidRPr="00770A0F">
        <w:rPr>
          <w:rFonts w:cs="Arial"/>
        </w:rPr>
        <w:t xml:space="preserve">Clip to AOI shapefile in the same projection via </w:t>
      </w:r>
      <w:r w:rsidRPr="00770A0F">
        <w:rPr>
          <w:rFonts w:cs="Arial"/>
          <w:b/>
          <w:bCs/>
        </w:rPr>
        <w:t xml:space="preserve">Data Management Tools &gt; Raster &gt; Raster Processing &gt; Clip Raster. </w:t>
      </w:r>
      <w:r w:rsidRPr="00770A0F">
        <w:rPr>
          <w:rFonts w:cs="Arial"/>
        </w:rPr>
        <w:t>Set NODATA to -9999.</w:t>
      </w:r>
    </w:p>
    <w:p w14:paraId="2474D4D3" w14:textId="57A3E5F7" w:rsidR="000038B2" w:rsidRPr="00770A0F" w:rsidRDefault="000038B2" w:rsidP="000038B2">
      <w:pPr>
        <w:pStyle w:val="ListParagraph"/>
        <w:rPr>
          <w:rFonts w:cs="Arial"/>
        </w:rPr>
      </w:pPr>
      <w:r w:rsidRPr="00770A0F">
        <w:rPr>
          <w:rFonts w:cs="Arial"/>
        </w:rPr>
        <w:t xml:space="preserve">NOTE: It is recommended to check “Use Input Features for Clipping Geometry” to avoid NODATA values. </w:t>
      </w:r>
    </w:p>
    <w:p w14:paraId="45BA1550" w14:textId="02B28F58" w:rsidR="000038B2" w:rsidRPr="00770A0F" w:rsidRDefault="000038B2" w:rsidP="000038B2">
      <w:pPr>
        <w:pStyle w:val="ListParagraph"/>
        <w:numPr>
          <w:ilvl w:val="0"/>
          <w:numId w:val="25"/>
        </w:numPr>
        <w:rPr>
          <w:rFonts w:cs="Arial"/>
        </w:rPr>
      </w:pPr>
      <w:r w:rsidRPr="00770A0F">
        <w:rPr>
          <w:rFonts w:cs="Arial"/>
        </w:rPr>
        <w:t xml:space="preserve">If using with the StatisticalHydro model, export to ASCII by </w:t>
      </w:r>
      <w:r w:rsidRPr="00770A0F">
        <w:rPr>
          <w:rFonts w:cs="Arial"/>
          <w:b/>
          <w:bCs/>
        </w:rPr>
        <w:t>Conversion Tools &gt; From Raster &gt; Raster to ASCII</w:t>
      </w:r>
    </w:p>
    <w:p w14:paraId="3C542FF2" w14:textId="789CD334" w:rsidR="008E5C88" w:rsidRPr="00770A0F" w:rsidRDefault="000038B2" w:rsidP="008E5C88">
      <w:pPr>
        <w:pStyle w:val="ListParagraph"/>
        <w:numPr>
          <w:ilvl w:val="0"/>
          <w:numId w:val="25"/>
        </w:numPr>
        <w:rPr>
          <w:rFonts w:cs="Arial"/>
        </w:rPr>
      </w:pPr>
      <w:r w:rsidRPr="00770A0F">
        <w:rPr>
          <w:rFonts w:cs="Arial"/>
          <w:b/>
          <w:bCs/>
        </w:rPr>
        <w:t>If using with SpatialTemperatureHydro, the maximum ASCII size accepted by the code is 310 x 310 cells</w:t>
      </w:r>
      <w:r w:rsidRPr="00770A0F">
        <w:rPr>
          <w:rFonts w:cs="Arial"/>
        </w:rPr>
        <w:t xml:space="preserve">. However, it is recommended for memory to </w:t>
      </w:r>
      <w:r w:rsidR="00B25A8B" w:rsidRPr="00770A0F">
        <w:rPr>
          <w:rFonts w:cs="Arial"/>
        </w:rPr>
        <w:t xml:space="preserve">use 100 x 100, 200 x 200, or 300 x 300 resolutions. The maximum cells do not change with decreased resolution. This can be accomplished through python code, or with ArcGIS </w:t>
      </w:r>
      <w:r w:rsidR="00B25A8B" w:rsidRPr="00770A0F">
        <w:rPr>
          <w:rFonts w:cs="Arial"/>
          <w:b/>
          <w:bCs/>
        </w:rPr>
        <w:t>Data Management &gt; Sampling &gt; Create Fishnet</w:t>
      </w:r>
      <w:r w:rsidR="008E5C88" w:rsidRPr="00770A0F">
        <w:rPr>
          <w:rFonts w:cs="Arial"/>
          <w:b/>
          <w:bCs/>
        </w:rPr>
        <w:t xml:space="preserve">. </w:t>
      </w:r>
    </w:p>
    <w:p w14:paraId="1690E05A" w14:textId="4549D3EE" w:rsidR="00B25A8B" w:rsidRPr="00770A0F" w:rsidRDefault="00B25A8B" w:rsidP="008E5C88">
      <w:pPr>
        <w:rPr>
          <w:rFonts w:cs="Arial"/>
        </w:rPr>
      </w:pPr>
      <w:r w:rsidRPr="00770A0F">
        <w:rPr>
          <w:rFonts w:cs="Arial"/>
          <w:noProof/>
        </w:rPr>
        <w:lastRenderedPageBreak/>
        <w:drawing>
          <wp:inline distT="0" distB="0" distL="0" distR="0" wp14:anchorId="183A358A" wp14:editId="79667B3D">
            <wp:extent cx="5799062" cy="3619500"/>
            <wp:effectExtent l="0" t="0" r="0" b="0"/>
            <wp:docPr id="38" name="Picture 38"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p&#10;&#10;Description automatically generated with medium confidence"/>
                    <pic:cNvPicPr/>
                  </pic:nvPicPr>
                  <pic:blipFill>
                    <a:blip r:embed="rId88">
                      <a:extLst>
                        <a:ext uri="{28A0092B-C50C-407E-A947-70E740481C1C}">
                          <a14:useLocalDpi xmlns:a14="http://schemas.microsoft.com/office/drawing/2010/main" val="0"/>
                        </a:ext>
                      </a:extLst>
                    </a:blip>
                    <a:stretch>
                      <a:fillRect/>
                    </a:stretch>
                  </pic:blipFill>
                  <pic:spPr>
                    <a:xfrm>
                      <a:off x="0" y="0"/>
                      <a:ext cx="5802220" cy="3621471"/>
                    </a:xfrm>
                    <a:prstGeom prst="rect">
                      <a:avLst/>
                    </a:prstGeom>
                  </pic:spPr>
                </pic:pic>
              </a:graphicData>
            </a:graphic>
          </wp:inline>
        </w:drawing>
      </w:r>
    </w:p>
    <w:p w14:paraId="242E161F" w14:textId="18472A47" w:rsidR="00B25A8B" w:rsidRPr="00770A0F" w:rsidRDefault="00B25A8B" w:rsidP="00B25A8B">
      <w:pPr>
        <w:pStyle w:val="Caption"/>
      </w:pPr>
      <w:r w:rsidRPr="00770A0F">
        <w:t>Example of fishnet creation. Cell width and height are calculated by (max number of cols/rows) * (cell size of raster). In this case, for a 200x200 ASCII, the cell width and height are 200 * 30m resolution = 6000 m.</w:t>
      </w:r>
    </w:p>
    <w:p w14:paraId="554426A3" w14:textId="7D2D9D03" w:rsidR="00C87DEF" w:rsidRPr="00770A0F" w:rsidRDefault="00FE565B" w:rsidP="00C87DEF">
      <w:pPr>
        <w:pStyle w:val="ListParagraph"/>
        <w:numPr>
          <w:ilvl w:val="0"/>
          <w:numId w:val="25"/>
        </w:numPr>
        <w:rPr>
          <w:rFonts w:cs="Arial"/>
        </w:rPr>
      </w:pPr>
      <w:r w:rsidRPr="00770A0F">
        <w:rPr>
          <w:rFonts w:cs="Arial"/>
          <w:noProof/>
        </w:rPr>
        <w:drawing>
          <wp:anchor distT="0" distB="0" distL="114300" distR="114300" simplePos="0" relativeHeight="251656192" behindDoc="1" locked="0" layoutInCell="1" allowOverlap="1" wp14:anchorId="030DDF80" wp14:editId="53A04524">
            <wp:simplePos x="0" y="0"/>
            <wp:positionH relativeFrom="column">
              <wp:posOffset>171450</wp:posOffset>
            </wp:positionH>
            <wp:positionV relativeFrom="paragraph">
              <wp:posOffset>194945</wp:posOffset>
            </wp:positionV>
            <wp:extent cx="5600700" cy="3422650"/>
            <wp:effectExtent l="0" t="0" r="0" b="0"/>
            <wp:wrapTight wrapText="bothSides">
              <wp:wrapPolygon edited="0">
                <wp:start x="0" y="0"/>
                <wp:lineTo x="0" y="21520"/>
                <wp:lineTo x="21527" y="21520"/>
                <wp:lineTo x="21527" y="0"/>
                <wp:lineTo x="0" y="0"/>
              </wp:wrapPolygon>
            </wp:wrapTight>
            <wp:docPr id="40" name="Picture 40"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map&#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5600700" cy="3422650"/>
                    </a:xfrm>
                    <a:prstGeom prst="rect">
                      <a:avLst/>
                    </a:prstGeom>
                  </pic:spPr>
                </pic:pic>
              </a:graphicData>
            </a:graphic>
            <wp14:sizeRelH relativeFrom="margin">
              <wp14:pctWidth>0</wp14:pctWidth>
            </wp14:sizeRelH>
            <wp14:sizeRelV relativeFrom="margin">
              <wp14:pctHeight>0</wp14:pctHeight>
            </wp14:sizeRelV>
          </wp:anchor>
        </w:drawing>
      </w:r>
      <w:r w:rsidR="008E5C88" w:rsidRPr="00770A0F">
        <w:rPr>
          <w:rFonts w:cs="Arial"/>
        </w:rPr>
        <w:t xml:space="preserve">From this fishnet, </w:t>
      </w:r>
      <w:r w:rsidR="00C87DEF" w:rsidRPr="00770A0F">
        <w:rPr>
          <w:rFonts w:cs="Arial"/>
        </w:rPr>
        <w:t xml:space="preserve">use </w:t>
      </w:r>
      <w:r w:rsidR="00C87DEF" w:rsidRPr="00770A0F">
        <w:rPr>
          <w:rFonts w:cs="Arial"/>
          <w:b/>
          <w:bCs/>
        </w:rPr>
        <w:t xml:space="preserve">Raster &gt; Raster Processing &gt; Split Raster </w:t>
      </w:r>
      <w:r w:rsidR="006176DF" w:rsidRPr="00770A0F">
        <w:rPr>
          <w:rFonts w:cs="Arial"/>
        </w:rPr>
        <w:t xml:space="preserve">by polygon features. </w:t>
      </w:r>
      <w:r w:rsidR="00C87DEF" w:rsidRPr="00770A0F">
        <w:rPr>
          <w:rFonts w:cs="Arial"/>
        </w:rPr>
        <w:t xml:space="preserve"> </w:t>
      </w:r>
    </w:p>
    <w:p w14:paraId="667C9112" w14:textId="7F1ADD5F" w:rsidR="00EA1E32" w:rsidRPr="00FE565B" w:rsidRDefault="006176DF" w:rsidP="008C3334">
      <w:pPr>
        <w:pStyle w:val="ListParagraph"/>
        <w:numPr>
          <w:ilvl w:val="0"/>
          <w:numId w:val="25"/>
        </w:numPr>
        <w:rPr>
          <w:rFonts w:cs="Arial"/>
        </w:rPr>
      </w:pPr>
      <w:r w:rsidRPr="00770A0F">
        <w:rPr>
          <w:rFonts w:cs="Arial"/>
        </w:rPr>
        <w:t xml:space="preserve">Export Raster to ASCII as in Step 8. For fishnets, this process can be sped up by using a batch tool by right-clicking on the tool in ArcToolbox. </w:t>
      </w:r>
    </w:p>
    <w:p w14:paraId="1AB9A24B" w14:textId="1E917571" w:rsidR="00EA1E32" w:rsidRPr="00770A0F" w:rsidRDefault="00C8096D" w:rsidP="00EA1E32">
      <w:pPr>
        <w:pStyle w:val="Heading1"/>
        <w:framePr w:wrap="notBeside"/>
        <w:rPr>
          <w:rFonts w:cs="Arial"/>
        </w:rPr>
      </w:pPr>
      <w:bookmarkStart w:id="148" w:name="_Appendix_2:_Downloading"/>
      <w:bookmarkStart w:id="149" w:name="_Toc126852260"/>
      <w:bookmarkEnd w:id="148"/>
      <w:r w:rsidRPr="00770A0F">
        <w:rPr>
          <w:rFonts w:cs="Arial"/>
        </w:rPr>
        <w:lastRenderedPageBreak/>
        <w:t xml:space="preserve">Appendix 2: </w:t>
      </w:r>
      <w:r w:rsidR="00EA1E32" w:rsidRPr="00770A0F">
        <w:rPr>
          <w:rFonts w:cs="Arial"/>
        </w:rPr>
        <w:t>Downloading &amp; Processing NLCD Data</w:t>
      </w:r>
      <w:bookmarkEnd w:id="149"/>
    </w:p>
    <w:p w14:paraId="1F29272A" w14:textId="4932CFB2" w:rsidR="000E21D1" w:rsidRPr="00770A0F" w:rsidRDefault="000E21D1" w:rsidP="000E21D1">
      <w:pPr>
        <w:pStyle w:val="Heading3"/>
      </w:pPr>
      <w:bookmarkStart w:id="150" w:name="_Toc126852261"/>
      <w:r w:rsidRPr="00770A0F">
        <w:t>Introduction</w:t>
      </w:r>
      <w:bookmarkEnd w:id="150"/>
    </w:p>
    <w:p w14:paraId="08D042B0" w14:textId="7C22A7F9" w:rsidR="000E21D1" w:rsidRPr="00770A0F" w:rsidRDefault="000E21D1" w:rsidP="000E21D1">
      <w:pPr>
        <w:rPr>
          <w:rFonts w:cs="Arial"/>
        </w:rPr>
      </w:pPr>
      <w:r w:rsidRPr="00770A0F">
        <w:rPr>
          <w:rFonts w:cs="Arial"/>
        </w:rPr>
        <w:t>Landcover.txt, imperviouscover.txt, and treecover.txt are</w:t>
      </w:r>
      <w:r w:rsidR="00DC75A9">
        <w:rPr>
          <w:rFonts w:cs="Arial"/>
        </w:rPr>
        <w:t xml:space="preserve"> re</w:t>
      </w:r>
      <w:r w:rsidRPr="00770A0F">
        <w:rPr>
          <w:rFonts w:cs="Arial"/>
        </w:rPr>
        <w:t xml:space="preserve">quired inputs for iTree HydroPlus. This Appendix covers the necessary steps to create these land cover ASCIIs using ArcGIS. These instructions assume that one is familiar with data acquisition ArcGIS tools. These instructions are reliant on a shapefile for an area of interest (AOI). </w:t>
      </w:r>
    </w:p>
    <w:p w14:paraId="389B17E7" w14:textId="77777777" w:rsidR="000E21D1" w:rsidRPr="00770A0F" w:rsidRDefault="000E21D1" w:rsidP="000E21D1">
      <w:pPr>
        <w:rPr>
          <w:rFonts w:cs="Arial"/>
        </w:rPr>
      </w:pPr>
      <w:r w:rsidRPr="00770A0F">
        <w:rPr>
          <w:rFonts w:cs="Arial"/>
        </w:rPr>
        <w:t xml:space="preserve">The basic steps of this procedure are as follows: </w:t>
      </w:r>
    </w:p>
    <w:p w14:paraId="30F0DB13" w14:textId="7C507802" w:rsidR="000E21D1" w:rsidRPr="00770A0F" w:rsidRDefault="000E21D1" w:rsidP="000E21D1">
      <w:pPr>
        <w:pStyle w:val="ListParagraph"/>
        <w:numPr>
          <w:ilvl w:val="0"/>
          <w:numId w:val="26"/>
        </w:numPr>
        <w:rPr>
          <w:rFonts w:cs="Arial"/>
        </w:rPr>
      </w:pPr>
      <w:r w:rsidRPr="00770A0F">
        <w:rPr>
          <w:rFonts w:cs="Arial"/>
        </w:rPr>
        <w:t xml:space="preserve">Download Multi-Resolution Land Characteristics (MRLC) data from MRLC NLCD for an area that covers the boundaries of your AOI. </w:t>
      </w:r>
    </w:p>
    <w:p w14:paraId="23113FCC" w14:textId="1F405311" w:rsidR="000E21D1" w:rsidRPr="00770A0F" w:rsidRDefault="000E21D1" w:rsidP="000E21D1">
      <w:pPr>
        <w:pStyle w:val="ListParagraph"/>
        <w:numPr>
          <w:ilvl w:val="0"/>
          <w:numId w:val="26"/>
        </w:numPr>
        <w:rPr>
          <w:rFonts w:cs="Arial"/>
        </w:rPr>
      </w:pPr>
      <w:r w:rsidRPr="00770A0F">
        <w:rPr>
          <w:rFonts w:cs="Arial"/>
        </w:rPr>
        <w:t xml:space="preserve">Use ArcGIS to process </w:t>
      </w:r>
      <w:r w:rsidR="004F436B" w:rsidRPr="00770A0F">
        <w:rPr>
          <w:rFonts w:cs="Arial"/>
        </w:rPr>
        <w:t xml:space="preserve">rasters </w:t>
      </w:r>
      <w:r w:rsidRPr="00770A0F">
        <w:rPr>
          <w:rFonts w:cs="Arial"/>
        </w:rPr>
        <w:t>with projecting (optional)</w:t>
      </w:r>
      <w:r w:rsidR="004F436B" w:rsidRPr="00770A0F">
        <w:rPr>
          <w:rFonts w:cs="Arial"/>
        </w:rPr>
        <w:t xml:space="preserve"> and clipping</w:t>
      </w:r>
    </w:p>
    <w:p w14:paraId="67C92B0E" w14:textId="30C83668" w:rsidR="000E21D1" w:rsidRPr="00770A0F" w:rsidRDefault="000E21D1" w:rsidP="000E21D1">
      <w:pPr>
        <w:pStyle w:val="ListParagraph"/>
        <w:numPr>
          <w:ilvl w:val="0"/>
          <w:numId w:val="26"/>
        </w:numPr>
        <w:rPr>
          <w:rFonts w:cs="Arial"/>
        </w:rPr>
      </w:pPr>
      <w:r w:rsidRPr="00770A0F">
        <w:rPr>
          <w:rFonts w:cs="Arial"/>
        </w:rPr>
        <w:t xml:space="preserve">Export as an ASCII file </w:t>
      </w:r>
      <w:r w:rsidR="004F436B" w:rsidRPr="00770A0F">
        <w:rPr>
          <w:rFonts w:cs="Arial"/>
        </w:rPr>
        <w:t>into project input folder</w:t>
      </w:r>
    </w:p>
    <w:p w14:paraId="2B85AFE6" w14:textId="2D970CCF" w:rsidR="000E21D1" w:rsidRPr="00770A0F" w:rsidRDefault="000E21D1" w:rsidP="000E21D1">
      <w:pPr>
        <w:pStyle w:val="Heading3"/>
      </w:pPr>
      <w:bookmarkStart w:id="151" w:name="_Toc126852262"/>
      <w:r w:rsidRPr="00770A0F">
        <w:t>Tools</w:t>
      </w:r>
      <w:bookmarkEnd w:id="151"/>
    </w:p>
    <w:p w14:paraId="42B9CF0A" w14:textId="77777777" w:rsidR="000E21D1" w:rsidRPr="00770A0F" w:rsidRDefault="000E21D1" w:rsidP="000E21D1">
      <w:pPr>
        <w:rPr>
          <w:rFonts w:cs="Arial"/>
        </w:rPr>
      </w:pPr>
      <w:r w:rsidRPr="00770A0F">
        <w:rPr>
          <w:rFonts w:cs="Arial"/>
        </w:rPr>
        <w:t xml:space="preserve">ArcGIS Desktop or Pro </w:t>
      </w:r>
    </w:p>
    <w:p w14:paraId="6D488D38" w14:textId="77777777" w:rsidR="000E21D1" w:rsidRPr="00770A0F" w:rsidRDefault="000E21D1" w:rsidP="000E21D1">
      <w:pPr>
        <w:rPr>
          <w:rFonts w:cs="Arial"/>
        </w:rPr>
      </w:pPr>
      <w:r w:rsidRPr="00770A0F">
        <w:rPr>
          <w:rFonts w:cs="Arial"/>
        </w:rPr>
        <w:t>ArcGIS Spatial Analyst Tools</w:t>
      </w:r>
    </w:p>
    <w:p w14:paraId="135E8E57" w14:textId="720B7E5C" w:rsidR="000E21D1" w:rsidRPr="00770A0F" w:rsidRDefault="000E21D1" w:rsidP="000E21D1">
      <w:pPr>
        <w:pStyle w:val="Heading3"/>
      </w:pPr>
      <w:bookmarkStart w:id="152" w:name="_Toc126852263"/>
      <w:r w:rsidRPr="00770A0F">
        <w:t>Results</w:t>
      </w:r>
      <w:bookmarkEnd w:id="152"/>
    </w:p>
    <w:p w14:paraId="2D874FC9" w14:textId="692A515A" w:rsidR="000E21D1" w:rsidRPr="00770A0F" w:rsidRDefault="000E21D1" w:rsidP="000E21D1">
      <w:pPr>
        <w:pStyle w:val="NoSpacing"/>
        <w:rPr>
          <w:rFonts w:ascii="Arial" w:hAnsi="Arial" w:cs="Arial"/>
        </w:rPr>
      </w:pPr>
      <w:r w:rsidRPr="00770A0F">
        <w:rPr>
          <w:rFonts w:ascii="Arial" w:hAnsi="Arial" w:cs="Arial"/>
        </w:rPr>
        <w:t xml:space="preserve">The end product of the steps described here will be </w:t>
      </w:r>
      <w:r w:rsidR="004F436B" w:rsidRPr="00770A0F">
        <w:rPr>
          <w:rFonts w:ascii="Arial" w:hAnsi="Arial" w:cs="Arial"/>
        </w:rPr>
        <w:t xml:space="preserve">landcover.txt, imperviouscover.txt, and treecover.txt </w:t>
      </w:r>
      <w:r w:rsidRPr="00770A0F">
        <w:rPr>
          <w:rFonts w:ascii="Arial" w:hAnsi="Arial" w:cs="Arial"/>
        </w:rPr>
        <w:t xml:space="preserve">clipped to the boundaries of your watershed, </w:t>
      </w:r>
      <w:r w:rsidR="004F436B" w:rsidRPr="00770A0F">
        <w:rPr>
          <w:rFonts w:ascii="Arial" w:hAnsi="Arial" w:cs="Arial"/>
        </w:rPr>
        <w:t xml:space="preserve">projected </w:t>
      </w:r>
      <w:r w:rsidRPr="00770A0F">
        <w:rPr>
          <w:rFonts w:ascii="Arial" w:hAnsi="Arial" w:cs="Arial"/>
        </w:rPr>
        <w:t>in meters, and converted to ASCII format ready for use in i-Tree Hydro Plus.</w:t>
      </w:r>
    </w:p>
    <w:p w14:paraId="5C040888" w14:textId="696478F4" w:rsidR="00A5248D" w:rsidRPr="00770A0F" w:rsidRDefault="00A5248D">
      <w:pPr>
        <w:rPr>
          <w:rFonts w:cs="Arial"/>
        </w:rPr>
      </w:pPr>
    </w:p>
    <w:p w14:paraId="4E811EA7" w14:textId="3C26B7CF" w:rsidR="004F436B" w:rsidRPr="00770A0F" w:rsidRDefault="004F436B" w:rsidP="004F436B">
      <w:pPr>
        <w:pStyle w:val="Heading2"/>
        <w:framePr w:wrap="notBeside"/>
        <w:rPr>
          <w:rFonts w:cs="Arial"/>
        </w:rPr>
      </w:pPr>
      <w:bookmarkStart w:id="153" w:name="_Downloading_and_Processing"/>
      <w:bookmarkEnd w:id="153"/>
      <w:r w:rsidRPr="00770A0F">
        <w:rPr>
          <w:rFonts w:cs="Arial"/>
        </w:rPr>
        <w:tab/>
      </w:r>
      <w:bookmarkStart w:id="154" w:name="_Toc126852264"/>
      <w:r w:rsidRPr="00770A0F">
        <w:rPr>
          <w:rFonts w:cs="Arial"/>
        </w:rPr>
        <w:t>Downloading and Processing NLCD Data from MRLC</w:t>
      </w:r>
      <w:bookmarkEnd w:id="154"/>
    </w:p>
    <w:p w14:paraId="76AFCF9C" w14:textId="64265A97" w:rsidR="004F436B" w:rsidRPr="00770A0F" w:rsidRDefault="004F436B" w:rsidP="004F436B">
      <w:pPr>
        <w:rPr>
          <w:rFonts w:cs="Arial"/>
        </w:rPr>
      </w:pPr>
      <w:r w:rsidRPr="00770A0F">
        <w:rPr>
          <w:rFonts w:cs="Arial"/>
        </w:rPr>
        <w:t xml:space="preserve">HydroPlus </w:t>
      </w:r>
      <w:r w:rsidR="00081791">
        <w:rPr>
          <w:rFonts w:cs="Arial"/>
        </w:rPr>
        <w:t xml:space="preserve">inputs </w:t>
      </w:r>
      <w:r w:rsidRPr="00770A0F">
        <w:rPr>
          <w:rFonts w:cs="Arial"/>
        </w:rPr>
        <w:t xml:space="preserve">can have a resolution between 10m and 300m, but 30m is recommended to prevent resampling. NLCD data is only available for the United States. See </w:t>
      </w:r>
      <w:hyperlink w:anchor="_Appendix_4:_International" w:history="1">
        <w:r w:rsidRPr="005927B7">
          <w:rPr>
            <w:rStyle w:val="Hyperlink"/>
            <w:rFonts w:cs="Arial"/>
          </w:rPr>
          <w:t>International Support</w:t>
        </w:r>
      </w:hyperlink>
      <w:r w:rsidRPr="005927B7">
        <w:rPr>
          <w:rFonts w:cs="Arial"/>
        </w:rPr>
        <w:t xml:space="preserve"> </w:t>
      </w:r>
      <w:r w:rsidRPr="00770A0F">
        <w:rPr>
          <w:rFonts w:cs="Arial"/>
        </w:rPr>
        <w:t>for more information on processing land cover data outside of the United States.</w:t>
      </w:r>
    </w:p>
    <w:p w14:paraId="44950752" w14:textId="0338C7CE" w:rsidR="004F436B" w:rsidRPr="00770A0F" w:rsidRDefault="004F436B" w:rsidP="004F436B">
      <w:pPr>
        <w:pStyle w:val="ListParagraph"/>
        <w:numPr>
          <w:ilvl w:val="0"/>
          <w:numId w:val="27"/>
        </w:numPr>
        <w:rPr>
          <w:rFonts w:cs="Arial"/>
        </w:rPr>
      </w:pPr>
      <w:r w:rsidRPr="00770A0F">
        <w:rPr>
          <w:rFonts w:cs="Arial"/>
        </w:rPr>
        <w:t xml:space="preserve">Navigate to the MRLC website tools page and select ‘MRLC NLCD Viewer’: </w:t>
      </w:r>
      <w:hyperlink r:id="rId90" w:history="1">
        <w:r w:rsidRPr="00770A0F">
          <w:rPr>
            <w:rStyle w:val="Hyperlink"/>
            <w:rFonts w:cs="Arial"/>
          </w:rPr>
          <w:t>https://www.mrlc.gov/tools</w:t>
        </w:r>
      </w:hyperlink>
    </w:p>
    <w:p w14:paraId="7BD05367" w14:textId="12784CB4" w:rsidR="004F436B" w:rsidRPr="00770A0F" w:rsidRDefault="00E354FE" w:rsidP="004F436B">
      <w:pPr>
        <w:pStyle w:val="ListParagraph"/>
        <w:numPr>
          <w:ilvl w:val="0"/>
          <w:numId w:val="27"/>
        </w:numPr>
        <w:rPr>
          <w:rFonts w:cs="Arial"/>
        </w:rPr>
      </w:pPr>
      <w:r w:rsidRPr="00770A0F">
        <w:rPr>
          <w:rFonts w:cs="Arial"/>
        </w:rPr>
        <w:t xml:space="preserve">Select the download button on the top left of the </w:t>
      </w:r>
      <w:r w:rsidR="005927B7" w:rsidRPr="00770A0F">
        <w:rPr>
          <w:rFonts w:cs="Arial"/>
        </w:rPr>
        <w:t>page and</w:t>
      </w:r>
      <w:r w:rsidRPr="00770A0F">
        <w:rPr>
          <w:rFonts w:cs="Arial"/>
        </w:rPr>
        <w:t xml:space="preserve"> click twice to create a bounding box for your AOI. Download the most recent years of Tree Canopy, Land Cover, and Impervious data</w:t>
      </w:r>
    </w:p>
    <w:p w14:paraId="15646896" w14:textId="22EF5375" w:rsidR="00E354FE" w:rsidRPr="00770A0F" w:rsidRDefault="00E354FE" w:rsidP="00E354FE">
      <w:pPr>
        <w:ind w:left="360"/>
        <w:rPr>
          <w:rFonts w:cs="Arial"/>
        </w:rPr>
      </w:pPr>
      <w:r w:rsidRPr="00770A0F">
        <w:rPr>
          <w:rFonts w:cs="Arial"/>
          <w:noProof/>
        </w:rPr>
        <w:drawing>
          <wp:anchor distT="0" distB="0" distL="114300" distR="114300" simplePos="0" relativeHeight="251652096" behindDoc="1" locked="0" layoutInCell="1" allowOverlap="1" wp14:anchorId="3BEC9846" wp14:editId="3152AEAF">
            <wp:simplePos x="0" y="0"/>
            <wp:positionH relativeFrom="column">
              <wp:posOffset>228600</wp:posOffset>
            </wp:positionH>
            <wp:positionV relativeFrom="paragraph">
              <wp:posOffset>0</wp:posOffset>
            </wp:positionV>
            <wp:extent cx="5981946" cy="2476500"/>
            <wp:effectExtent l="0" t="0" r="0" b="0"/>
            <wp:wrapTight wrapText="bothSides">
              <wp:wrapPolygon edited="0">
                <wp:start x="0" y="0"/>
                <wp:lineTo x="0" y="21434"/>
                <wp:lineTo x="21531" y="21434"/>
                <wp:lineTo x="21531" y="0"/>
                <wp:lineTo x="0" y="0"/>
              </wp:wrapPolygon>
            </wp:wrapTight>
            <wp:docPr id="41" name="Picture 4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screenshot of a map&#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81946" cy="2476500"/>
                    </a:xfrm>
                    <a:prstGeom prst="rect">
                      <a:avLst/>
                    </a:prstGeom>
                  </pic:spPr>
                </pic:pic>
              </a:graphicData>
            </a:graphic>
          </wp:anchor>
        </w:drawing>
      </w:r>
    </w:p>
    <w:p w14:paraId="18891EED" w14:textId="77777777" w:rsidR="00E354FE" w:rsidRPr="00770A0F" w:rsidRDefault="00E354FE" w:rsidP="00E354FE">
      <w:pPr>
        <w:pStyle w:val="ListParagraph"/>
        <w:numPr>
          <w:ilvl w:val="0"/>
          <w:numId w:val="27"/>
        </w:numPr>
        <w:rPr>
          <w:rFonts w:cs="Arial"/>
        </w:rPr>
      </w:pPr>
      <w:r w:rsidRPr="00770A0F">
        <w:rPr>
          <w:rFonts w:cs="Arial"/>
        </w:rPr>
        <w:lastRenderedPageBreak/>
        <w:t>Unzip using a file archiver such as 7zip, WinRAR, or tools that come with Windows File Explorer</w:t>
      </w:r>
    </w:p>
    <w:p w14:paraId="14343906" w14:textId="77777777" w:rsidR="00AA7C69" w:rsidRPr="00770A0F" w:rsidRDefault="00AA7C69" w:rsidP="00AA7C69">
      <w:pPr>
        <w:pStyle w:val="ListParagraph"/>
        <w:numPr>
          <w:ilvl w:val="0"/>
          <w:numId w:val="27"/>
        </w:numPr>
        <w:rPr>
          <w:rFonts w:cs="Arial"/>
        </w:rPr>
      </w:pPr>
      <w:r w:rsidRPr="00770A0F">
        <w:rPr>
          <w:rFonts w:cs="Arial"/>
        </w:rPr>
        <w:t xml:space="preserve">If projecting to another coordinate system, do so now in </w:t>
      </w:r>
      <w:r w:rsidRPr="00770A0F">
        <w:rPr>
          <w:rFonts w:cs="Arial"/>
          <w:b/>
          <w:bCs/>
        </w:rPr>
        <w:t>Projections and Transformations &gt; Project</w:t>
      </w:r>
    </w:p>
    <w:p w14:paraId="5261648D" w14:textId="4EA7CBA7" w:rsidR="00E354FE" w:rsidRPr="00770A0F" w:rsidRDefault="00AA7C69" w:rsidP="00AA7C69">
      <w:pPr>
        <w:pStyle w:val="ListParagraph"/>
        <w:rPr>
          <w:rFonts w:cs="Arial"/>
        </w:rPr>
      </w:pPr>
      <w:r w:rsidRPr="00770A0F">
        <w:rPr>
          <w:rFonts w:cs="Arial"/>
        </w:rPr>
        <w:t xml:space="preserve">NOTE: Coordinate system must be a projected coordinate system in meters for correct conversion to ASCII. It must also be in the same coordinate system as the DEM and AOI. </w:t>
      </w:r>
    </w:p>
    <w:p w14:paraId="163CA235" w14:textId="2CC97580" w:rsidR="00AA7C69" w:rsidRPr="00770A0F" w:rsidRDefault="00FB74C7" w:rsidP="00AA7C69">
      <w:pPr>
        <w:pStyle w:val="ListParagraph"/>
        <w:numPr>
          <w:ilvl w:val="0"/>
          <w:numId w:val="27"/>
        </w:numPr>
        <w:rPr>
          <w:rFonts w:cs="Arial"/>
        </w:rPr>
      </w:pPr>
      <w:r w:rsidRPr="00770A0F">
        <w:rPr>
          <w:rFonts w:cs="Arial"/>
        </w:rPr>
        <w:t xml:space="preserve">Optional: </w:t>
      </w:r>
      <w:r w:rsidR="00C22623" w:rsidRPr="00770A0F">
        <w:rPr>
          <w:rFonts w:cs="Arial"/>
        </w:rPr>
        <w:t xml:space="preserve">If your extent is over the edge of the United States, it is recommended to use SetNull in the raster calculator for your NLCD products. Otherwise, ArcGIS sometimes defaults the NoData value to 0, regardless of your </w:t>
      </w:r>
      <w:r w:rsidRPr="00770A0F">
        <w:rPr>
          <w:rFonts w:cs="Arial"/>
        </w:rPr>
        <w:t xml:space="preserve">NODATA value </w:t>
      </w:r>
      <w:r w:rsidR="00C22623" w:rsidRPr="00770A0F">
        <w:rPr>
          <w:rFonts w:cs="Arial"/>
        </w:rPr>
        <w:t xml:space="preserve">selection when clipping. The equations to enter into </w:t>
      </w:r>
      <w:r w:rsidR="00C22623" w:rsidRPr="00770A0F">
        <w:rPr>
          <w:rFonts w:cs="Arial"/>
          <w:b/>
          <w:bCs/>
        </w:rPr>
        <w:t xml:space="preserve">Spatial </w:t>
      </w:r>
      <w:r w:rsidR="00B030E4">
        <w:rPr>
          <w:rFonts w:asciiTheme="minorHAnsi" w:hAnsiTheme="minorHAnsi"/>
          <w:noProof/>
        </w:rPr>
        <mc:AlternateContent>
          <mc:Choice Requires="wps">
            <w:drawing>
              <wp:anchor distT="0" distB="0" distL="114300" distR="114300" simplePos="0" relativeHeight="251664384" behindDoc="1" locked="0" layoutInCell="1" allowOverlap="1" wp14:anchorId="0D705BF9" wp14:editId="48DBA157">
                <wp:simplePos x="0" y="0"/>
                <wp:positionH relativeFrom="column">
                  <wp:posOffset>3185795</wp:posOffset>
                </wp:positionH>
                <wp:positionV relativeFrom="paragraph">
                  <wp:posOffset>3743325</wp:posOffset>
                </wp:positionV>
                <wp:extent cx="3462020" cy="146050"/>
                <wp:effectExtent l="0" t="0" r="0" b="0"/>
                <wp:wrapTight wrapText="bothSides">
                  <wp:wrapPolygon edited="0">
                    <wp:start x="0" y="0"/>
                    <wp:lineTo x="0" y="19722"/>
                    <wp:lineTo x="21513" y="19722"/>
                    <wp:lineTo x="21513" y="0"/>
                    <wp:lineTo x="0" y="0"/>
                  </wp:wrapPolygon>
                </wp:wrapTight>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2020" cy="146050"/>
                        </a:xfrm>
                        <a:prstGeom prst="rect">
                          <a:avLst/>
                        </a:prstGeom>
                        <a:solidFill>
                          <a:prstClr val="white"/>
                        </a:solidFill>
                        <a:ln>
                          <a:noFill/>
                        </a:ln>
                      </wps:spPr>
                      <wps:txbx>
                        <w:txbxContent>
                          <w:p w14:paraId="485B5F77" w14:textId="53187ECE" w:rsidR="001948C0" w:rsidRDefault="005C47A1" w:rsidP="001948C0">
                            <w:pPr>
                              <w:pStyle w:val="Caption"/>
                            </w:pPr>
                            <w:r>
                              <w:fldChar w:fldCharType="begin"/>
                            </w:r>
                            <w:r>
                              <w:instrText xml:space="preserve"> SEQ Figure \* ARABIC </w:instrText>
                            </w:r>
                            <w:r>
                              <w:fldChar w:fldCharType="separate"/>
                            </w:r>
                            <w:r w:rsidR="001A518D">
                              <w:rPr>
                                <w:noProof/>
                              </w:rPr>
                              <w:t>4</w:t>
                            </w:r>
                            <w:r>
                              <w:rPr>
                                <w:noProof/>
                              </w:rPr>
                              <w:fldChar w:fldCharType="end"/>
                            </w:r>
                            <w:r w:rsidR="001948C0">
                              <w:t>: Example of a map that requires SetNull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D705BF9" id="Text Box 45" o:spid="_x0000_s1036" type="#_x0000_t202" style="position:absolute;left:0;text-align:left;margin-left:250.85pt;margin-top:294.75pt;width:272.6pt;height:1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" stroked="f">
                <v:textbox style="mso-fit-shape-to-text:t" inset="0,0,0,0">
                  <w:txbxContent>
                    <w:p w14:paraId="485B5F77" w14:textId="53187ECE" w:rsidR="001948C0" w:rsidRDefault="005C47A1" w:rsidP="001948C0">
                      <w:pPr>
                        <w:pStyle w:val="Caption"/>
                      </w:pPr>
                      <w:r>
                        <w:fldChar w:fldCharType="begin"/>
                      </w:r>
                      <w:r>
                        <w:instrText xml:space="preserve"> SEQ Figure \* ARABIC </w:instrText>
                      </w:r>
                      <w:r>
                        <w:fldChar w:fldCharType="separate"/>
                      </w:r>
                      <w:r w:rsidR="001A518D">
                        <w:rPr>
                          <w:noProof/>
                        </w:rPr>
                        <w:t>4</w:t>
                      </w:r>
                      <w:r>
                        <w:rPr>
                          <w:noProof/>
                        </w:rPr>
                        <w:fldChar w:fldCharType="end"/>
                      </w:r>
                      <w:r w:rsidR="001948C0">
                        <w:t>: Example of a map that requires SetNull</w:t>
                      </w:r>
                    </w:p>
                  </w:txbxContent>
                </v:textbox>
                <w10:wrap type="tight"/>
              </v:shape>
            </w:pict>
          </mc:Fallback>
        </mc:AlternateContent>
      </w:r>
      <w:r w:rsidR="001948C0" w:rsidRPr="00770A0F">
        <w:rPr>
          <w:rFonts w:cs="Arial"/>
          <w:noProof/>
        </w:rPr>
        <w:drawing>
          <wp:anchor distT="0" distB="0" distL="114300" distR="114300" simplePos="0" relativeHeight="251653120" behindDoc="1" locked="0" layoutInCell="1" allowOverlap="1" wp14:anchorId="400B58D5" wp14:editId="66A63131">
            <wp:simplePos x="0" y="0"/>
            <wp:positionH relativeFrom="column">
              <wp:posOffset>3185795</wp:posOffset>
            </wp:positionH>
            <wp:positionV relativeFrom="paragraph">
              <wp:posOffset>219075</wp:posOffset>
            </wp:positionV>
            <wp:extent cx="3462020" cy="3467100"/>
            <wp:effectExtent l="0" t="0" r="5080" b="0"/>
            <wp:wrapTight wrapText="bothSides">
              <wp:wrapPolygon edited="0">
                <wp:start x="0" y="0"/>
                <wp:lineTo x="0" y="21481"/>
                <wp:lineTo x="21513" y="21481"/>
                <wp:lineTo x="21513" y="0"/>
                <wp:lineTo x="0" y="0"/>
              </wp:wrapPolygon>
            </wp:wrapTight>
            <wp:docPr id="42" name="Picture 42"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map of the world&#10;&#10;Description automatically generated with low confidence"/>
                    <pic:cNvPicPr/>
                  </pic:nvPicPr>
                  <pic:blipFill>
                    <a:blip r:embed="rId92">
                      <a:extLst>
                        <a:ext uri="{28A0092B-C50C-407E-A947-70E740481C1C}">
                          <a14:useLocalDpi xmlns:a14="http://schemas.microsoft.com/office/drawing/2010/main" val="0"/>
                        </a:ext>
                      </a:extLst>
                    </a:blip>
                    <a:stretch>
                      <a:fillRect/>
                    </a:stretch>
                  </pic:blipFill>
                  <pic:spPr>
                    <a:xfrm>
                      <a:off x="0" y="0"/>
                      <a:ext cx="3462020" cy="3467100"/>
                    </a:xfrm>
                    <a:prstGeom prst="rect">
                      <a:avLst/>
                    </a:prstGeom>
                  </pic:spPr>
                </pic:pic>
              </a:graphicData>
            </a:graphic>
            <wp14:sizeRelH relativeFrom="margin">
              <wp14:pctWidth>0</wp14:pctWidth>
            </wp14:sizeRelH>
            <wp14:sizeRelV relativeFrom="margin">
              <wp14:pctHeight>0</wp14:pctHeight>
            </wp14:sizeRelV>
          </wp:anchor>
        </w:drawing>
      </w:r>
      <w:r w:rsidR="00C22623" w:rsidRPr="00770A0F">
        <w:rPr>
          <w:rFonts w:cs="Arial"/>
          <w:b/>
          <w:bCs/>
        </w:rPr>
        <w:t xml:space="preserve">Analyst Tools &gt; Map Algebra &gt; Raster Calculator </w:t>
      </w:r>
      <w:r w:rsidR="00C22623" w:rsidRPr="00770A0F">
        <w:rPr>
          <w:rFonts w:cs="Arial"/>
        </w:rPr>
        <w:t xml:space="preserve">is as follows: </w:t>
      </w:r>
    </w:p>
    <w:p w14:paraId="197F0DCF" w14:textId="04E2ED05" w:rsidR="00C22623" w:rsidRPr="00770A0F" w:rsidRDefault="00C22623" w:rsidP="00C22623">
      <w:pPr>
        <w:pStyle w:val="ListParagraph"/>
        <w:rPr>
          <w:rFonts w:cs="Arial"/>
          <w:i/>
          <w:iCs/>
        </w:rPr>
      </w:pPr>
      <w:r w:rsidRPr="00770A0F">
        <w:rPr>
          <w:rFonts w:cs="Arial"/>
        </w:rPr>
        <w:t>SetNull ((</w:t>
      </w:r>
      <w:r w:rsidRPr="00770A0F">
        <w:rPr>
          <w:rFonts w:cs="Arial"/>
          <w:i/>
          <w:iCs/>
        </w:rPr>
        <w:t>impervious file)</w:t>
      </w:r>
      <w:r w:rsidRPr="00770A0F">
        <w:rPr>
          <w:rFonts w:cs="Arial"/>
        </w:rPr>
        <w:t xml:space="preserve"> &gt; 100, (</w:t>
      </w:r>
      <w:r w:rsidRPr="00770A0F">
        <w:rPr>
          <w:rFonts w:cs="Arial"/>
          <w:i/>
          <w:iCs/>
        </w:rPr>
        <w:t>impervious file))</w:t>
      </w:r>
    </w:p>
    <w:p w14:paraId="2142FEA2" w14:textId="4252281F" w:rsidR="00C22623" w:rsidRPr="00770A0F" w:rsidRDefault="00C22623" w:rsidP="00C22623">
      <w:pPr>
        <w:pStyle w:val="ListParagraph"/>
        <w:rPr>
          <w:rFonts w:cs="Arial"/>
          <w:i/>
          <w:iCs/>
        </w:rPr>
      </w:pPr>
      <w:r w:rsidRPr="00770A0F">
        <w:rPr>
          <w:rFonts w:cs="Arial"/>
        </w:rPr>
        <w:t>SetNull ((</w:t>
      </w:r>
      <w:r w:rsidRPr="00770A0F">
        <w:rPr>
          <w:rFonts w:cs="Arial"/>
          <w:i/>
          <w:iCs/>
        </w:rPr>
        <w:t>tree cover file)</w:t>
      </w:r>
      <w:r w:rsidRPr="00770A0F">
        <w:rPr>
          <w:rFonts w:cs="Arial"/>
        </w:rPr>
        <w:t xml:space="preserve"> &gt; 100, (</w:t>
      </w:r>
      <w:r w:rsidRPr="00770A0F">
        <w:rPr>
          <w:rFonts w:cs="Arial"/>
          <w:i/>
          <w:iCs/>
        </w:rPr>
        <w:t>tree cover file))</w:t>
      </w:r>
    </w:p>
    <w:p w14:paraId="1C0739D8" w14:textId="515C7C10" w:rsidR="001948C0" w:rsidRPr="00770A0F" w:rsidRDefault="001948C0" w:rsidP="001948C0">
      <w:pPr>
        <w:pStyle w:val="ListParagraph"/>
        <w:rPr>
          <w:rFonts w:cs="Arial"/>
          <w:i/>
          <w:iCs/>
        </w:rPr>
      </w:pPr>
      <w:r w:rsidRPr="00770A0F">
        <w:rPr>
          <w:rFonts w:cs="Arial"/>
        </w:rPr>
        <w:t>SetNull ((</w:t>
      </w:r>
      <w:r w:rsidRPr="00770A0F">
        <w:rPr>
          <w:rFonts w:cs="Arial"/>
          <w:i/>
          <w:iCs/>
        </w:rPr>
        <w:t>land cover file)</w:t>
      </w:r>
      <w:r w:rsidRPr="00770A0F">
        <w:rPr>
          <w:rFonts w:cs="Arial"/>
        </w:rPr>
        <w:t xml:space="preserve"> == 0, (</w:t>
      </w:r>
      <w:r w:rsidRPr="00770A0F">
        <w:rPr>
          <w:rFonts w:cs="Arial"/>
          <w:i/>
          <w:iCs/>
        </w:rPr>
        <w:t>land cover file))</w:t>
      </w:r>
    </w:p>
    <w:p w14:paraId="2DF1F543" w14:textId="14E8C9A5" w:rsidR="001948C0" w:rsidRPr="00770A0F" w:rsidRDefault="001948C0" w:rsidP="001948C0">
      <w:pPr>
        <w:pStyle w:val="ListParagraph"/>
        <w:rPr>
          <w:rFonts w:cs="Arial"/>
        </w:rPr>
      </w:pPr>
      <w:r w:rsidRPr="00770A0F">
        <w:rPr>
          <w:rFonts w:cs="Arial"/>
        </w:rPr>
        <w:t>This is done because the 8-bit unsigned data of tree and impervious cover defaults to a NODATA value of 255, while land cover defaults to 0 given the absence of a “0” class.</w:t>
      </w:r>
    </w:p>
    <w:p w14:paraId="5137EBB4" w14:textId="603CA376" w:rsidR="001948C0" w:rsidRPr="00770A0F" w:rsidRDefault="001948C0" w:rsidP="001948C0">
      <w:pPr>
        <w:pStyle w:val="ListParagraph"/>
        <w:rPr>
          <w:rFonts w:cs="Arial"/>
        </w:rPr>
      </w:pPr>
      <w:r w:rsidRPr="00770A0F">
        <w:rPr>
          <w:rFonts w:cs="Arial"/>
        </w:rPr>
        <w:t>Followed by, for each file:</w:t>
      </w:r>
    </w:p>
    <w:p w14:paraId="76029256" w14:textId="7CBE6DA5" w:rsidR="001948C0" w:rsidRPr="00770A0F" w:rsidRDefault="001948C0" w:rsidP="001948C0">
      <w:pPr>
        <w:pStyle w:val="ListParagraph"/>
        <w:rPr>
          <w:rFonts w:cs="Arial"/>
          <w:i/>
          <w:iCs/>
        </w:rPr>
      </w:pPr>
      <w:r w:rsidRPr="00770A0F">
        <w:rPr>
          <w:rFonts w:cs="Arial"/>
        </w:rPr>
        <w:t>Con(IsNull (</w:t>
      </w:r>
      <w:r w:rsidRPr="00770A0F">
        <w:rPr>
          <w:rFonts w:cs="Arial"/>
          <w:i/>
          <w:iCs/>
        </w:rPr>
        <w:t xml:space="preserve">file), </w:t>
      </w:r>
      <w:r w:rsidRPr="00770A0F">
        <w:rPr>
          <w:rFonts w:cs="Arial"/>
        </w:rPr>
        <w:t>-9999, (</w:t>
      </w:r>
      <w:r w:rsidRPr="00770A0F">
        <w:rPr>
          <w:rFonts w:cs="Arial"/>
          <w:i/>
          <w:iCs/>
        </w:rPr>
        <w:t>file))</w:t>
      </w:r>
    </w:p>
    <w:p w14:paraId="7E14D4BE" w14:textId="79285FD0" w:rsidR="001948C0" w:rsidRPr="00770A0F" w:rsidRDefault="001948C0" w:rsidP="001948C0">
      <w:pPr>
        <w:pStyle w:val="ListParagraph"/>
        <w:rPr>
          <w:rFonts w:cs="Arial"/>
        </w:rPr>
      </w:pPr>
      <w:r w:rsidRPr="00770A0F">
        <w:rPr>
          <w:rFonts w:cs="Arial"/>
        </w:rPr>
        <w:t xml:space="preserve">This sets the Null data from NODATA to -9999 for use in HydroPlus. </w:t>
      </w:r>
    </w:p>
    <w:p w14:paraId="56551FF0" w14:textId="0932797F" w:rsidR="00FB74C7" w:rsidRPr="00770A0F" w:rsidRDefault="00FB74C7" w:rsidP="00FB74C7">
      <w:pPr>
        <w:pStyle w:val="ListParagraph"/>
        <w:numPr>
          <w:ilvl w:val="0"/>
          <w:numId w:val="27"/>
        </w:numPr>
        <w:rPr>
          <w:rFonts w:cs="Arial"/>
        </w:rPr>
      </w:pPr>
      <w:r w:rsidRPr="00770A0F">
        <w:rPr>
          <w:rFonts w:cs="Arial"/>
        </w:rPr>
        <w:t xml:space="preserve">Clip to AOI shapefile in the same projection via </w:t>
      </w:r>
      <w:r w:rsidRPr="00770A0F">
        <w:rPr>
          <w:rFonts w:cs="Arial"/>
          <w:b/>
          <w:bCs/>
        </w:rPr>
        <w:t xml:space="preserve">Data Management Tools &gt; Raster &gt; Raster Processing &gt; Clip Raster. </w:t>
      </w:r>
      <w:r w:rsidRPr="00770A0F">
        <w:rPr>
          <w:rFonts w:cs="Arial"/>
        </w:rPr>
        <w:t>Set NODATA to -9999.</w:t>
      </w:r>
    </w:p>
    <w:p w14:paraId="1AB71C6C" w14:textId="77777777" w:rsidR="00FB74C7" w:rsidRPr="00770A0F" w:rsidRDefault="00FB74C7" w:rsidP="00FB74C7">
      <w:pPr>
        <w:pStyle w:val="ListParagraph"/>
        <w:rPr>
          <w:rFonts w:cs="Arial"/>
        </w:rPr>
      </w:pPr>
      <w:r w:rsidRPr="00770A0F">
        <w:rPr>
          <w:rFonts w:cs="Arial"/>
        </w:rPr>
        <w:t xml:space="preserve">NOTE: It is recommended to check “Use Input Features for Clipping Geometry” to avoid NODATA values. </w:t>
      </w:r>
    </w:p>
    <w:p w14:paraId="5C0A9791" w14:textId="1488A76F" w:rsidR="00FB74C7" w:rsidRPr="00770A0F" w:rsidRDefault="00FB74C7" w:rsidP="00FB74C7">
      <w:pPr>
        <w:pStyle w:val="ListParagraph"/>
        <w:numPr>
          <w:ilvl w:val="0"/>
          <w:numId w:val="27"/>
        </w:numPr>
        <w:rPr>
          <w:rFonts w:cs="Arial"/>
        </w:rPr>
      </w:pPr>
      <w:r w:rsidRPr="00770A0F">
        <w:rPr>
          <w:rFonts w:cs="Arial"/>
        </w:rPr>
        <w:t>If the AOI is greater than 9000 m</w:t>
      </w:r>
      <w:r w:rsidRPr="00770A0F">
        <w:rPr>
          <w:rFonts w:cs="Arial"/>
          <w:vertAlign w:val="superscript"/>
        </w:rPr>
        <w:t>2</w:t>
      </w:r>
      <w:r w:rsidRPr="00770A0F">
        <w:rPr>
          <w:rFonts w:cs="Arial"/>
        </w:rPr>
        <w:t xml:space="preserve">, follow the fishnet steps from DEM. Otherwise, export to ASCII by </w:t>
      </w:r>
      <w:r w:rsidRPr="00770A0F">
        <w:rPr>
          <w:rFonts w:cs="Arial"/>
          <w:b/>
          <w:bCs/>
        </w:rPr>
        <w:t xml:space="preserve">Conversion Tools &gt; From Raster &gt; Raster to ASCII. </w:t>
      </w:r>
    </w:p>
    <w:p w14:paraId="475E3954" w14:textId="04CA2309" w:rsidR="00FB74C7" w:rsidRPr="00770A0F" w:rsidRDefault="00FB74C7" w:rsidP="001948C0">
      <w:pPr>
        <w:pStyle w:val="ListParagraph"/>
        <w:rPr>
          <w:rFonts w:cs="Arial"/>
          <w:i/>
          <w:iCs/>
        </w:rPr>
      </w:pPr>
    </w:p>
    <w:p w14:paraId="59AEC9BD" w14:textId="5DEDE5FD" w:rsidR="00FB74C7" w:rsidRDefault="00FB74C7" w:rsidP="001948C0">
      <w:pPr>
        <w:pStyle w:val="ListParagraph"/>
        <w:rPr>
          <w:rFonts w:cs="Arial"/>
          <w:i/>
          <w:iCs/>
        </w:rPr>
      </w:pPr>
    </w:p>
    <w:p w14:paraId="282875D4" w14:textId="77777777" w:rsidR="00676D82" w:rsidRDefault="00676D82" w:rsidP="001948C0">
      <w:pPr>
        <w:pStyle w:val="ListParagraph"/>
        <w:rPr>
          <w:rFonts w:cs="Arial"/>
        </w:rPr>
      </w:pPr>
    </w:p>
    <w:p w14:paraId="7AA2F1CB" w14:textId="7BE4232B" w:rsidR="004E07C3" w:rsidRDefault="004E07C3" w:rsidP="004E07C3">
      <w:pPr>
        <w:pStyle w:val="Heading1"/>
        <w:framePr w:wrap="notBeside"/>
      </w:pPr>
      <w:bookmarkStart w:id="155" w:name="_Appendix_3:_Preparing"/>
      <w:bookmarkStart w:id="156" w:name="_Toc126852265"/>
      <w:bookmarkEnd w:id="155"/>
      <w:r>
        <w:lastRenderedPageBreak/>
        <w:t>Appendix 3: Preparing Weather Data</w:t>
      </w:r>
      <w:bookmarkEnd w:id="156"/>
    </w:p>
    <w:p w14:paraId="048A5463" w14:textId="71232F57" w:rsidR="004E07C3" w:rsidRDefault="004E07C3" w:rsidP="004E07C3">
      <w:pPr>
        <w:pStyle w:val="Heading3"/>
      </w:pPr>
      <w:bookmarkStart w:id="157" w:name="_Toc126852266"/>
      <w:r w:rsidRPr="00770A0F">
        <w:t>Introduction</w:t>
      </w:r>
      <w:bookmarkEnd w:id="157"/>
    </w:p>
    <w:p w14:paraId="50EED170" w14:textId="4A5165B8" w:rsidR="004E07C3" w:rsidRDefault="004E07C3" w:rsidP="004E07C3">
      <w:pPr>
        <w:rPr>
          <w:rFonts w:cs="Arial"/>
        </w:rPr>
      </w:pPr>
      <w:r>
        <w:rPr>
          <w:rFonts w:cs="Arial"/>
        </w:rPr>
        <w:t>Weather.dat and Evaporation.dat are required inputs for all iTree HydroPlus models, with SolarRadiation.dat being an added requirement for iTree Cool Air. These instructions will guide the conversion from raw NOAA weather data to processed weather data for use with iTree.</w:t>
      </w:r>
      <w:r w:rsidR="001F65AC">
        <w:rPr>
          <w:rFonts w:cs="Arial"/>
        </w:rPr>
        <w:t xml:space="preserve"> The basic steps of this procedure are as follows:</w:t>
      </w:r>
    </w:p>
    <w:p w14:paraId="2FB82B05" w14:textId="65586215" w:rsidR="001F65AC" w:rsidRDefault="001F65AC" w:rsidP="001F65AC">
      <w:pPr>
        <w:pStyle w:val="ListParagraph"/>
        <w:numPr>
          <w:ilvl w:val="0"/>
          <w:numId w:val="34"/>
        </w:numPr>
        <w:rPr>
          <w:rFonts w:cs="Arial"/>
        </w:rPr>
      </w:pPr>
      <w:r>
        <w:rPr>
          <w:rFonts w:cs="Arial"/>
        </w:rPr>
        <w:t>Retrieve NOAA weather data from the FTP website</w:t>
      </w:r>
    </w:p>
    <w:p w14:paraId="051B32A8" w14:textId="4D46F8FB" w:rsidR="001F65AC" w:rsidRDefault="001F65AC" w:rsidP="001F65AC">
      <w:pPr>
        <w:pStyle w:val="ListParagraph"/>
        <w:numPr>
          <w:ilvl w:val="0"/>
          <w:numId w:val="34"/>
        </w:numPr>
        <w:rPr>
          <w:rFonts w:cs="Arial"/>
        </w:rPr>
      </w:pPr>
      <w:r>
        <w:rPr>
          <w:rFonts w:cs="Arial"/>
        </w:rPr>
        <w:t>Process weather with ishapp2.exe</w:t>
      </w:r>
    </w:p>
    <w:p w14:paraId="36CA8FEC" w14:textId="3324B7D0" w:rsidR="001F65AC" w:rsidRPr="001F65AC" w:rsidRDefault="001F65AC" w:rsidP="001F65AC">
      <w:pPr>
        <w:pStyle w:val="ListParagraph"/>
        <w:numPr>
          <w:ilvl w:val="0"/>
          <w:numId w:val="34"/>
        </w:numPr>
        <w:rPr>
          <w:rFonts w:cs="Arial"/>
        </w:rPr>
      </w:pPr>
      <w:r>
        <w:rPr>
          <w:rFonts w:cs="Arial"/>
        </w:rPr>
        <w:t xml:space="preserve">Configure </w:t>
      </w:r>
      <w:r w:rsidR="0010347E">
        <w:rPr>
          <w:rFonts w:cs="Arial"/>
        </w:rPr>
        <w:t>We</w:t>
      </w:r>
      <w:r w:rsidR="001538CD">
        <w:rPr>
          <w:rFonts w:cs="Arial"/>
        </w:rPr>
        <w:t xml:space="preserve">atherPrepConfig.xml and run WeatherPrep.exe </w:t>
      </w:r>
    </w:p>
    <w:p w14:paraId="044C9AC3" w14:textId="6503EF49" w:rsidR="001F65AC" w:rsidRPr="00770A0F" w:rsidRDefault="001F65AC" w:rsidP="001F65AC">
      <w:pPr>
        <w:pStyle w:val="Heading3"/>
      </w:pPr>
      <w:bookmarkStart w:id="158" w:name="_Toc126852267"/>
      <w:r w:rsidRPr="00770A0F">
        <w:t>Tools</w:t>
      </w:r>
      <w:bookmarkEnd w:id="158"/>
    </w:p>
    <w:p w14:paraId="09D9D6C0" w14:textId="0329240F" w:rsidR="001F65AC" w:rsidRPr="00770A0F" w:rsidRDefault="001F65AC" w:rsidP="001F65AC">
      <w:pPr>
        <w:rPr>
          <w:rFonts w:cs="Arial"/>
        </w:rPr>
      </w:pPr>
      <w:r>
        <w:rPr>
          <w:rFonts w:cs="Arial"/>
        </w:rPr>
        <w:t>FTP Client</w:t>
      </w:r>
    </w:p>
    <w:p w14:paraId="0510482A" w14:textId="2D791C55" w:rsidR="001F65AC" w:rsidRPr="00770A0F" w:rsidRDefault="001F65AC" w:rsidP="001F65AC">
      <w:pPr>
        <w:rPr>
          <w:rFonts w:cs="Arial"/>
        </w:rPr>
      </w:pPr>
      <w:r>
        <w:rPr>
          <w:rFonts w:cs="Arial"/>
        </w:rPr>
        <w:t xml:space="preserve">WeatherPrep.zip from </w:t>
      </w:r>
      <w:hyperlink r:id="rId93" w:history="1">
        <w:r w:rsidRPr="001F65AC">
          <w:rPr>
            <w:rStyle w:val="Hyperlink"/>
            <w:rFonts w:cs="Arial"/>
          </w:rPr>
          <w:t>https://www.itreetools.org/tools/research-suite/hydro-plus</w:t>
        </w:r>
      </w:hyperlink>
    </w:p>
    <w:p w14:paraId="5CAD2083" w14:textId="43852F7F" w:rsidR="001F65AC" w:rsidRPr="00770A0F" w:rsidRDefault="001F65AC" w:rsidP="001F65AC">
      <w:pPr>
        <w:pStyle w:val="Heading3"/>
      </w:pPr>
      <w:bookmarkStart w:id="159" w:name="_Toc126852268"/>
      <w:r w:rsidRPr="00770A0F">
        <w:t>Results</w:t>
      </w:r>
      <w:bookmarkEnd w:id="159"/>
    </w:p>
    <w:p w14:paraId="5AEE8698" w14:textId="7701B102" w:rsidR="004E07C3" w:rsidRDefault="001F65AC" w:rsidP="001F65AC">
      <w:pPr>
        <w:rPr>
          <w:rFonts w:cs="Arial"/>
        </w:rPr>
      </w:pPr>
      <w:r w:rsidRPr="00770A0F">
        <w:rPr>
          <w:rFonts w:cs="Arial"/>
        </w:rPr>
        <w:t xml:space="preserve">The end product of the steps described here will be </w:t>
      </w:r>
      <w:r>
        <w:rPr>
          <w:rFonts w:cs="Arial"/>
        </w:rPr>
        <w:t xml:space="preserve">weather.dat, evaporation.dat, solarradiation.dat, LAI.csv, and Meteo.csv. </w:t>
      </w:r>
    </w:p>
    <w:p w14:paraId="76D1E055" w14:textId="367562CD" w:rsidR="001538CD" w:rsidRDefault="001538CD" w:rsidP="001538CD">
      <w:pPr>
        <w:pStyle w:val="Heading2"/>
        <w:framePr w:wrap="notBeside"/>
      </w:pPr>
      <w:r>
        <w:tab/>
      </w:r>
      <w:bookmarkStart w:id="160" w:name="_Toc126852269"/>
      <w:r>
        <w:t>Processing Weather Data with WeatherPrep</w:t>
      </w:r>
      <w:bookmarkEnd w:id="160"/>
    </w:p>
    <w:p w14:paraId="5214B373" w14:textId="01CB4CCF" w:rsidR="001F65AC" w:rsidRDefault="00081791" w:rsidP="001F65AC">
      <w:pPr>
        <w:rPr>
          <w:rFonts w:cs="Arial"/>
        </w:rPr>
      </w:pPr>
      <w:r>
        <w:rPr>
          <w:rFonts w:cs="Arial"/>
        </w:rPr>
        <w:t>Processing raw weather data requires an FTP client to access the NOAA website.</w:t>
      </w:r>
      <w:r w:rsidR="00F55AEF">
        <w:rPr>
          <w:rFonts w:cs="Arial"/>
        </w:rPr>
        <w:t xml:space="preserve"> These same instructions exist in WeatherPrep_r134/weather_data_NOAA_tool/ReadMe.txt and WeatherPrep_r134/TestCases/ReadMe.txt</w:t>
      </w:r>
    </w:p>
    <w:p w14:paraId="392B84E9" w14:textId="77777777" w:rsidR="00F55AEF" w:rsidRDefault="00081791" w:rsidP="00081791">
      <w:pPr>
        <w:pStyle w:val="ListParagraph"/>
        <w:numPr>
          <w:ilvl w:val="0"/>
          <w:numId w:val="36"/>
        </w:numPr>
        <w:rPr>
          <w:rFonts w:cs="Arial"/>
        </w:rPr>
      </w:pPr>
      <w:r w:rsidRPr="00F55AEF">
        <w:rPr>
          <w:rFonts w:cs="Arial"/>
        </w:rPr>
        <w:t xml:space="preserve">Obtain the weather station 6-digit USAF ID and 5-digit NCDC WBAN number for the area of interest. The USAF ID followed by the WBAN number comprise the last 11-digits of StationID listed in Results of search with NCEI CDO Map browser for hourly time series data at </w:t>
      </w:r>
      <w:hyperlink r:id="rId94" w:history="1">
        <w:r w:rsidRPr="00F55AEF">
          <w:rPr>
            <w:rStyle w:val="Hyperlink"/>
            <w:rFonts w:cs="Arial"/>
          </w:rPr>
          <w:t>https://www.ncei.noaa.gov/maps/hourly/</w:t>
        </w:r>
      </w:hyperlink>
      <w:r w:rsidRPr="00F55AEF">
        <w:rPr>
          <w:rFonts w:cs="Arial"/>
        </w:rPr>
        <w:t xml:space="preserve">. The USAF ID and WBAN number can also be identified from the isd-history.txt file in this project folder C:\iTree\WeatherPrep\weather_data_NOAA_tool\WBAN_Guide, also at </w:t>
      </w:r>
      <w:hyperlink r:id="rId95" w:history="1">
        <w:r w:rsidRPr="00F55AEF">
          <w:rPr>
            <w:rStyle w:val="Hyperlink"/>
            <w:rFonts w:cs="Arial"/>
          </w:rPr>
          <w:t>ftp://ftp.ncdc.noaa.gov/pub/data/noaa/isd-history.txt</w:t>
        </w:r>
      </w:hyperlink>
      <w:r w:rsidRPr="00F55AEF">
        <w:rPr>
          <w:rFonts w:cs="Arial"/>
        </w:rPr>
        <w:t>. As an example USAF and WBAN code for the Hancock Internatonal Airport at Syracuse, NY: 725190 14771.</w:t>
      </w:r>
    </w:p>
    <w:p w14:paraId="5956C11A" w14:textId="77777777" w:rsidR="00F55AEF" w:rsidRDefault="00081791" w:rsidP="00081791">
      <w:pPr>
        <w:pStyle w:val="ListParagraph"/>
        <w:numPr>
          <w:ilvl w:val="0"/>
          <w:numId w:val="36"/>
        </w:numPr>
        <w:rPr>
          <w:rFonts w:cs="Arial"/>
        </w:rPr>
      </w:pPr>
      <w:r w:rsidRPr="00F55AEF">
        <w:rPr>
          <w:rFonts w:cs="Arial"/>
        </w:rPr>
        <w:t xml:space="preserve">Access the NCDC NOAA archive of raw weather data using an FTP client, such as FileZilla. In FileZilla, enter into the Host window this FTP address: </w:t>
      </w:r>
      <w:hyperlink r:id="rId96" w:history="1">
        <w:r w:rsidRPr="00F55AEF">
          <w:rPr>
            <w:rStyle w:val="Hyperlink"/>
            <w:rFonts w:cs="Arial"/>
          </w:rPr>
          <w:t>ftp://ftp.ncdc.noaa.gov/pub/data/noaa/</w:t>
        </w:r>
      </w:hyperlink>
      <w:r w:rsidRPr="00F55AEF">
        <w:rPr>
          <w:rFonts w:cs="Arial"/>
        </w:rPr>
        <w:t xml:space="preserve"> or </w:t>
      </w:r>
      <w:hyperlink r:id="rId97" w:history="1">
        <w:r w:rsidRPr="00F55AEF">
          <w:rPr>
            <w:rStyle w:val="Hyperlink"/>
            <w:rFonts w:cs="Arial"/>
          </w:rPr>
          <w:t>ftp://ftp.ncei.noaa.gov/pub/data/noaa/</w:t>
        </w:r>
      </w:hyperlink>
      <w:r w:rsidRPr="00F55AEF">
        <w:rPr>
          <w:rFonts w:cs="Arial"/>
        </w:rPr>
        <w:t xml:space="preserve">, and allow for Insecure FTP connection. No Username, Password, or Port need to be entered. The connection to these sites should be made through an FTP application; connections are not supported through a URL browser. In FileZilla browser, the remote site will be on the right side of the window, and the local site of your computer on the left side, e.g., C:\iTree\WeatherPrep\weather_data_NOAA_tool\TestCase\syracuse\. </w:t>
      </w:r>
    </w:p>
    <w:p w14:paraId="5A97CF6C" w14:textId="77777777" w:rsidR="00F55AEF" w:rsidRDefault="00081791" w:rsidP="00081791">
      <w:pPr>
        <w:pStyle w:val="ListParagraph"/>
        <w:numPr>
          <w:ilvl w:val="0"/>
          <w:numId w:val="36"/>
        </w:numPr>
        <w:rPr>
          <w:rFonts w:cs="Arial"/>
        </w:rPr>
      </w:pPr>
      <w:r w:rsidRPr="00F55AEF">
        <w:rPr>
          <w:rFonts w:cs="Arial"/>
        </w:rPr>
        <w:t xml:space="preserve">Browse the NCDC NOAA archive of raw weather data for the folder containing the year of interest, and then within that folder find the compressed raw weather data file with named for the USAF and WBAN code and year, USAF##-WBAN#-YYYY.gz. </w:t>
      </w:r>
    </w:p>
    <w:p w14:paraId="10F0AB34" w14:textId="77777777" w:rsidR="00F55AEF" w:rsidRDefault="00081791" w:rsidP="00081791">
      <w:pPr>
        <w:pStyle w:val="ListParagraph"/>
        <w:numPr>
          <w:ilvl w:val="0"/>
          <w:numId w:val="36"/>
        </w:numPr>
        <w:rPr>
          <w:rFonts w:cs="Arial"/>
        </w:rPr>
      </w:pPr>
      <w:r w:rsidRPr="00F55AEF">
        <w:rPr>
          <w:rFonts w:cs="Arial"/>
        </w:rPr>
        <w:t xml:space="preserve">Download the file of interest to a folder on your local site (e.g., C:\iTree\WeatherPrep\weather_data_NOAA_tool\TestCase\syracuse\) by navigating the FileZilla browser to enter a target folder on your local machine. Then double click on the chosen remote file, e.g., USAF##-WBAN#-YYYY.gz, and it will download from the remote to the local site. Exit the FTP FileZilla browser. </w:t>
      </w:r>
    </w:p>
    <w:p w14:paraId="3EF033E7" w14:textId="77777777" w:rsidR="00F55AEF" w:rsidRDefault="00081791" w:rsidP="00081791">
      <w:pPr>
        <w:pStyle w:val="ListParagraph"/>
        <w:numPr>
          <w:ilvl w:val="0"/>
          <w:numId w:val="36"/>
        </w:numPr>
        <w:rPr>
          <w:rFonts w:cs="Arial"/>
        </w:rPr>
      </w:pPr>
      <w:r w:rsidRPr="00F55AEF">
        <w:rPr>
          <w:rFonts w:cs="Arial"/>
        </w:rPr>
        <w:lastRenderedPageBreak/>
        <w:t xml:space="preserve">Unzip downloaded NCDC NOAA raw weather data file, e.g., C:\iTree\WeatherPrep\weather_data_NOAA_tool\TestCase\syracuse\725190-14771-2019.gz, by using a Windows File Explorer to navigate to the local site folder on your machine and then using 7-Zip or another tool to Extract Here, into the same folder. </w:t>
      </w:r>
    </w:p>
    <w:p w14:paraId="3A314D6D" w14:textId="77777777" w:rsidR="00F55AEF" w:rsidRDefault="00081791" w:rsidP="00081791">
      <w:pPr>
        <w:pStyle w:val="ListParagraph"/>
        <w:numPr>
          <w:ilvl w:val="0"/>
          <w:numId w:val="36"/>
        </w:numPr>
        <w:rPr>
          <w:rFonts w:cs="Arial"/>
        </w:rPr>
      </w:pPr>
      <w:r w:rsidRPr="00F55AEF">
        <w:rPr>
          <w:rFonts w:cs="Arial"/>
        </w:rPr>
        <w:t>Rename this unzipped NCDC NOAA raw weather data file to have a .txt extension. This is an ASCII text file, and can have a .txt extension added by renaming, or be left without an extension. It should become, USAF##-WBAN#-YYYY.txt, e.g., 725190-14771-2019.txt</w:t>
      </w:r>
    </w:p>
    <w:p w14:paraId="211634D2" w14:textId="77777777" w:rsidR="00F55AEF" w:rsidRDefault="00081791" w:rsidP="00081791">
      <w:pPr>
        <w:pStyle w:val="ListParagraph"/>
        <w:numPr>
          <w:ilvl w:val="0"/>
          <w:numId w:val="36"/>
        </w:numPr>
        <w:rPr>
          <w:rFonts w:cs="Arial"/>
        </w:rPr>
      </w:pPr>
      <w:r w:rsidRPr="00F55AEF">
        <w:rPr>
          <w:rFonts w:cs="Arial"/>
        </w:rPr>
        <w:t xml:space="preserve">Reformat the unzipped NCDC NOAA file from its raw weather data format to the ISH format, by running the NCDC NOAA executable program ishapp2.exe. This program is provided by NOAA, and in this project folder </w:t>
      </w:r>
      <w:r w:rsidRPr="00F55AEF">
        <w:rPr>
          <w:rFonts w:cs="Arial"/>
          <w:i/>
          <w:iCs/>
        </w:rPr>
        <w:t>C:\iTree\WeatherPrep\weather_data_NOAA_tool\ishapp2.exe.</w:t>
      </w:r>
      <w:r w:rsidRPr="00F55AEF">
        <w:rPr>
          <w:rFonts w:cs="Arial"/>
        </w:rPr>
        <w:t xml:space="preserve"> Copy the ishapp2.exe file into the local site folder containing the unzipped NCDC NOAA raw weather data, e.g., </w:t>
      </w:r>
      <w:r w:rsidRPr="00F55AEF">
        <w:rPr>
          <w:rFonts w:cs="Arial"/>
          <w:i/>
          <w:iCs/>
        </w:rPr>
        <w:t>C:\iTree\WeatherPrep\weather_data_NOAA_tool\TestCase\syracuse\725190-14771-2019.txt.</w:t>
      </w:r>
      <w:r w:rsidRPr="00F55AEF">
        <w:rPr>
          <w:rFonts w:cs="Arial"/>
        </w:rPr>
        <w:t xml:space="preserve"> </w:t>
      </w:r>
    </w:p>
    <w:p w14:paraId="08EDFCD6" w14:textId="77777777" w:rsidR="00F55AEF" w:rsidRPr="00F55AEF" w:rsidRDefault="00081791" w:rsidP="00F55AEF">
      <w:pPr>
        <w:pStyle w:val="ListParagraph"/>
        <w:numPr>
          <w:ilvl w:val="0"/>
          <w:numId w:val="36"/>
        </w:numPr>
        <w:rPr>
          <w:rFonts w:cs="Arial"/>
        </w:rPr>
      </w:pPr>
      <w:r w:rsidRPr="00F55AEF">
        <w:rPr>
          <w:rFonts w:cs="Arial"/>
        </w:rPr>
        <w:t xml:space="preserve">Open a Command Prompt and </w:t>
      </w:r>
      <w:r w:rsidR="00F55AEF" w:rsidRPr="00F55AEF">
        <w:rPr>
          <w:rFonts w:cs="Arial"/>
        </w:rPr>
        <w:t xml:space="preserve">navigate </w:t>
      </w:r>
      <w:r w:rsidRPr="00F55AEF">
        <w:rPr>
          <w:rFonts w:cs="Arial"/>
        </w:rPr>
        <w:t xml:space="preserve">to the local site folder by typing the path into the prompt and hitting return, as in </w:t>
      </w:r>
      <w:r w:rsidRPr="00F55AEF">
        <w:rPr>
          <w:rFonts w:cs="Arial"/>
          <w:i/>
          <w:iCs/>
        </w:rPr>
        <w:t>C:\&gt;cd /d</w:t>
      </w:r>
      <w:r w:rsidR="00F55AEF" w:rsidRPr="00F55AEF">
        <w:rPr>
          <w:rFonts w:cs="Arial"/>
          <w:i/>
          <w:iCs/>
        </w:rPr>
        <w:t xml:space="preserve"> </w:t>
      </w:r>
      <w:r w:rsidRPr="00F55AEF">
        <w:rPr>
          <w:rFonts w:cs="Arial"/>
          <w:i/>
          <w:iCs/>
        </w:rPr>
        <w:t>C:\iTree\WeatherPrep\weather_data_NOAA_tool\TestCase\syracuse</w:t>
      </w:r>
      <w:r w:rsidRPr="00F55AEF">
        <w:rPr>
          <w:rFonts w:cs="Arial"/>
        </w:rPr>
        <w:t xml:space="preserve">, which should generate a new path for the Command Prompt, </w:t>
      </w:r>
      <w:r w:rsidRPr="00F55AEF">
        <w:rPr>
          <w:rFonts w:cs="Arial"/>
          <w:i/>
          <w:iCs/>
        </w:rPr>
        <w:t>C:\iTree\WeatherPrep\weather_data_NOAA_tool\TestCase\syracuse&gt;</w:t>
      </w:r>
    </w:p>
    <w:p w14:paraId="2C2832AB" w14:textId="2FEAAF0A" w:rsidR="00F55AEF" w:rsidRPr="00F55AEF" w:rsidRDefault="00081791" w:rsidP="00F55AEF">
      <w:pPr>
        <w:pStyle w:val="ListParagraph"/>
        <w:numPr>
          <w:ilvl w:val="0"/>
          <w:numId w:val="36"/>
        </w:numPr>
        <w:rPr>
          <w:rFonts w:cs="Arial"/>
        </w:rPr>
      </w:pPr>
      <w:r w:rsidRPr="00F55AEF">
        <w:rPr>
          <w:rFonts w:cs="Arial"/>
        </w:rPr>
        <w:t xml:space="preserve">Reformat by typing into the prompt the executable program ishapp2.exe followed by USAF##-WBAN#-YYYY.txt input and a new name for output, such as USAF##-WBAN#-YYYY-out.txt, as </w:t>
      </w:r>
      <w:r w:rsidRPr="00F55AEF">
        <w:rPr>
          <w:rFonts w:cs="Arial"/>
          <w:i/>
          <w:iCs/>
        </w:rPr>
        <w:t>C:\iTree\WeatherPrep\weather_data_NOAA_tool\TestCase\syracuse&gt;ishapp2.exe 725190-14771-2019.txt 725190-14771-2019-out.txt</w:t>
      </w:r>
    </w:p>
    <w:p w14:paraId="5949E2CE" w14:textId="7F64FD66" w:rsidR="00F55AEF" w:rsidRDefault="00FA4434" w:rsidP="00F55AEF">
      <w:pPr>
        <w:pStyle w:val="ListParagraph"/>
        <w:numPr>
          <w:ilvl w:val="0"/>
          <w:numId w:val="36"/>
        </w:numPr>
        <w:rPr>
          <w:rFonts w:cs="Arial"/>
        </w:rPr>
      </w:pPr>
      <w:r>
        <w:rPr>
          <w:rFonts w:cs="Arial"/>
        </w:rPr>
        <w:t xml:space="preserve">Copy WeatherPrepConfig.xml from a TestCase into the same folder as your “out.txt” file, and adjust the Country, State, County and City from the i-Tree Location Database: </w:t>
      </w:r>
      <w:hyperlink r:id="rId98" w:history="1">
        <w:r w:rsidRPr="00FA4434">
          <w:rPr>
            <w:rStyle w:val="Hyperlink"/>
            <w:rFonts w:cs="Arial"/>
          </w:rPr>
          <w:t>https://database.itreetools.org/#/locationSearch</w:t>
        </w:r>
      </w:hyperlink>
    </w:p>
    <w:p w14:paraId="605A1BA1" w14:textId="61F246D0" w:rsidR="00FA4434" w:rsidRDefault="00FA4434" w:rsidP="00FA4434">
      <w:pPr>
        <w:pStyle w:val="ListParagraph"/>
        <w:rPr>
          <w:rFonts w:cs="Arial"/>
        </w:rPr>
      </w:pPr>
      <w:r>
        <w:rPr>
          <w:rFonts w:cs="Arial"/>
        </w:rPr>
        <w:t>For more information on WeatherPrepConfig.xml, see WeatherPrep_r134/TestCases/ReadMe.txt</w:t>
      </w:r>
    </w:p>
    <w:p w14:paraId="3D78C67D" w14:textId="66137AF0" w:rsidR="00FA4434" w:rsidRPr="00FA4434" w:rsidRDefault="00FA4434" w:rsidP="00FA4434">
      <w:pPr>
        <w:pStyle w:val="ListParagraph"/>
        <w:numPr>
          <w:ilvl w:val="0"/>
          <w:numId w:val="36"/>
        </w:numPr>
        <w:rPr>
          <w:rFonts w:cs="Arial"/>
        </w:rPr>
      </w:pPr>
      <w:r>
        <w:rPr>
          <w:rFonts w:cs="Arial"/>
        </w:rPr>
        <w:t xml:space="preserve">Run the program by giving the path to inputs at the command prompt, i.e. </w:t>
      </w:r>
      <w:r>
        <w:rPr>
          <w:rFonts w:cs="Arial"/>
          <w:i/>
          <w:iCs/>
        </w:rPr>
        <w:t>C:\iTree\WeatherPrep\WeatherPrep\bin\Release&gt;WeatherPrep.exe C:\iTree\WeatherPrep\TestCase</w:t>
      </w:r>
    </w:p>
    <w:p w14:paraId="1460480B" w14:textId="12546F0A" w:rsidR="00FA4434" w:rsidRDefault="00FA4434" w:rsidP="00FA4434">
      <w:pPr>
        <w:pStyle w:val="ListParagraph"/>
        <w:numPr>
          <w:ilvl w:val="0"/>
          <w:numId w:val="36"/>
        </w:numPr>
        <w:rPr>
          <w:rFonts w:cs="Arial"/>
        </w:rPr>
      </w:pPr>
      <w:r>
        <w:rPr>
          <w:rFonts w:cs="Arial"/>
        </w:rPr>
        <w:t>Copy the appropriate weather files into the project inputs folder.</w:t>
      </w:r>
    </w:p>
    <w:p w14:paraId="6A9400F1" w14:textId="77777777" w:rsidR="00676D82" w:rsidRDefault="00676D82" w:rsidP="00676D82">
      <w:pPr>
        <w:rPr>
          <w:rFonts w:cs="Arial"/>
        </w:rPr>
      </w:pPr>
    </w:p>
    <w:p w14:paraId="52B54D41" w14:textId="77777777" w:rsidR="00676D82" w:rsidRDefault="00676D82" w:rsidP="00676D82">
      <w:pPr>
        <w:rPr>
          <w:rFonts w:cs="Arial"/>
        </w:rPr>
      </w:pPr>
    </w:p>
    <w:p w14:paraId="0C1BC224" w14:textId="77777777" w:rsidR="00676D82" w:rsidRDefault="00676D82" w:rsidP="00676D82">
      <w:pPr>
        <w:rPr>
          <w:rFonts w:cs="Arial"/>
        </w:rPr>
      </w:pPr>
    </w:p>
    <w:p w14:paraId="033A1A36" w14:textId="77777777" w:rsidR="00676D82" w:rsidRDefault="00676D82" w:rsidP="00676D82">
      <w:pPr>
        <w:rPr>
          <w:rFonts w:cs="Arial"/>
        </w:rPr>
      </w:pPr>
    </w:p>
    <w:p w14:paraId="29E44E87" w14:textId="77777777" w:rsidR="00676D82" w:rsidRDefault="00676D82" w:rsidP="00676D82">
      <w:pPr>
        <w:rPr>
          <w:rFonts w:cs="Arial"/>
        </w:rPr>
      </w:pPr>
    </w:p>
    <w:p w14:paraId="15A3BEFA" w14:textId="77777777" w:rsidR="00676D82" w:rsidRDefault="00676D82" w:rsidP="00676D82">
      <w:pPr>
        <w:rPr>
          <w:rFonts w:cs="Arial"/>
        </w:rPr>
      </w:pPr>
    </w:p>
    <w:p w14:paraId="4F02F90B" w14:textId="77777777" w:rsidR="00676D82" w:rsidRDefault="00676D82" w:rsidP="00676D82">
      <w:pPr>
        <w:rPr>
          <w:rFonts w:cs="Arial"/>
        </w:rPr>
      </w:pPr>
    </w:p>
    <w:p w14:paraId="26074213" w14:textId="77777777" w:rsidR="00676D82" w:rsidRDefault="00676D82" w:rsidP="00676D82">
      <w:pPr>
        <w:rPr>
          <w:rFonts w:cs="Arial"/>
        </w:rPr>
      </w:pPr>
    </w:p>
    <w:p w14:paraId="7824C232" w14:textId="77777777" w:rsidR="00676D82" w:rsidRDefault="00676D82" w:rsidP="00676D82">
      <w:pPr>
        <w:rPr>
          <w:rFonts w:cs="Arial"/>
        </w:rPr>
      </w:pPr>
    </w:p>
    <w:p w14:paraId="39968E6D" w14:textId="77777777" w:rsidR="00676D82" w:rsidRDefault="00676D82" w:rsidP="00676D82">
      <w:pPr>
        <w:rPr>
          <w:rFonts w:cs="Arial"/>
        </w:rPr>
      </w:pPr>
    </w:p>
    <w:p w14:paraId="2BBD8504" w14:textId="77777777" w:rsidR="00676D82" w:rsidRDefault="00676D82" w:rsidP="00676D82">
      <w:pPr>
        <w:rPr>
          <w:rFonts w:cs="Arial"/>
        </w:rPr>
      </w:pPr>
    </w:p>
    <w:p w14:paraId="41923218" w14:textId="77777777" w:rsidR="00676D82" w:rsidRPr="00676D82" w:rsidRDefault="00676D82" w:rsidP="008C3334">
      <w:pPr>
        <w:rPr>
          <w:rFonts w:cs="Arial"/>
        </w:rPr>
      </w:pPr>
    </w:p>
    <w:p w14:paraId="121EC459" w14:textId="1116957B" w:rsidR="004E07C3" w:rsidRDefault="001538CD" w:rsidP="004E07C3">
      <w:pPr>
        <w:pStyle w:val="Heading1"/>
        <w:framePr w:wrap="notBeside"/>
      </w:pPr>
      <w:bookmarkStart w:id="161" w:name="_Toc126852270"/>
      <w:r>
        <w:lastRenderedPageBreak/>
        <w:t>Appendix 4: Preparing Stream Gauge Data</w:t>
      </w:r>
      <w:bookmarkEnd w:id="161"/>
    </w:p>
    <w:p w14:paraId="22FC1F4C" w14:textId="04CC9B10" w:rsidR="00FA4434" w:rsidRDefault="00FA4434" w:rsidP="00184E46">
      <w:pPr>
        <w:rPr>
          <w:rFonts w:cs="Arial"/>
        </w:rPr>
      </w:pPr>
      <w:r w:rsidRPr="00FA4434">
        <w:rPr>
          <w:rFonts w:cs="Arial"/>
        </w:rPr>
        <w:t xml:space="preserve">Stream gauge data is required for calibration </w:t>
      </w:r>
      <w:r>
        <w:rPr>
          <w:rFonts w:cs="Arial"/>
        </w:rPr>
        <w:t xml:space="preserve">of the iTree StatisticalHydro Model. Raw stream gauge data can be obtained in text-delimited format at </w:t>
      </w:r>
      <w:hyperlink r:id="rId99" w:history="1">
        <w:r w:rsidR="008B62B0" w:rsidRPr="008B62B0">
          <w:rPr>
            <w:rStyle w:val="Hyperlink"/>
            <w:rFonts w:cs="Arial"/>
          </w:rPr>
          <w:t>https://waterdata.usgs.gov/nwis/nwis</w:t>
        </w:r>
      </w:hyperlink>
    </w:p>
    <w:p w14:paraId="0A6F1AF8" w14:textId="4A450489" w:rsidR="00184E46" w:rsidRPr="008B62B0" w:rsidRDefault="008B62B0" w:rsidP="00184E46">
      <w:pPr>
        <w:rPr>
          <w:rFonts w:cs="Arial"/>
        </w:rPr>
      </w:pPr>
      <w:r>
        <w:rPr>
          <w:rFonts w:cs="Arial"/>
        </w:rPr>
        <w:t>A stream gauge preprocessor is currently being developed by the i-Tree Team. To see the required format of qobs.dat, see TestingFilesandScript/TestCases/Calibration/ExponentialDecay/input/qobs.dat</w:t>
      </w:r>
    </w:p>
    <w:p w14:paraId="37ED9A7A" w14:textId="77777777" w:rsidR="00184E46" w:rsidRPr="00184E46" w:rsidRDefault="00184E46" w:rsidP="00184E46"/>
    <w:p w14:paraId="48C738CE" w14:textId="6245254B" w:rsidR="00B751F1" w:rsidRPr="00770A0F" w:rsidRDefault="00C8096D" w:rsidP="00B751F1">
      <w:pPr>
        <w:pStyle w:val="Heading1"/>
        <w:framePr w:wrap="notBeside"/>
        <w:rPr>
          <w:rFonts w:cs="Arial"/>
        </w:rPr>
      </w:pPr>
      <w:bookmarkStart w:id="162" w:name="_Processing_Weather_Data"/>
      <w:bookmarkStart w:id="163" w:name="_Appendix_4:_International"/>
      <w:bookmarkStart w:id="164" w:name="_Toc126852271"/>
      <w:bookmarkEnd w:id="162"/>
      <w:bookmarkEnd w:id="163"/>
      <w:r w:rsidRPr="00770A0F">
        <w:rPr>
          <w:rFonts w:cs="Arial"/>
        </w:rPr>
        <w:t xml:space="preserve">Appendix </w:t>
      </w:r>
      <w:r w:rsidR="004E07C3">
        <w:rPr>
          <w:rFonts w:cs="Arial"/>
        </w:rPr>
        <w:t>5</w:t>
      </w:r>
      <w:r w:rsidRPr="00770A0F">
        <w:rPr>
          <w:rFonts w:cs="Arial"/>
        </w:rPr>
        <w:t xml:space="preserve">: </w:t>
      </w:r>
      <w:r w:rsidR="00B751F1" w:rsidRPr="00770A0F">
        <w:rPr>
          <w:rFonts w:cs="Arial"/>
        </w:rPr>
        <w:t>International Support</w:t>
      </w:r>
      <w:bookmarkEnd w:id="164"/>
    </w:p>
    <w:p w14:paraId="4AD1EAC1" w14:textId="473FB67C" w:rsidR="00054533" w:rsidRDefault="00B751F1" w:rsidP="00A86ED6">
      <w:pPr>
        <w:spacing w:after="0" w:line="240" w:lineRule="auto"/>
        <w:rPr>
          <w:rFonts w:cs="Arial"/>
        </w:rPr>
      </w:pPr>
      <w:r w:rsidRPr="00770A0F">
        <w:rPr>
          <w:rFonts w:cs="Arial"/>
        </w:rPr>
        <w:t xml:space="preserve">We recognize that users outside of the United States may wish to experiment with i-Tree Hydro. It should be noted that the application and model have been built with specific U.S. data in mind. </w:t>
      </w:r>
      <w:r w:rsidR="00A86ED6">
        <w:rPr>
          <w:rFonts w:cs="Arial"/>
        </w:rPr>
        <w:t>However, we have had users in many parts of the world able to adapt their data for HydroPlus.</w:t>
      </w:r>
      <w:r w:rsidR="00054533">
        <w:rPr>
          <w:rFonts w:cs="Arial"/>
        </w:rPr>
        <w:t xml:space="preserve"> We recommend the following steps below to adapt international data:</w:t>
      </w:r>
    </w:p>
    <w:p w14:paraId="6AAC3D12" w14:textId="23C9BC09" w:rsidR="00A86ED6" w:rsidRDefault="00A86ED6" w:rsidP="00A86ED6">
      <w:pPr>
        <w:spacing w:after="0" w:line="240" w:lineRule="auto"/>
        <w:rPr>
          <w:rFonts w:cs="Arial"/>
        </w:rPr>
      </w:pPr>
    </w:p>
    <w:p w14:paraId="4F114521" w14:textId="2D2F81E5" w:rsidR="00A86ED6" w:rsidRDefault="00054533" w:rsidP="00A86ED6">
      <w:pPr>
        <w:pStyle w:val="ListParagraph"/>
        <w:numPr>
          <w:ilvl w:val="0"/>
          <w:numId w:val="39"/>
        </w:numPr>
        <w:spacing w:after="0" w:line="240" w:lineRule="auto"/>
        <w:rPr>
          <w:rFonts w:cs="Arial"/>
        </w:rPr>
      </w:pPr>
      <w:r>
        <w:rPr>
          <w:rFonts w:cs="Arial"/>
        </w:rPr>
        <w:t xml:space="preserve">A DEM file should be created for the project with GIS software. The steps in Appendix 1 remain the same, however there must still be a projection into a projected coordinate system in meters. </w:t>
      </w:r>
      <w:r w:rsidR="0014585A">
        <w:rPr>
          <w:rFonts w:cs="Arial"/>
        </w:rPr>
        <w:t>Partners in Europe use Lambert Equal Area Conic.</w:t>
      </w:r>
    </w:p>
    <w:p w14:paraId="4788EA41" w14:textId="77777777" w:rsidR="003D6F3C" w:rsidRDefault="0014585A" w:rsidP="00A86ED6">
      <w:pPr>
        <w:pStyle w:val="ListParagraph"/>
        <w:numPr>
          <w:ilvl w:val="0"/>
          <w:numId w:val="39"/>
        </w:numPr>
        <w:spacing w:after="0" w:line="240" w:lineRule="auto"/>
        <w:rPr>
          <w:rFonts w:cs="Arial"/>
        </w:rPr>
      </w:pPr>
      <w:r>
        <w:rPr>
          <w:rFonts w:cs="Arial"/>
        </w:rPr>
        <w:t xml:space="preserve">Land cover data can be obtained using i-Tree Canopy, or a local </w:t>
      </w:r>
      <w:r w:rsidR="002A3067">
        <w:rPr>
          <w:rFonts w:cs="Arial"/>
        </w:rPr>
        <w:t xml:space="preserve">source of land cover information, such as Copernicus. For Cool Air, landscape classifications need to be converted into </w:t>
      </w:r>
      <w:hyperlink r:id="rId100" w:history="1">
        <w:r w:rsidR="002A3067" w:rsidRPr="003D6F3C">
          <w:rPr>
            <w:rStyle w:val="Hyperlink"/>
            <w:rFonts w:cs="Arial"/>
          </w:rPr>
          <w:t>NLCD classes</w:t>
        </w:r>
      </w:hyperlink>
      <w:r w:rsidR="003D6F3C">
        <w:rPr>
          <w:rFonts w:cs="Arial"/>
        </w:rPr>
        <w:t xml:space="preserve">. </w:t>
      </w:r>
    </w:p>
    <w:p w14:paraId="2CFDA556" w14:textId="10FE8B31" w:rsidR="0014585A" w:rsidRDefault="002F61C9" w:rsidP="00A86ED6">
      <w:pPr>
        <w:pStyle w:val="ListParagraph"/>
        <w:numPr>
          <w:ilvl w:val="0"/>
          <w:numId w:val="39"/>
        </w:numPr>
        <w:spacing w:after="0" w:line="240" w:lineRule="auto"/>
        <w:rPr>
          <w:rFonts w:cs="Arial"/>
        </w:rPr>
      </w:pPr>
      <w:r>
        <w:rPr>
          <w:rFonts w:cs="Arial"/>
        </w:rPr>
        <w:t xml:space="preserve">Weather data can still be obtained via NOAA. However, there is a separate precipitation component that international stations often lack. </w:t>
      </w:r>
      <w:r w:rsidR="00F538CF">
        <w:rPr>
          <w:rFonts w:cs="Arial"/>
        </w:rPr>
        <w:t xml:space="preserve">In TestingFilesandScript, </w:t>
      </w:r>
      <w:r w:rsidR="0042234E">
        <w:rPr>
          <w:rFonts w:cs="Arial"/>
        </w:rPr>
        <w:t xml:space="preserve">the script z_process_GIOVANNI.py was created by our team to integrate precipitation data. Precipitation data can be found at </w:t>
      </w:r>
      <w:hyperlink r:id="rId101" w:anchor="service=TmAvMp&amp;starttime=&amp;endtime=&amp;data=GPM_3IMERGHH_06_precipitationCal&amp;dataKeyword=GPM_3IMERGHH" w:history="1">
        <w:r w:rsidR="00DB558F" w:rsidRPr="00DB558F">
          <w:rPr>
            <w:rStyle w:val="Hyperlink"/>
            <w:rFonts w:cs="Arial"/>
          </w:rPr>
          <w:t xml:space="preserve">GIOVANNI by NASA, </w:t>
        </w:r>
      </w:hyperlink>
      <w:r w:rsidR="00DB558F">
        <w:rPr>
          <w:rFonts w:cs="Arial"/>
        </w:rPr>
        <w:t>under key word ‘GPM_</w:t>
      </w:r>
      <w:r w:rsidR="00A865F0">
        <w:rPr>
          <w:rFonts w:cs="Arial"/>
        </w:rPr>
        <w:t xml:space="preserve">3IMERGHH’. The python script contains further instructions on integrating international precipitation data. </w:t>
      </w:r>
    </w:p>
    <w:p w14:paraId="198CB02E" w14:textId="3E429DF5" w:rsidR="005A103A" w:rsidRPr="00A86ED6" w:rsidRDefault="005A103A" w:rsidP="008C3334">
      <w:pPr>
        <w:pStyle w:val="ListParagraph"/>
        <w:numPr>
          <w:ilvl w:val="0"/>
          <w:numId w:val="39"/>
        </w:numPr>
        <w:spacing w:after="0" w:line="240" w:lineRule="auto"/>
        <w:rPr>
          <w:rFonts w:cs="Arial"/>
        </w:rPr>
      </w:pPr>
      <w:r>
        <w:rPr>
          <w:rFonts w:cs="Arial"/>
        </w:rPr>
        <w:t xml:space="preserve">Stream gauge data is required if the user wants to calibrate their model. The file must be tab-delimited and contain headers similar to US data. </w:t>
      </w:r>
      <w:r w:rsidR="00A04BF7">
        <w:rPr>
          <w:rFonts w:cs="Arial"/>
        </w:rPr>
        <w:t xml:space="preserve">Raw stream gauge data should be in local time, and hourly. </w:t>
      </w:r>
    </w:p>
    <w:p w14:paraId="06672A19" w14:textId="77777777" w:rsidR="00A04BF7" w:rsidRPr="00770A0F" w:rsidRDefault="00A04BF7" w:rsidP="00A86ED6">
      <w:pPr>
        <w:spacing w:after="0" w:line="240" w:lineRule="auto"/>
        <w:rPr>
          <w:rFonts w:cs="Arial"/>
          <w:szCs w:val="24"/>
        </w:rPr>
      </w:pPr>
    </w:p>
    <w:p w14:paraId="301F201E" w14:textId="5EF2A002" w:rsidR="00B751F1" w:rsidRPr="00770A0F" w:rsidRDefault="00B751F1" w:rsidP="008C3334">
      <w:pPr>
        <w:spacing w:after="0" w:line="240" w:lineRule="auto"/>
        <w:rPr>
          <w:rFonts w:cs="Arial"/>
        </w:rPr>
      </w:pPr>
      <w:bookmarkStart w:id="165" w:name="_Appendix_5:_Glossary"/>
      <w:bookmarkEnd w:id="165"/>
    </w:p>
    <w:p w14:paraId="351FE34F" w14:textId="5F811009" w:rsidR="00B751F1" w:rsidRPr="00770A0F" w:rsidRDefault="00B751F1" w:rsidP="00B751F1">
      <w:pPr>
        <w:pStyle w:val="Heading1"/>
        <w:framePr w:wrap="notBeside"/>
        <w:rPr>
          <w:rFonts w:cs="Arial"/>
        </w:rPr>
      </w:pPr>
      <w:bookmarkStart w:id="166" w:name="_Toc505267410"/>
      <w:bookmarkStart w:id="167" w:name="_Toc126852272"/>
      <w:r w:rsidRPr="00770A0F">
        <w:rPr>
          <w:rFonts w:cs="Arial"/>
        </w:rPr>
        <w:t xml:space="preserve">Appendix </w:t>
      </w:r>
      <w:r w:rsidR="004E07C3">
        <w:rPr>
          <w:rFonts w:cs="Arial"/>
        </w:rPr>
        <w:t>6</w:t>
      </w:r>
      <w:r w:rsidRPr="00770A0F">
        <w:rPr>
          <w:rFonts w:cs="Arial"/>
        </w:rPr>
        <w:t>: Glossary</w:t>
      </w:r>
      <w:bookmarkEnd w:id="166"/>
      <w:bookmarkEnd w:id="167"/>
    </w:p>
    <w:p w14:paraId="23602152" w14:textId="77777777" w:rsidR="00B751F1" w:rsidRPr="00770A0F" w:rsidRDefault="00B751F1" w:rsidP="00B751F1">
      <w:pPr>
        <w:widowControl w:val="0"/>
        <w:overflowPunct w:val="0"/>
        <w:autoSpaceDE w:val="0"/>
        <w:autoSpaceDN w:val="0"/>
        <w:adjustRightInd w:val="0"/>
        <w:spacing w:after="0"/>
        <w:rPr>
          <w:rFonts w:cs="Arial"/>
        </w:rPr>
      </w:pPr>
    </w:p>
    <w:p w14:paraId="39EB158A" w14:textId="7B1F013D"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Alternative Case: </w:t>
      </w:r>
      <w:r w:rsidRPr="00770A0F">
        <w:rPr>
          <w:rFonts w:cs="Arial"/>
          <w:bCs/>
          <w:color w:val="666666"/>
          <w:szCs w:val="20"/>
        </w:rPr>
        <w:t>The scenario being modeled at the same time as the base case; the two are directly compared in several of the model outputs. The alternative cas</w:t>
      </w:r>
      <w:r w:rsidR="00C116EF" w:rsidRPr="00770A0F">
        <w:rPr>
          <w:rFonts w:cs="Arial"/>
          <w:bCs/>
          <w:color w:val="666666"/>
          <w:szCs w:val="20"/>
        </w:rPr>
        <w:t>e</w:t>
      </w:r>
      <w:r w:rsidRPr="00770A0F">
        <w:rPr>
          <w:rFonts w:cs="Arial"/>
          <w:bCs/>
          <w:color w:val="666666"/>
          <w:szCs w:val="20"/>
        </w:rPr>
        <w:t>s based on the base case but has different land cover distribution. Often the alternative case is set up to model the addition of green infrastructure, alternative management schemes, or the planting of trees.</w:t>
      </w:r>
    </w:p>
    <w:p w14:paraId="0AA6254E"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22F1D078"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Base Case: </w:t>
      </w:r>
      <w:r w:rsidRPr="00770A0F">
        <w:rPr>
          <w:rFonts w:cs="Arial"/>
          <w:bCs/>
          <w:color w:val="666666"/>
          <w:szCs w:val="20"/>
        </w:rPr>
        <w:t xml:space="preserve">The current or initial situation to be modeled. The base case typically represents current watershed or project area parameters to allow for calibration of the model. </w:t>
      </w:r>
    </w:p>
    <w:p w14:paraId="31D748BD"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2B0E3688"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Base Flow: </w:t>
      </w:r>
      <w:r w:rsidRPr="00770A0F">
        <w:rPr>
          <w:rFonts w:cs="Arial"/>
          <w:bCs/>
          <w:color w:val="666666"/>
          <w:szCs w:val="20"/>
        </w:rPr>
        <w:t>The primary source of water during periods of low flow. Usually groundwater fed, but also fueled by water slowly draining from the subsurface into the river over time. Simply put, base flow is defined as the portion of surface water supplied by groundwater.</w:t>
      </w:r>
    </w:p>
    <w:p w14:paraId="5B4EB7E7"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p>
    <w:p w14:paraId="75F1F11B" w14:textId="3297A53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Catchment: </w:t>
      </w:r>
      <w:r w:rsidRPr="00770A0F">
        <w:rPr>
          <w:rFonts w:cs="Arial"/>
          <w:bCs/>
          <w:color w:val="666666"/>
          <w:szCs w:val="20"/>
        </w:rPr>
        <w:t xml:space="preserve">The area of land where </w:t>
      </w:r>
      <w:r w:rsidR="00EA13FD" w:rsidRPr="00770A0F">
        <w:rPr>
          <w:rFonts w:cs="Arial"/>
          <w:bCs/>
          <w:color w:val="666666"/>
          <w:szCs w:val="20"/>
        </w:rPr>
        <w:t>all</w:t>
      </w:r>
      <w:r w:rsidRPr="00770A0F">
        <w:rPr>
          <w:rFonts w:cs="Arial"/>
          <w:bCs/>
          <w:color w:val="666666"/>
          <w:szCs w:val="20"/>
        </w:rPr>
        <w:t xml:space="preserve"> the water that drains off of it or is under it goes into the same discharge point. Synonymous with “watershed”.</w:t>
      </w:r>
    </w:p>
    <w:p w14:paraId="5DBB90FE"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7FB64799" w14:textId="7309405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Max Depth of Water in Upper Soil Zone: </w:t>
      </w:r>
      <w:r w:rsidRPr="00770A0F">
        <w:rPr>
          <w:rFonts w:cs="Arial"/>
          <w:bCs/>
          <w:color w:val="666666"/>
          <w:szCs w:val="20"/>
        </w:rPr>
        <w:t xml:space="preserve">The average depth of water </w:t>
      </w:r>
      <w:r w:rsidRPr="00770A0F">
        <w:rPr>
          <w:rFonts w:cs="Arial"/>
          <w:color w:val="666666"/>
          <w:szCs w:val="20"/>
        </w:rPr>
        <w:t xml:space="preserve">which acts as the interface between surface and subsurface flows. The Upper Soil Zone is involved in infiltration, saturation, percolation, and evapotranspiration processes. This parameter describes the maximum depth of the water column </w:t>
      </w:r>
      <w:r w:rsidRPr="00770A0F">
        <w:rPr>
          <w:rFonts w:cs="Arial"/>
          <w:color w:val="666666"/>
          <w:szCs w:val="20"/>
        </w:rPr>
        <w:lastRenderedPageBreak/>
        <w:t>in the Upper Soil Zone, not the depth of that soil zone itself. This parameter was previously referred to as “Depth of Root Zone”, and synonyms for this parameter include Max Storage Deficit and Mean Subcatchment Deficit, the latter term being used in USGS TOPMODE</w:t>
      </w:r>
      <w:r w:rsidR="0074441D" w:rsidRPr="00770A0F">
        <w:rPr>
          <w:rFonts w:cs="Arial"/>
          <w:color w:val="666666"/>
          <w:szCs w:val="20"/>
        </w:rPr>
        <w:t>L.</w:t>
      </w:r>
    </w:p>
    <w:p w14:paraId="0EE5A4EF"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1AF50B1D"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Digital Elevation Model (DEM): </w:t>
      </w:r>
      <w:r w:rsidRPr="00770A0F">
        <w:rPr>
          <w:rFonts w:cs="Arial"/>
          <w:color w:val="666666"/>
          <w:szCs w:val="20"/>
        </w:rPr>
        <w:t>A digital model or 3D representation of terrain, showing elevation, often represented as a grid containing z values.</w:t>
      </w:r>
    </w:p>
    <w:p w14:paraId="45B82A68"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453FAD93" w14:textId="77777777" w:rsidR="00B751F1" w:rsidRPr="00770A0F" w:rsidRDefault="00B751F1" w:rsidP="00B751F1">
      <w:pPr>
        <w:spacing w:after="0"/>
        <w:ind w:left="720" w:hanging="720"/>
        <w:rPr>
          <w:rFonts w:cs="Arial"/>
          <w:color w:val="666666"/>
          <w:szCs w:val="20"/>
        </w:rPr>
      </w:pPr>
      <w:r w:rsidRPr="00770A0F">
        <w:rPr>
          <w:rFonts w:cs="Arial"/>
          <w:b/>
          <w:color w:val="666666"/>
          <w:szCs w:val="20"/>
        </w:rPr>
        <w:t xml:space="preserve">Directly Connected Impervious Area (DCIA): </w:t>
      </w:r>
      <w:r w:rsidRPr="00770A0F">
        <w:rPr>
          <w:rFonts w:cs="Arial"/>
          <w:color w:val="666666"/>
          <w:szCs w:val="20"/>
        </w:rPr>
        <w:t xml:space="preserve">The portion of impervious cover that drains directly to a stream or any of its tributaries. “Drains directly” describes a situation where precipitation that falls on a portion of the watershed’s impervious cover is conveyed, overland or through a storm sewer network, directly into the stream or its tributaries. </w:t>
      </w:r>
    </w:p>
    <w:p w14:paraId="36F2B96B" w14:textId="77777777" w:rsidR="00B751F1" w:rsidRPr="00770A0F" w:rsidRDefault="00B751F1" w:rsidP="00B751F1">
      <w:pPr>
        <w:spacing w:after="0"/>
        <w:ind w:left="720" w:hanging="720"/>
        <w:rPr>
          <w:rFonts w:cs="Arial"/>
          <w:color w:val="666666"/>
          <w:szCs w:val="20"/>
        </w:rPr>
      </w:pPr>
    </w:p>
    <w:p w14:paraId="18C00F9F"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Evaporation: </w:t>
      </w:r>
      <w:r w:rsidRPr="00770A0F">
        <w:rPr>
          <w:rFonts w:cs="Arial"/>
          <w:color w:val="666666"/>
          <w:szCs w:val="20"/>
        </w:rPr>
        <w:t>The vaporization of a liquid into a gas. Occurs on the surface of that liquid. In the hydrologic cycle, this means the vaporization of water from lakes, rivers, etc. into the atmosphere.</w:t>
      </w:r>
    </w:p>
    <w:p w14:paraId="1B2400C2"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4F3DDC94"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Evapotranspiration: </w:t>
      </w:r>
      <w:r w:rsidRPr="00770A0F">
        <w:rPr>
          <w:rFonts w:cs="Arial"/>
          <w:color w:val="666666"/>
          <w:szCs w:val="20"/>
        </w:rPr>
        <w:t xml:space="preserve">The transport of water into the atmosphere from surfaces such as soil, vegetation (transpiration), wet canopy surfaces, and vegetation-covered water surface in wetlands. </w:t>
      </w:r>
    </w:p>
    <w:p w14:paraId="13440C42" w14:textId="77777777" w:rsidR="00B751F1" w:rsidRPr="00770A0F" w:rsidRDefault="00B751F1" w:rsidP="00B751F1">
      <w:pPr>
        <w:autoSpaceDE w:val="0"/>
        <w:autoSpaceDN w:val="0"/>
        <w:adjustRightInd w:val="0"/>
        <w:spacing w:after="0" w:line="240" w:lineRule="auto"/>
        <w:ind w:left="720" w:hanging="720"/>
        <w:rPr>
          <w:rFonts w:cs="Arial"/>
          <w:b/>
          <w:color w:val="666666"/>
          <w:szCs w:val="20"/>
        </w:rPr>
      </w:pPr>
    </w:p>
    <w:p w14:paraId="3497086F"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Event Mean Concentration (EMC): </w:t>
      </w:r>
      <w:r w:rsidRPr="00770A0F">
        <w:rPr>
          <w:rFonts w:cs="Arial"/>
          <w:color w:val="666666"/>
          <w:szCs w:val="20"/>
        </w:rPr>
        <w:t>The flow-proportional average concentration of a given pollutant during a storm event. Measured in units of mass per volume (usually milligrams per liter), EMC can be multiplied by actual flow to estimate the mass of pollutants entering a body of water.</w:t>
      </w:r>
    </w:p>
    <w:p w14:paraId="212B569A" w14:textId="77777777" w:rsidR="00B751F1" w:rsidRPr="00770A0F" w:rsidRDefault="00B751F1" w:rsidP="00B751F1">
      <w:pPr>
        <w:autoSpaceDE w:val="0"/>
        <w:autoSpaceDN w:val="0"/>
        <w:adjustRightInd w:val="0"/>
        <w:spacing w:after="0" w:line="240" w:lineRule="auto"/>
        <w:ind w:left="720" w:hanging="720"/>
        <w:rPr>
          <w:rFonts w:cs="Arial"/>
          <w:b/>
          <w:color w:val="666666"/>
          <w:szCs w:val="20"/>
        </w:rPr>
      </w:pPr>
    </w:p>
    <w:p w14:paraId="16A62857"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Groundwater Recharge: </w:t>
      </w:r>
      <w:r w:rsidRPr="00770A0F">
        <w:rPr>
          <w:rFonts w:cs="Arial"/>
          <w:color w:val="666666"/>
          <w:szCs w:val="20"/>
        </w:rPr>
        <w:t xml:space="preserve">The process of water moving from the surface to the water table. Maintains the supply of fresh water that flows through the groundwater system to wells, streams, springs, and wetlands. </w:t>
      </w:r>
    </w:p>
    <w:p w14:paraId="7F6655A3" w14:textId="77777777" w:rsidR="00B751F1" w:rsidRPr="00770A0F" w:rsidRDefault="00B751F1" w:rsidP="00B751F1">
      <w:pPr>
        <w:autoSpaceDE w:val="0"/>
        <w:autoSpaceDN w:val="0"/>
        <w:adjustRightInd w:val="0"/>
        <w:spacing w:after="0" w:line="240" w:lineRule="auto"/>
        <w:rPr>
          <w:rFonts w:cs="Arial"/>
          <w:b/>
          <w:color w:val="666666"/>
          <w:szCs w:val="20"/>
        </w:rPr>
      </w:pPr>
    </w:p>
    <w:p w14:paraId="13F04BB9"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Hydrologic Cycle: </w:t>
      </w:r>
      <w:r w:rsidRPr="00770A0F">
        <w:rPr>
          <w:rFonts w:cs="Arial"/>
          <w:color w:val="666666"/>
          <w:szCs w:val="20"/>
        </w:rPr>
        <w:t>The water cycle. Describes the continuous movement of water on, above, and below the surface of the Earth. Represented as a figure in the i-Tree Hydro program. Specific terms defined in Glossary.</w:t>
      </w:r>
    </w:p>
    <w:p w14:paraId="0495B547"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7E5819B0"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Impervious Cover: </w:t>
      </w:r>
      <w:r w:rsidRPr="00770A0F">
        <w:rPr>
          <w:rFonts w:cs="Arial"/>
          <w:bCs/>
          <w:color w:val="666666"/>
          <w:szCs w:val="20"/>
        </w:rPr>
        <w:t>Roads, buildings, parking lots and other hard surfaces that prevent rainfall from naturally infiltrating into the soil.</w:t>
      </w:r>
    </w:p>
    <w:p w14:paraId="14DE7E49"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369F680C"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Impervious Depression Storage: </w:t>
      </w:r>
      <w:r w:rsidRPr="00770A0F">
        <w:rPr>
          <w:rFonts w:cs="Arial"/>
          <w:bCs/>
          <w:color w:val="666666"/>
          <w:szCs w:val="20"/>
        </w:rPr>
        <w:t>T</w:t>
      </w:r>
      <w:r w:rsidRPr="00770A0F">
        <w:rPr>
          <w:rFonts w:cs="Arial"/>
          <w:color w:val="666666"/>
          <w:szCs w:val="20"/>
        </w:rPr>
        <w:t>he impervious area depression storage found across the watershed.  This depth is filled before runoff generation from the impervious area begins.  Examples: potholes, low-lying impervious areas (sinks), street curbs that are blocked by debris, etc.</w:t>
      </w:r>
    </w:p>
    <w:p w14:paraId="1C6770AC" w14:textId="77777777" w:rsidR="00B751F1" w:rsidRPr="00770A0F" w:rsidRDefault="00B751F1" w:rsidP="00B751F1">
      <w:pPr>
        <w:autoSpaceDE w:val="0"/>
        <w:autoSpaceDN w:val="0"/>
        <w:adjustRightInd w:val="0"/>
        <w:spacing w:after="0" w:line="240" w:lineRule="auto"/>
        <w:ind w:left="720" w:hanging="720"/>
        <w:rPr>
          <w:rFonts w:cs="Arial"/>
          <w:i/>
          <w:iCs/>
          <w:color w:val="666666"/>
          <w:szCs w:val="20"/>
        </w:rPr>
      </w:pPr>
    </w:p>
    <w:p w14:paraId="475A47EE"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Infiltration: </w:t>
      </w:r>
      <w:r w:rsidRPr="00770A0F">
        <w:rPr>
          <w:rFonts w:cs="Arial"/>
          <w:bCs/>
          <w:color w:val="666666"/>
          <w:szCs w:val="20"/>
        </w:rPr>
        <w:t xml:space="preserve">The process by which water on the ground surface enters the soil. </w:t>
      </w:r>
    </w:p>
    <w:p w14:paraId="6D86604E"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57299149"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r w:rsidRPr="00770A0F">
        <w:rPr>
          <w:rFonts w:cs="Arial"/>
          <w:b/>
          <w:bCs/>
          <w:color w:val="666666"/>
          <w:szCs w:val="20"/>
        </w:rPr>
        <w:t xml:space="preserve">Infiltration Excess Overland Flow: </w:t>
      </w:r>
      <w:r w:rsidRPr="00770A0F">
        <w:rPr>
          <w:rFonts w:cs="Arial"/>
          <w:bCs/>
          <w:color w:val="666666"/>
          <w:szCs w:val="20"/>
        </w:rPr>
        <w:t xml:space="preserve">also known as </w:t>
      </w:r>
      <w:r w:rsidRPr="00770A0F">
        <w:rPr>
          <w:rFonts w:cs="Arial"/>
          <w:bCs/>
          <w:i/>
          <w:iCs/>
          <w:color w:val="666666"/>
          <w:szCs w:val="20"/>
        </w:rPr>
        <w:t>Hortonian Flow</w:t>
      </w:r>
      <w:r w:rsidRPr="00770A0F">
        <w:rPr>
          <w:rFonts w:cs="Arial"/>
          <w:bCs/>
          <w:color w:val="666666"/>
          <w:szCs w:val="20"/>
        </w:rPr>
        <w:t>. Occurs when water enters a soil system faster than the soil can absorb or move it, such as when precipitation exceeds the infiltration capacity of the soil.</w:t>
      </w:r>
    </w:p>
    <w:p w14:paraId="70B78E95"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p>
    <w:p w14:paraId="4CE5EE01" w14:textId="4AF5AE89"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Infiltration Rate: </w:t>
      </w:r>
      <w:r w:rsidRPr="00770A0F">
        <w:rPr>
          <w:rFonts w:cs="Arial"/>
          <w:bCs/>
          <w:color w:val="666666"/>
          <w:szCs w:val="20"/>
        </w:rPr>
        <w:t xml:space="preserve">a measure of the rate at which soil </w:t>
      </w:r>
      <w:r w:rsidR="00EA13FD" w:rsidRPr="00770A0F">
        <w:rPr>
          <w:rFonts w:cs="Arial"/>
          <w:bCs/>
          <w:color w:val="666666"/>
          <w:szCs w:val="20"/>
        </w:rPr>
        <w:t>can</w:t>
      </w:r>
      <w:r w:rsidRPr="00770A0F">
        <w:rPr>
          <w:rFonts w:cs="Arial"/>
          <w:bCs/>
          <w:color w:val="666666"/>
          <w:szCs w:val="20"/>
        </w:rPr>
        <w:t xml:space="preserve"> absorb rainfall or irrigation.</w:t>
      </w:r>
    </w:p>
    <w:p w14:paraId="2BE86A37"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0E3F8F42"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Initial Soil Saturation: </w:t>
      </w:r>
      <w:r w:rsidRPr="00770A0F">
        <w:rPr>
          <w:rFonts w:cs="Arial"/>
          <w:bCs/>
          <w:color w:val="666666"/>
          <w:szCs w:val="20"/>
        </w:rPr>
        <w:t>T</w:t>
      </w:r>
      <w:r w:rsidRPr="00770A0F">
        <w:rPr>
          <w:rFonts w:cs="Arial"/>
          <w:color w:val="666666"/>
          <w:szCs w:val="20"/>
        </w:rPr>
        <w:t>he amount of water storage in the soil at the start of the simulation. This affects infiltration.  An initial soil saturation value of 0% represents soil that is absolutely dry; an initial soil saturation value of 100% represents soil that is completely saturated.</w:t>
      </w:r>
    </w:p>
    <w:p w14:paraId="37679132"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1B3A0A2D" w14:textId="06CCA140"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Leaf Area Index (LAI): </w:t>
      </w:r>
      <w:r w:rsidRPr="00770A0F">
        <w:rPr>
          <w:rFonts w:cs="Arial"/>
          <w:color w:val="666666"/>
          <w:szCs w:val="20"/>
        </w:rPr>
        <w:t xml:space="preserve">The </w:t>
      </w:r>
      <w:r w:rsidR="00EA13FD" w:rsidRPr="00770A0F">
        <w:rPr>
          <w:rFonts w:cs="Arial"/>
          <w:color w:val="666666"/>
          <w:szCs w:val="20"/>
        </w:rPr>
        <w:t>one-sided</w:t>
      </w:r>
      <w:r w:rsidRPr="00770A0F">
        <w:rPr>
          <w:rFonts w:cs="Arial"/>
          <w:color w:val="666666"/>
          <w:szCs w:val="20"/>
        </w:rPr>
        <w:t xml:space="preserve"> green leaf area per unit canopy area in broadleaf canopies or the projected needleleaf area per unit canopy area in needle canopies. Standing in a 1-meter square area, looking up into the tree canopy, the LAI represents the surface area (1-sided) of the leaves present directly above this </w:t>
      </w:r>
      <w:r w:rsidR="00EA13FD" w:rsidRPr="00770A0F">
        <w:rPr>
          <w:rFonts w:cs="Arial"/>
          <w:color w:val="666666"/>
          <w:szCs w:val="20"/>
        </w:rPr>
        <w:t>1-meter</w:t>
      </w:r>
      <w:r w:rsidRPr="00770A0F">
        <w:rPr>
          <w:rFonts w:cs="Arial"/>
          <w:color w:val="666666"/>
          <w:szCs w:val="20"/>
        </w:rPr>
        <w:t xml:space="preserve"> square area.  Typical LAI values range from 1-7, representing 1-7 square meters of leaf area (1-sided) above this 1-meter square area. Shrub and herbaceous LAI are typically less than Tree LAI due to the decreased canopy size and density of typical shrub and herbaceous canopies. LAI can be calculated as the total </w:t>
      </w:r>
      <w:r w:rsidR="00EA13FD" w:rsidRPr="00770A0F">
        <w:rPr>
          <w:rFonts w:cs="Arial"/>
          <w:color w:val="666666"/>
          <w:szCs w:val="20"/>
        </w:rPr>
        <w:t>one-sided</w:t>
      </w:r>
      <w:r w:rsidRPr="00770A0F">
        <w:rPr>
          <w:rFonts w:cs="Arial"/>
          <w:color w:val="666666"/>
          <w:szCs w:val="20"/>
        </w:rPr>
        <w:t xml:space="preserve"> green leaf area (m2), divided by the total canopy area of the study (m2, total study area multiplied by the percent tree cover).</w:t>
      </w:r>
    </w:p>
    <w:p w14:paraId="1CA5201D"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05CDC21E"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lastRenderedPageBreak/>
        <w:t xml:space="preserve">Leaf On Day: </w:t>
      </w:r>
      <w:r w:rsidRPr="00770A0F">
        <w:rPr>
          <w:rFonts w:cs="Arial"/>
          <w:color w:val="666666"/>
          <w:szCs w:val="20"/>
        </w:rPr>
        <w:t>The day of the year where the leaves begin the transition from the minimum LAI, experienced by deciduous trees in the winter (represented by the bark area index), to the maximum LAI, which represents a full canopy in the spring and summer.</w:t>
      </w:r>
    </w:p>
    <w:p w14:paraId="419CBA9C"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34AFD7FA" w14:textId="77777777" w:rsidR="00B751F1" w:rsidRPr="00770A0F" w:rsidRDefault="00B751F1" w:rsidP="00B751F1">
      <w:pPr>
        <w:autoSpaceDE w:val="0"/>
        <w:autoSpaceDN w:val="0"/>
        <w:adjustRightInd w:val="0"/>
        <w:spacing w:after="0" w:line="240" w:lineRule="auto"/>
        <w:ind w:left="720" w:hanging="720"/>
        <w:rPr>
          <w:rFonts w:cs="Arial"/>
          <w:i/>
          <w:iCs/>
          <w:color w:val="666666"/>
          <w:szCs w:val="20"/>
        </w:rPr>
      </w:pPr>
      <w:r w:rsidRPr="00770A0F">
        <w:rPr>
          <w:rFonts w:cs="Arial"/>
          <w:b/>
          <w:bCs/>
          <w:color w:val="666666"/>
          <w:szCs w:val="20"/>
        </w:rPr>
        <w:t xml:space="preserve">Leaf Off Day: </w:t>
      </w:r>
      <w:r w:rsidRPr="00770A0F">
        <w:rPr>
          <w:rFonts w:cs="Arial"/>
          <w:color w:val="666666"/>
          <w:szCs w:val="20"/>
        </w:rPr>
        <w:t>The day of the year where the leaves end the transition from the maximum LAI, which represents a full canopy in the spring and summer, to the minimum LAI, experienced by deciduous trees in the winter (represented by the bark area index).</w:t>
      </w:r>
      <w:r w:rsidRPr="00770A0F">
        <w:rPr>
          <w:rFonts w:cs="Arial"/>
          <w:i/>
          <w:iCs/>
          <w:color w:val="666666"/>
          <w:szCs w:val="20"/>
        </w:rPr>
        <w:t xml:space="preserve"> </w:t>
      </w:r>
    </w:p>
    <w:p w14:paraId="58FD5B79"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0AAB2001"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Leaf Storage: </w:t>
      </w:r>
      <w:r w:rsidRPr="00770A0F">
        <w:rPr>
          <w:rFonts w:cs="Arial"/>
          <w:color w:val="666666"/>
          <w:szCs w:val="20"/>
        </w:rPr>
        <w:t>The maximum water depth that a single leaf in the tree or shrub canopy can hold. Intercepted precipitation that increases the depth of water stored on leaf above this threshold is shed as throughfall in the interception and throughfall processes.</w:t>
      </w:r>
    </w:p>
    <w:p w14:paraId="61F7812E"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6F23B21A"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Leaf Transition Period: </w:t>
      </w:r>
      <w:r w:rsidRPr="00770A0F">
        <w:rPr>
          <w:rFonts w:cs="Arial"/>
          <w:color w:val="666666"/>
          <w:szCs w:val="20"/>
        </w:rPr>
        <w:t>The number of days for the leaves to transition from the minimum LAI experienced by deciduous trees in the winter (represented by the bark LAI) to the maximum LAI that represents a full canopy in the spring and summer.</w:t>
      </w:r>
    </w:p>
    <w:p w14:paraId="47747AF8" w14:textId="77777777" w:rsidR="00B751F1" w:rsidRPr="00770A0F" w:rsidRDefault="00B751F1" w:rsidP="00B751F1">
      <w:pPr>
        <w:autoSpaceDE w:val="0"/>
        <w:autoSpaceDN w:val="0"/>
        <w:adjustRightInd w:val="0"/>
        <w:spacing w:after="0" w:line="240" w:lineRule="auto"/>
        <w:rPr>
          <w:rFonts w:cs="Arial"/>
          <w:color w:val="666666"/>
          <w:szCs w:val="20"/>
        </w:rPr>
      </w:pPr>
    </w:p>
    <w:p w14:paraId="5A9E48BE"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Percolation: </w:t>
      </w:r>
      <w:r w:rsidRPr="00770A0F">
        <w:rPr>
          <w:rFonts w:cs="Arial"/>
          <w:bCs/>
          <w:color w:val="666666"/>
          <w:szCs w:val="20"/>
        </w:rPr>
        <w:t>The movement of water through the soil profile</w:t>
      </w:r>
    </w:p>
    <w:p w14:paraId="05599A43"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597FABC5"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Pervious: </w:t>
      </w:r>
      <w:r w:rsidRPr="00770A0F">
        <w:rPr>
          <w:rFonts w:cs="Arial"/>
          <w:bCs/>
          <w:color w:val="666666"/>
          <w:szCs w:val="20"/>
        </w:rPr>
        <w:t>The quality of allowing water to pass through. In the context of stormwater, pervious generally implies allowing water to pass into subsurface zones. For example, soil or herbaceous cover generally allows water to percolate into subsurface flows and are therefore considered pervious.</w:t>
      </w:r>
    </w:p>
    <w:p w14:paraId="11ED7D96"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5EF78EE0"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Pervious Depression Storage: </w:t>
      </w:r>
      <w:r w:rsidRPr="00770A0F">
        <w:rPr>
          <w:rFonts w:cs="Arial"/>
          <w:color w:val="666666"/>
          <w:szCs w:val="20"/>
        </w:rPr>
        <w:t>The pervious area depression storage found across the watershed.  This depth is filled before runoff generation from the pervious area begins.  Examples:  low-lying pervious areas (sinks), depressions caused by landscaping or tree growth, areas of compacted soil found in parks, fields, etc.</w:t>
      </w:r>
    </w:p>
    <w:p w14:paraId="5A3107BB"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26028167"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 xml:space="preserve">Precipitation: </w:t>
      </w:r>
      <w:r w:rsidRPr="00770A0F">
        <w:rPr>
          <w:rFonts w:cs="Arial"/>
          <w:color w:val="666666"/>
          <w:szCs w:val="20"/>
        </w:rPr>
        <w:t>Any product of the condensation of atmospheric water that falls under gravity. Mainly rain and snow.</w:t>
      </w:r>
    </w:p>
    <w:p w14:paraId="492B188B" w14:textId="77777777" w:rsidR="00B751F1" w:rsidRPr="00770A0F" w:rsidRDefault="00B751F1" w:rsidP="00B751F1">
      <w:pPr>
        <w:autoSpaceDE w:val="0"/>
        <w:autoSpaceDN w:val="0"/>
        <w:adjustRightInd w:val="0"/>
        <w:spacing w:after="0" w:line="240" w:lineRule="auto"/>
        <w:ind w:left="720" w:hanging="720"/>
        <w:rPr>
          <w:rFonts w:cs="Arial"/>
          <w:b/>
          <w:color w:val="666666"/>
          <w:szCs w:val="20"/>
        </w:rPr>
      </w:pPr>
    </w:p>
    <w:p w14:paraId="15597B51"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color w:val="666666"/>
          <w:szCs w:val="20"/>
        </w:rPr>
        <w:t>Runoff:</w:t>
      </w:r>
      <w:r w:rsidRPr="00770A0F">
        <w:rPr>
          <w:rFonts w:cs="Arial"/>
          <w:color w:val="666666"/>
          <w:szCs w:val="20"/>
        </w:rPr>
        <w:t xml:space="preserve"> The water flow that occurs when the soil is infiltrated to full capacity and excess water from precipitation, meltwater, or other sources flows over land. Also occurs on impervious surfaces, as these have no infiltration capacity.</w:t>
      </w:r>
    </w:p>
    <w:p w14:paraId="24DC9EB4"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3EC135C9"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Saturated Zone: </w:t>
      </w:r>
      <w:r w:rsidRPr="00770A0F">
        <w:rPr>
          <w:rFonts w:cs="Arial"/>
          <w:bCs/>
          <w:color w:val="666666"/>
          <w:szCs w:val="20"/>
        </w:rPr>
        <w:t>The soil layer where all pores are filled with water.</w:t>
      </w:r>
    </w:p>
    <w:p w14:paraId="1539240F"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4C29043A"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Saturation Excess Overland Flow: </w:t>
      </w:r>
      <w:r w:rsidRPr="00770A0F">
        <w:rPr>
          <w:rFonts w:cs="Arial"/>
          <w:bCs/>
          <w:color w:val="666666"/>
          <w:szCs w:val="20"/>
        </w:rPr>
        <w:t>Occurs when the soil is saturated and depression storage is filled, in which case any additional precipitation or irrigation immediately causes runoff.</w:t>
      </w:r>
    </w:p>
    <w:p w14:paraId="5C94086C"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361411E5"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Scale Parameter of Power Function: </w:t>
      </w:r>
      <w:r w:rsidRPr="00770A0F">
        <w:rPr>
          <w:rFonts w:cs="Arial"/>
          <w:color w:val="666666"/>
          <w:szCs w:val="20"/>
        </w:rPr>
        <w:t>The power used in the power function formulation of the Green and Ampt infiltration equation used in i-Tree Hydro. These equations (below) model the decay of infiltration rates as infiltration occurs. Refer to Wang, Endreny, and Nowak, 2008 for more information.</w:t>
      </w:r>
    </w:p>
    <w:p w14:paraId="3AFF3EEE"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p>
    <w:p w14:paraId="6D1E07E6"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m:oMathPara>
        <m:oMath>
          <m:r>
            <w:rPr>
              <w:rFonts w:ascii="Cambria Math" w:hAnsi="Cambria Math" w:cs="Arial"/>
              <w:color w:val="666666"/>
              <w:szCs w:val="20"/>
            </w:rPr>
            <m:t>I=</m:t>
          </m:r>
          <m:f>
            <m:fPr>
              <m:ctrlPr>
                <w:rPr>
                  <w:rFonts w:ascii="Cambria Math" w:hAnsi="Cambria Math" w:cs="Arial"/>
                  <w:i/>
                  <w:color w:val="666666"/>
                </w:rPr>
              </m:ctrlPr>
            </m:fPr>
            <m:num>
              <m:r>
                <w:rPr>
                  <w:rFonts w:ascii="Cambria Math" w:hAnsi="Cambria Math" w:cs="Arial"/>
                  <w:color w:val="666666"/>
                  <w:szCs w:val="20"/>
                </w:rPr>
                <m:t>dI</m:t>
              </m:r>
            </m:num>
            <m:den>
              <m:r>
                <w:rPr>
                  <w:rFonts w:ascii="Cambria Math" w:hAnsi="Cambria Math" w:cs="Arial"/>
                  <w:color w:val="666666"/>
                  <w:szCs w:val="20"/>
                </w:rPr>
                <m:t>dt</m:t>
              </m:r>
            </m:den>
          </m:f>
          <m:r>
            <w:rPr>
              <w:rFonts w:ascii="Cambria Math" w:hAnsi="Cambria Math" w:cs="Arial"/>
              <w:color w:val="666666"/>
              <w:szCs w:val="20"/>
            </w:rPr>
            <m:t>=</m:t>
          </m:r>
          <m:f>
            <m:fPr>
              <m:ctrlPr>
                <w:rPr>
                  <w:rFonts w:ascii="Cambria Math" w:hAnsi="Cambria Math" w:cs="Arial"/>
                  <w:i/>
                  <w:color w:val="666666"/>
                </w:rPr>
              </m:ctrlPr>
            </m:fPr>
            <m:num>
              <m:r>
                <w:rPr>
                  <w:rFonts w:ascii="Cambria Math" w:hAnsi="Cambria Math" w:cs="Arial"/>
                  <w:color w:val="666666"/>
                  <w:szCs w:val="20"/>
                </w:rPr>
                <m:t>∆ψ+Z</m:t>
              </m:r>
            </m:num>
            <m:den>
              <m:nary>
                <m:naryPr>
                  <m:limLoc m:val="subSup"/>
                  <m:ctrlPr>
                    <w:rPr>
                      <w:rFonts w:ascii="Cambria Math" w:hAnsi="Cambria Math" w:cs="Arial"/>
                      <w:i/>
                      <w:color w:val="666666"/>
                    </w:rPr>
                  </m:ctrlPr>
                </m:naryPr>
                <m:sub>
                  <m:r>
                    <w:rPr>
                      <w:rFonts w:ascii="Cambria Math" w:hAnsi="Cambria Math" w:cs="Arial"/>
                      <w:color w:val="666666"/>
                      <w:szCs w:val="20"/>
                    </w:rPr>
                    <m:t>z=0</m:t>
                  </m:r>
                </m:sub>
                <m:sup>
                  <m:r>
                    <w:rPr>
                      <w:rFonts w:ascii="Cambria Math" w:hAnsi="Cambria Math" w:cs="Arial"/>
                      <w:color w:val="666666"/>
                      <w:szCs w:val="20"/>
                    </w:rPr>
                    <m:t>z=z</m:t>
                  </m:r>
                </m:sup>
                <m:e>
                  <m:f>
                    <m:fPr>
                      <m:ctrlPr>
                        <w:rPr>
                          <w:rFonts w:ascii="Cambria Math" w:hAnsi="Cambria Math" w:cs="Arial"/>
                          <w:i/>
                          <w:color w:val="666666"/>
                        </w:rPr>
                      </m:ctrlPr>
                    </m:fPr>
                    <m:num>
                      <m:sSub>
                        <m:sSubPr>
                          <m:ctrlPr>
                            <w:rPr>
                              <w:rFonts w:ascii="Cambria Math" w:hAnsi="Cambria Math" w:cs="Arial"/>
                              <w:i/>
                              <w:color w:val="666666"/>
                            </w:rPr>
                          </m:ctrlPr>
                        </m:sSubPr>
                        <m:e>
                          <m:r>
                            <w:rPr>
                              <w:rFonts w:ascii="Cambria Math" w:hAnsi="Cambria Math" w:cs="Arial"/>
                              <w:color w:val="666666"/>
                              <w:szCs w:val="20"/>
                            </w:rPr>
                            <m:t>d</m:t>
                          </m:r>
                        </m:e>
                        <m:sub>
                          <m:r>
                            <w:rPr>
                              <w:rFonts w:ascii="Cambria Math" w:hAnsi="Cambria Math" w:cs="Arial"/>
                              <w:color w:val="666666"/>
                              <w:szCs w:val="20"/>
                            </w:rPr>
                            <m:t>z</m:t>
                          </m:r>
                        </m:sub>
                      </m:sSub>
                    </m:num>
                    <m:den>
                      <m:sSub>
                        <m:sSubPr>
                          <m:ctrlPr>
                            <w:rPr>
                              <w:rFonts w:ascii="Cambria Math" w:hAnsi="Cambria Math" w:cs="Arial"/>
                              <w:i/>
                              <w:color w:val="666666"/>
                            </w:rPr>
                          </m:ctrlPr>
                        </m:sSubPr>
                        <m:e>
                          <m:r>
                            <w:rPr>
                              <w:rFonts w:ascii="Cambria Math" w:hAnsi="Cambria Math" w:cs="Arial"/>
                              <w:color w:val="666666"/>
                              <w:szCs w:val="20"/>
                            </w:rPr>
                            <m:t>K</m:t>
                          </m:r>
                        </m:e>
                        <m:sub>
                          <m:r>
                            <w:rPr>
                              <w:rFonts w:ascii="Cambria Math" w:hAnsi="Cambria Math" w:cs="Arial"/>
                              <w:color w:val="666666"/>
                              <w:szCs w:val="20"/>
                            </w:rPr>
                            <m:t>z</m:t>
                          </m:r>
                        </m:sub>
                      </m:sSub>
                    </m:den>
                  </m:f>
                </m:e>
              </m:nary>
            </m:den>
          </m:f>
          <m:r>
            <w:rPr>
              <w:rFonts w:ascii="Cambria Math" w:hAnsi="Cambria Math" w:cs="Arial"/>
              <w:color w:val="666666"/>
              <w:szCs w:val="24"/>
            </w:rPr>
            <m:t xml:space="preserve">          </m:t>
          </m:r>
          <m:r>
            <m:rPr>
              <m:sty m:val="b"/>
            </m:rPr>
            <w:rPr>
              <w:rFonts w:ascii="Cambria Math" w:hAnsi="Cambria Math" w:cs="Arial"/>
              <w:color w:val="666666"/>
              <w:szCs w:val="24"/>
            </w:rPr>
            <m:t>(Eqn. 7)</m:t>
          </m:r>
        </m:oMath>
      </m:oMathPara>
    </w:p>
    <w:p w14:paraId="342201C9"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p>
    <w:p w14:paraId="17AB3FFB" w14:textId="77777777" w:rsidR="00B751F1" w:rsidRPr="00770A0F" w:rsidRDefault="005C47A1" w:rsidP="00B751F1">
      <w:pPr>
        <w:keepNext/>
        <w:autoSpaceDE w:val="0"/>
        <w:autoSpaceDN w:val="0"/>
        <w:adjustRightInd w:val="0"/>
        <w:spacing w:after="0" w:line="240" w:lineRule="auto"/>
        <w:ind w:left="720" w:hanging="720"/>
        <w:rPr>
          <w:rFonts w:cs="Arial"/>
          <w:color w:val="666666"/>
          <w:szCs w:val="20"/>
        </w:rPr>
      </w:pPr>
      <m:oMathPara>
        <m:oMath>
          <m:sSub>
            <m:sSubPr>
              <m:ctrlPr>
                <w:rPr>
                  <w:rFonts w:ascii="Cambria Math" w:hAnsi="Cambria Math" w:cs="Arial"/>
                  <w:i/>
                  <w:color w:val="666666"/>
                </w:rPr>
              </m:ctrlPr>
            </m:sSubPr>
            <m:e>
              <m:r>
                <w:rPr>
                  <w:rFonts w:ascii="Cambria Math" w:hAnsi="Cambria Math" w:cs="Arial"/>
                  <w:color w:val="666666"/>
                  <w:szCs w:val="20"/>
                </w:rPr>
                <m:t>K</m:t>
              </m:r>
            </m:e>
            <m:sub>
              <m:r>
                <w:rPr>
                  <w:rFonts w:ascii="Cambria Math" w:hAnsi="Cambria Math" w:cs="Arial"/>
                  <w:color w:val="666666"/>
                  <w:szCs w:val="20"/>
                </w:rPr>
                <m:t>z</m:t>
              </m:r>
            </m:sub>
          </m:sSub>
          <m:r>
            <w:rPr>
              <w:rFonts w:ascii="Cambria Math" w:hAnsi="Cambria Math" w:cs="Arial"/>
              <w:color w:val="666666"/>
              <w:szCs w:val="20"/>
            </w:rPr>
            <m:t>=</m:t>
          </m:r>
          <m:sSub>
            <m:sSubPr>
              <m:ctrlPr>
                <w:rPr>
                  <w:rFonts w:ascii="Cambria Math" w:hAnsi="Cambria Math" w:cs="Arial"/>
                  <w:i/>
                  <w:color w:val="666666"/>
                </w:rPr>
              </m:ctrlPr>
            </m:sSubPr>
            <m:e>
              <m:r>
                <w:rPr>
                  <w:rFonts w:ascii="Cambria Math" w:hAnsi="Cambria Math" w:cs="Arial"/>
                  <w:color w:val="666666"/>
                  <w:szCs w:val="20"/>
                </w:rPr>
                <m:t>K</m:t>
              </m:r>
            </m:e>
            <m:sub>
              <m:r>
                <w:rPr>
                  <w:rFonts w:ascii="Cambria Math" w:hAnsi="Cambria Math" w:cs="Arial"/>
                  <w:color w:val="666666"/>
                  <w:szCs w:val="20"/>
                </w:rPr>
                <m:t>0</m:t>
              </m:r>
            </m:sub>
          </m:sSub>
          <m:sSup>
            <m:sSupPr>
              <m:ctrlPr>
                <w:rPr>
                  <w:rFonts w:ascii="Cambria Math" w:hAnsi="Cambria Math" w:cs="Arial"/>
                  <w:i/>
                  <w:color w:val="666666"/>
                </w:rPr>
              </m:ctrlPr>
            </m:sSupPr>
            <m:e>
              <m:d>
                <m:dPr>
                  <m:ctrlPr>
                    <w:rPr>
                      <w:rFonts w:ascii="Cambria Math" w:hAnsi="Cambria Math" w:cs="Arial"/>
                      <w:i/>
                      <w:color w:val="666666"/>
                    </w:rPr>
                  </m:ctrlPr>
                </m:dPr>
                <m:e>
                  <m:r>
                    <w:rPr>
                      <w:rFonts w:ascii="Cambria Math" w:hAnsi="Cambria Math" w:cs="Arial"/>
                      <w:color w:val="666666"/>
                      <w:szCs w:val="20"/>
                    </w:rPr>
                    <m:t>1-</m:t>
                  </m:r>
                  <m:r>
                    <w:rPr>
                      <w:rFonts w:ascii="Cambria Math" w:hAnsi="Cambria Math" w:cs="Arial"/>
                      <w:color w:val="666666"/>
                      <w:szCs w:val="20"/>
                    </w:rPr>
                    <m:t>fz</m:t>
                  </m:r>
                </m:e>
              </m:d>
            </m:e>
            <m:sup>
              <m:r>
                <w:rPr>
                  <w:rFonts w:ascii="Cambria Math" w:hAnsi="Cambria Math" w:cs="Arial"/>
                  <w:color w:val="666666"/>
                  <w:szCs w:val="20"/>
                </w:rPr>
                <m:t>n</m:t>
              </m:r>
            </m:sup>
          </m:sSup>
          <m:r>
            <w:rPr>
              <w:rFonts w:ascii="Cambria Math" w:hAnsi="Cambria Math" w:cs="Arial"/>
              <w:color w:val="666666"/>
              <w:szCs w:val="24"/>
            </w:rPr>
            <m:t xml:space="preserve">          </m:t>
          </m:r>
          <m:r>
            <m:rPr>
              <m:sty m:val="b"/>
            </m:rPr>
            <w:rPr>
              <w:rFonts w:ascii="Cambria Math" w:hAnsi="Cambria Math" w:cs="Arial"/>
              <w:color w:val="666666"/>
              <w:szCs w:val="24"/>
            </w:rPr>
            <m:t>(</m:t>
          </m:r>
          <m:r>
            <m:rPr>
              <m:sty m:val="b"/>
            </m:rPr>
            <w:rPr>
              <w:rFonts w:ascii="Cambria Math" w:hAnsi="Cambria Math" w:cs="Arial"/>
              <w:color w:val="666666"/>
              <w:szCs w:val="24"/>
            </w:rPr>
            <m:t>Eqn</m:t>
          </m:r>
          <m:r>
            <m:rPr>
              <m:sty m:val="b"/>
            </m:rPr>
            <w:rPr>
              <w:rFonts w:ascii="Cambria Math" w:hAnsi="Cambria Math" w:cs="Arial"/>
              <w:color w:val="666666"/>
              <w:szCs w:val="24"/>
            </w:rPr>
            <m:t xml:space="preserve">. </m:t>
          </m:r>
          <m:r>
            <m:rPr>
              <m:sty m:val="b"/>
            </m:rPr>
            <w:rPr>
              <w:rFonts w:ascii="Cambria Math" w:hAnsi="Cambria Math" w:cs="Arial"/>
              <w:color w:val="666666"/>
              <w:szCs w:val="24"/>
            </w:rPr>
            <m:t>8</m:t>
          </m:r>
          <m:r>
            <m:rPr>
              <m:sty m:val="b"/>
            </m:rPr>
            <w:rPr>
              <w:rFonts w:ascii="Cambria Math" w:hAnsi="Cambria Math" w:cs="Arial"/>
              <w:color w:val="666666"/>
              <w:szCs w:val="24"/>
            </w:rPr>
            <m:t>)</m:t>
          </m:r>
        </m:oMath>
      </m:oMathPara>
    </w:p>
    <w:p w14:paraId="1FC2505C"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7C919A88"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Scale Parameter of Soil Transmissivity: </w:t>
      </w:r>
      <w:r w:rsidRPr="00770A0F">
        <w:rPr>
          <w:rFonts w:cs="Arial"/>
          <w:color w:val="666666"/>
          <w:szCs w:val="20"/>
        </w:rPr>
        <w:t>A scaling parameter describing the change of soil transmissivity with soil depth. It affects saturated zone baseflow recession. It is estimated through knowledge of the watershed recession rates, which relate to unsaturated zone maximum water storage depth, and optimized in its role as a calibrated parameter. The equation is below. Refer to Wang, Endreny, and Hasset, 2006 for more information.</w:t>
      </w:r>
    </w:p>
    <w:p w14:paraId="78E24DB0"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p>
    <w:p w14:paraId="1CCB4390" w14:textId="77777777" w:rsidR="00B751F1" w:rsidRPr="00770A0F" w:rsidRDefault="005C47A1" w:rsidP="00B751F1">
      <w:pPr>
        <w:keepNext/>
        <w:autoSpaceDE w:val="0"/>
        <w:autoSpaceDN w:val="0"/>
        <w:adjustRightInd w:val="0"/>
        <w:spacing w:after="0" w:line="240" w:lineRule="auto"/>
        <w:ind w:left="720" w:hanging="720"/>
        <w:rPr>
          <w:rFonts w:cs="Arial"/>
          <w:color w:val="666666"/>
          <w:szCs w:val="20"/>
        </w:rPr>
      </w:pPr>
      <m:oMathPara>
        <m:oMath>
          <m:sSub>
            <m:sSubPr>
              <m:ctrlPr>
                <w:rPr>
                  <w:rFonts w:ascii="Cambria Math" w:hAnsi="Cambria Math" w:cs="Arial"/>
                  <w:i/>
                  <w:color w:val="666666"/>
                </w:rPr>
              </m:ctrlPr>
            </m:sSubPr>
            <m:e>
              <m:r>
                <w:rPr>
                  <w:rFonts w:ascii="Cambria Math" w:hAnsi="Cambria Math" w:cs="Arial"/>
                  <w:color w:val="666666"/>
                  <w:szCs w:val="20"/>
                </w:rPr>
                <m:t>T</m:t>
              </m:r>
            </m:e>
            <m:sub>
              <m:r>
                <w:rPr>
                  <w:rFonts w:ascii="Cambria Math" w:hAnsi="Cambria Math" w:cs="Arial"/>
                  <w:color w:val="666666"/>
                  <w:szCs w:val="20"/>
                </w:rPr>
                <m:t>z</m:t>
              </m:r>
            </m:sub>
          </m:sSub>
          <m:r>
            <w:rPr>
              <w:rFonts w:ascii="Cambria Math" w:hAnsi="Cambria Math" w:cs="Arial"/>
              <w:color w:val="666666"/>
              <w:szCs w:val="20"/>
            </w:rPr>
            <m:t>=</m:t>
          </m:r>
          <m:sSub>
            <m:sSubPr>
              <m:ctrlPr>
                <w:rPr>
                  <w:rFonts w:ascii="Cambria Math" w:hAnsi="Cambria Math" w:cs="Arial"/>
                  <w:i/>
                  <w:color w:val="666666"/>
                </w:rPr>
              </m:ctrlPr>
            </m:sSubPr>
            <m:e>
              <m:r>
                <w:rPr>
                  <w:rFonts w:ascii="Cambria Math" w:hAnsi="Cambria Math" w:cs="Arial"/>
                  <w:color w:val="666666"/>
                  <w:szCs w:val="20"/>
                </w:rPr>
                <m:t>T</m:t>
              </m:r>
            </m:e>
            <m:sub>
              <m:r>
                <w:rPr>
                  <w:rFonts w:ascii="Cambria Math" w:hAnsi="Cambria Math" w:cs="Arial"/>
                  <w:color w:val="666666"/>
                  <w:szCs w:val="20"/>
                </w:rPr>
                <m:t>0</m:t>
              </m:r>
            </m:sub>
          </m:sSub>
          <m:sSup>
            <m:sSupPr>
              <m:ctrlPr>
                <w:rPr>
                  <w:rFonts w:ascii="Cambria Math" w:hAnsi="Cambria Math" w:cs="Arial"/>
                  <w:i/>
                  <w:color w:val="666666"/>
                </w:rPr>
              </m:ctrlPr>
            </m:sSupPr>
            <m:e>
              <m:d>
                <m:dPr>
                  <m:ctrlPr>
                    <w:rPr>
                      <w:rFonts w:ascii="Cambria Math" w:hAnsi="Cambria Math" w:cs="Arial"/>
                      <w:i/>
                      <w:color w:val="666666"/>
                    </w:rPr>
                  </m:ctrlPr>
                </m:dPr>
                <m:e>
                  <m:r>
                    <w:rPr>
                      <w:rFonts w:ascii="Cambria Math" w:hAnsi="Cambria Math" w:cs="Arial"/>
                      <w:color w:val="666666"/>
                      <w:szCs w:val="20"/>
                    </w:rPr>
                    <m:t>1-</m:t>
                  </m:r>
                  <m:f>
                    <m:fPr>
                      <m:type m:val="skw"/>
                      <m:ctrlPr>
                        <w:rPr>
                          <w:rFonts w:ascii="Cambria Math" w:hAnsi="Cambria Math" w:cs="Arial"/>
                          <w:i/>
                          <w:color w:val="666666"/>
                        </w:rPr>
                      </m:ctrlPr>
                    </m:fPr>
                    <m:num>
                      <m:r>
                        <w:rPr>
                          <w:rFonts w:ascii="Cambria Math" w:hAnsi="Cambria Math" w:cs="Arial"/>
                          <w:color w:val="666666"/>
                          <w:szCs w:val="20"/>
                        </w:rPr>
                        <m:t>s</m:t>
                      </m:r>
                    </m:num>
                    <m:den>
                      <m:r>
                        <w:rPr>
                          <w:rFonts w:ascii="Cambria Math" w:hAnsi="Cambria Math" w:cs="Arial"/>
                          <w:color w:val="666666"/>
                          <w:szCs w:val="20"/>
                        </w:rPr>
                        <m:t>m</m:t>
                      </m:r>
                    </m:den>
                  </m:f>
                </m:e>
              </m:d>
            </m:e>
            <m:sup>
              <m:r>
                <w:rPr>
                  <w:rFonts w:ascii="Cambria Math" w:hAnsi="Cambria Math" w:cs="Arial"/>
                  <w:color w:val="666666"/>
                  <w:szCs w:val="20"/>
                </w:rPr>
                <m:t>2</m:t>
              </m:r>
            </m:sup>
          </m:sSup>
          <m:r>
            <w:rPr>
              <w:rFonts w:ascii="Cambria Math" w:hAnsi="Cambria Math" w:cs="Arial"/>
              <w:color w:val="666666"/>
              <w:szCs w:val="24"/>
            </w:rPr>
            <m:t xml:space="preserve">          </m:t>
          </m:r>
          <m:r>
            <m:rPr>
              <m:sty m:val="b"/>
            </m:rPr>
            <w:rPr>
              <w:rFonts w:ascii="Cambria Math" w:hAnsi="Cambria Math" w:cs="Arial"/>
              <w:color w:val="666666"/>
              <w:szCs w:val="24"/>
            </w:rPr>
            <m:t>(</m:t>
          </m:r>
          <m:r>
            <m:rPr>
              <m:sty m:val="b"/>
            </m:rPr>
            <w:rPr>
              <w:rFonts w:ascii="Cambria Math" w:hAnsi="Cambria Math" w:cs="Arial"/>
              <w:color w:val="666666"/>
              <w:szCs w:val="24"/>
            </w:rPr>
            <m:t>Eqn</m:t>
          </m:r>
          <m:r>
            <m:rPr>
              <m:sty m:val="b"/>
            </m:rPr>
            <w:rPr>
              <w:rFonts w:ascii="Cambria Math" w:hAnsi="Cambria Math" w:cs="Arial"/>
              <w:color w:val="666666"/>
              <w:szCs w:val="24"/>
            </w:rPr>
            <m:t xml:space="preserve">. </m:t>
          </m:r>
          <m:r>
            <m:rPr>
              <m:sty m:val="b"/>
            </m:rPr>
            <w:rPr>
              <w:rFonts w:ascii="Cambria Math" w:hAnsi="Cambria Math" w:cs="Arial"/>
              <w:color w:val="666666"/>
              <w:szCs w:val="24"/>
            </w:rPr>
            <m:t>9</m:t>
          </m:r>
          <m:r>
            <m:rPr>
              <m:sty m:val="b"/>
            </m:rPr>
            <w:rPr>
              <w:rFonts w:ascii="Cambria Math" w:hAnsi="Cambria Math" w:cs="Arial"/>
              <w:color w:val="666666"/>
              <w:szCs w:val="24"/>
            </w:rPr>
            <m:t>)</m:t>
          </m:r>
        </m:oMath>
      </m:oMathPara>
    </w:p>
    <w:p w14:paraId="3CEBB112"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38F4DD80"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Shrub Bark Area Index: </w:t>
      </w:r>
      <w:r w:rsidRPr="00770A0F">
        <w:rPr>
          <w:rFonts w:cs="Arial"/>
          <w:color w:val="666666"/>
          <w:szCs w:val="20"/>
        </w:rPr>
        <w:t>The minimum LAI, represented by leafless canopy coverage of deciduous shrubs in the winter, which is defined as the shrub bark area index.</w:t>
      </w:r>
    </w:p>
    <w:p w14:paraId="24E248CD"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180F9706" w14:textId="77777777" w:rsidR="00B751F1" w:rsidRPr="00770A0F" w:rsidRDefault="00B751F1" w:rsidP="00B751F1">
      <w:pPr>
        <w:widowControl w:val="0"/>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Surface Hydraulic Conductivity: </w:t>
      </w:r>
      <w:r w:rsidRPr="00770A0F">
        <w:rPr>
          <w:rFonts w:cs="Arial"/>
          <w:color w:val="666666"/>
          <w:szCs w:val="20"/>
        </w:rPr>
        <w:t>Controls infiltration rates. For horizontal flow, this is the maximum rate water flows in the unsaturated zone, but for vertical flow at infiltration, it is the minimum infiltration rate. The decrease of hydraulic conductivity with depth follows exponential law or power law profiles. It is estimated from soil physical properties used in Green-Ampt lookup tables.</w:t>
      </w:r>
    </w:p>
    <w:p w14:paraId="29217DA6" w14:textId="77777777" w:rsidR="00B751F1" w:rsidRPr="00770A0F" w:rsidRDefault="00B751F1" w:rsidP="00B751F1">
      <w:pPr>
        <w:widowControl w:val="0"/>
        <w:autoSpaceDE w:val="0"/>
        <w:autoSpaceDN w:val="0"/>
        <w:adjustRightInd w:val="0"/>
        <w:spacing w:after="0" w:line="240" w:lineRule="auto"/>
        <w:ind w:left="720" w:hanging="720"/>
        <w:rPr>
          <w:rFonts w:cs="Arial"/>
          <w:color w:val="666666"/>
          <w:szCs w:val="20"/>
        </w:rPr>
      </w:pPr>
    </w:p>
    <w:p w14:paraId="04DE1330"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Throughfall: </w:t>
      </w:r>
      <w:r w:rsidRPr="00770A0F">
        <w:rPr>
          <w:rFonts w:cs="Arial"/>
          <w:bCs/>
          <w:color w:val="666666"/>
          <w:szCs w:val="20"/>
        </w:rPr>
        <w:t>The process which describes how wet leaves shed excess water onto the ground surface.</w:t>
      </w:r>
    </w:p>
    <w:p w14:paraId="5692CFA9"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59355B36"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Time Constant for Surface Flow: Alpha: </w:t>
      </w:r>
      <w:r w:rsidRPr="00770A0F">
        <w:rPr>
          <w:rFonts w:cs="Arial"/>
          <w:color w:val="666666"/>
          <w:szCs w:val="20"/>
        </w:rPr>
        <w:t>This parameter controls the distribution of flows in the surface hydrograph.  It is calibrated as part of the modeling process. The equation is below. Refer to Yang and Endreny, 2013 for more information.</w:t>
      </w:r>
    </w:p>
    <w:p w14:paraId="6EF91822"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651FB14F"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m:oMathPara>
        <m:oMath>
          <m:r>
            <w:rPr>
              <w:rFonts w:ascii="Cambria Math" w:hAnsi="Cambria Math" w:cs="Arial"/>
              <w:color w:val="666666"/>
              <w:szCs w:val="20"/>
            </w:rPr>
            <m:t>α=</m:t>
          </m:r>
          <m:f>
            <m:fPr>
              <m:ctrlPr>
                <w:rPr>
                  <w:rFonts w:ascii="Cambria Math" w:hAnsi="Cambria Math" w:cs="Arial"/>
                  <w:i/>
                  <w:color w:val="666666"/>
                </w:rPr>
              </m:ctrlPr>
            </m:fPr>
            <m:num>
              <m:r>
                <w:rPr>
                  <w:rFonts w:ascii="Cambria Math" w:hAnsi="Cambria Math" w:cs="Arial"/>
                  <w:color w:val="666666"/>
                  <w:szCs w:val="20"/>
                </w:rPr>
                <m:t>4D</m:t>
              </m:r>
            </m:num>
            <m:den>
              <m:sSup>
                <m:sSupPr>
                  <m:ctrlPr>
                    <w:rPr>
                      <w:rFonts w:ascii="Cambria Math" w:hAnsi="Cambria Math" w:cs="Arial"/>
                      <w:i/>
                      <w:color w:val="666666"/>
                    </w:rPr>
                  </m:ctrlPr>
                </m:sSupPr>
                <m:e>
                  <m:r>
                    <w:rPr>
                      <w:rFonts w:ascii="Cambria Math" w:hAnsi="Cambria Math" w:cs="Arial"/>
                      <w:color w:val="666666"/>
                      <w:szCs w:val="20"/>
                    </w:rPr>
                    <m:t>c</m:t>
                  </m:r>
                </m:e>
                <m:sup>
                  <m:r>
                    <w:rPr>
                      <w:rFonts w:ascii="Cambria Math" w:hAnsi="Cambria Math" w:cs="Arial"/>
                      <w:color w:val="666666"/>
                      <w:szCs w:val="20"/>
                    </w:rPr>
                    <m:t>2</m:t>
                  </m:r>
                </m:sup>
              </m:sSup>
            </m:den>
          </m:f>
          <m:r>
            <w:rPr>
              <w:rFonts w:ascii="Cambria Math" w:hAnsi="Cambria Math" w:cs="Arial"/>
              <w:color w:val="666666"/>
              <w:szCs w:val="24"/>
            </w:rPr>
            <m:t xml:space="preserve">          </m:t>
          </m:r>
          <m:r>
            <m:rPr>
              <m:sty m:val="b"/>
            </m:rPr>
            <w:rPr>
              <w:rFonts w:ascii="Cambria Math" w:hAnsi="Cambria Math" w:cs="Arial"/>
              <w:color w:val="666666"/>
              <w:szCs w:val="24"/>
            </w:rPr>
            <m:t>(Eqn. 10)</m:t>
          </m:r>
        </m:oMath>
      </m:oMathPara>
    </w:p>
    <w:p w14:paraId="0BE1FF57" w14:textId="77777777" w:rsidR="00B751F1" w:rsidRPr="00770A0F" w:rsidRDefault="00B751F1" w:rsidP="00B751F1">
      <w:pPr>
        <w:autoSpaceDE w:val="0"/>
        <w:autoSpaceDN w:val="0"/>
        <w:adjustRightInd w:val="0"/>
        <w:spacing w:after="0" w:line="240" w:lineRule="auto"/>
        <w:ind w:left="720" w:hanging="720"/>
        <w:rPr>
          <w:rFonts w:cs="Arial"/>
          <w:color w:val="666666"/>
          <w:szCs w:val="24"/>
          <w:lang w:val="en"/>
        </w:rPr>
      </w:pPr>
    </w:p>
    <w:p w14:paraId="780D65B3"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Time Constant for Surface Flow: Beta: </w:t>
      </w:r>
      <w:r w:rsidRPr="00770A0F">
        <w:rPr>
          <w:rFonts w:cs="Arial"/>
          <w:color w:val="666666"/>
          <w:szCs w:val="20"/>
        </w:rPr>
        <w:t>This parameter controls the distribution of flows in the surface hydrograph.  It is calibrated as part of the modeling process. The equation is below. Refer to Yang and Endreny, 2013 for more information.</w:t>
      </w:r>
    </w:p>
    <w:p w14:paraId="35036D9A"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5F90843C"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m:oMathPara>
        <m:oMath>
          <m:r>
            <w:rPr>
              <w:rFonts w:ascii="Cambria Math" w:hAnsi="Cambria Math" w:cs="Arial"/>
              <w:color w:val="666666"/>
              <w:szCs w:val="20"/>
            </w:rPr>
            <m:t>β=</m:t>
          </m:r>
          <m:f>
            <m:fPr>
              <m:ctrlPr>
                <w:rPr>
                  <w:rFonts w:ascii="Cambria Math" w:hAnsi="Cambria Math" w:cs="Arial"/>
                  <w:i/>
                  <w:color w:val="666666"/>
                </w:rPr>
              </m:ctrlPr>
            </m:fPr>
            <m:num>
              <m:sSup>
                <m:sSupPr>
                  <m:ctrlPr>
                    <w:rPr>
                      <w:rFonts w:ascii="Cambria Math" w:hAnsi="Cambria Math" w:cs="Arial"/>
                      <w:i/>
                      <w:color w:val="666666"/>
                    </w:rPr>
                  </m:ctrlPr>
                </m:sSupPr>
                <m:e>
                  <m:r>
                    <w:rPr>
                      <w:rFonts w:ascii="Cambria Math" w:hAnsi="Cambria Math" w:cs="Arial"/>
                      <w:color w:val="666666"/>
                      <w:szCs w:val="20"/>
                    </w:rPr>
                    <m:t>x</m:t>
                  </m:r>
                </m:e>
                <m:sup>
                  <m:r>
                    <w:rPr>
                      <w:rFonts w:ascii="Cambria Math" w:hAnsi="Cambria Math" w:cs="Arial"/>
                      <w:color w:val="666666"/>
                      <w:szCs w:val="20"/>
                    </w:rPr>
                    <m:t>2</m:t>
                  </m:r>
                </m:sup>
              </m:sSup>
            </m:num>
            <m:den>
              <m:r>
                <w:rPr>
                  <w:rFonts w:ascii="Cambria Math" w:hAnsi="Cambria Math" w:cs="Arial"/>
                  <w:color w:val="666666"/>
                  <w:szCs w:val="20"/>
                </w:rPr>
                <m:t>4D</m:t>
              </m:r>
            </m:den>
          </m:f>
          <m:r>
            <w:rPr>
              <w:rFonts w:ascii="Cambria Math" w:hAnsi="Cambria Math" w:cs="Arial"/>
              <w:color w:val="666666"/>
              <w:szCs w:val="24"/>
            </w:rPr>
            <m:t xml:space="preserve">          </m:t>
          </m:r>
          <m:r>
            <m:rPr>
              <m:sty m:val="b"/>
            </m:rPr>
            <w:rPr>
              <w:rFonts w:ascii="Cambria Math" w:hAnsi="Cambria Math" w:cs="Arial"/>
              <w:color w:val="666666"/>
              <w:szCs w:val="24"/>
            </w:rPr>
            <m:t>(Eqn. 11)</m:t>
          </m:r>
        </m:oMath>
      </m:oMathPara>
    </w:p>
    <w:p w14:paraId="462DE317"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p>
    <w:p w14:paraId="696DB568"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Topographic Index (TI): </w:t>
      </w:r>
      <w:r w:rsidRPr="00770A0F">
        <w:rPr>
          <w:rFonts w:cs="Arial"/>
          <w:bCs/>
          <w:color w:val="666666"/>
          <w:szCs w:val="20"/>
        </w:rPr>
        <w:t>A grid of indices derived from a DEM that assumes topography drives flow. It is calculated using the upslope contributing area (α) and the slope of the grid cell (β) (see equation below). TI influences flow accumulation, soil moisture, distribution of saturation zones, depth of water table, evapotranspiration, thickness of soil horizons, organic matter, pH, silt and sand content, and plant cover distribution.</w:t>
      </w:r>
    </w:p>
    <w:p w14:paraId="30D53EA2"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p>
    <w:p w14:paraId="7FD09D3F"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m:oMathPara>
        <m:oMath>
          <m:r>
            <w:rPr>
              <w:rFonts w:ascii="Cambria Math" w:hAnsi="Cambria Math" w:cs="Arial"/>
              <w:color w:val="666666"/>
              <w:szCs w:val="20"/>
            </w:rPr>
            <m:t>λ=</m:t>
          </m:r>
          <m:func>
            <m:funcPr>
              <m:ctrlPr>
                <w:rPr>
                  <w:rFonts w:ascii="Cambria Math" w:hAnsi="Cambria Math" w:cs="Arial"/>
                  <w:bCs/>
                  <w:i/>
                  <w:color w:val="666666"/>
                </w:rPr>
              </m:ctrlPr>
            </m:funcPr>
            <m:fName>
              <m:r>
                <m:rPr>
                  <m:sty m:val="p"/>
                </m:rPr>
                <w:rPr>
                  <w:rFonts w:ascii="Cambria Math" w:hAnsi="Cambria Math" w:cs="Arial"/>
                  <w:color w:val="666666"/>
                  <w:szCs w:val="20"/>
                </w:rPr>
                <m:t>ln</m:t>
              </m:r>
            </m:fName>
            <m:e>
              <m:d>
                <m:dPr>
                  <m:ctrlPr>
                    <w:rPr>
                      <w:rFonts w:ascii="Cambria Math" w:hAnsi="Cambria Math" w:cs="Arial"/>
                      <w:bCs/>
                      <w:i/>
                      <w:color w:val="666666"/>
                    </w:rPr>
                  </m:ctrlPr>
                </m:dPr>
                <m:e>
                  <m:f>
                    <m:fPr>
                      <m:ctrlPr>
                        <w:rPr>
                          <w:rFonts w:ascii="Cambria Math" w:hAnsi="Cambria Math" w:cs="Arial"/>
                          <w:bCs/>
                          <w:i/>
                          <w:color w:val="666666"/>
                        </w:rPr>
                      </m:ctrlPr>
                    </m:fPr>
                    <m:num>
                      <m:r>
                        <w:rPr>
                          <w:rFonts w:ascii="Cambria Math" w:hAnsi="Cambria Math" w:cs="Arial"/>
                          <w:color w:val="666666"/>
                          <w:szCs w:val="20"/>
                        </w:rPr>
                        <m:t>α</m:t>
                      </m:r>
                    </m:num>
                    <m:den>
                      <m:func>
                        <m:funcPr>
                          <m:ctrlPr>
                            <w:rPr>
                              <w:rFonts w:ascii="Cambria Math" w:hAnsi="Cambria Math" w:cs="Arial"/>
                              <w:bCs/>
                              <w:i/>
                              <w:color w:val="666666"/>
                            </w:rPr>
                          </m:ctrlPr>
                        </m:funcPr>
                        <m:fName>
                          <m:r>
                            <m:rPr>
                              <m:sty m:val="p"/>
                            </m:rPr>
                            <w:rPr>
                              <w:rFonts w:ascii="Cambria Math" w:hAnsi="Cambria Math" w:cs="Arial"/>
                              <w:color w:val="666666"/>
                              <w:szCs w:val="20"/>
                            </w:rPr>
                            <m:t>tan</m:t>
                          </m:r>
                        </m:fName>
                        <m:e>
                          <m:r>
                            <w:rPr>
                              <w:rFonts w:ascii="Cambria Math" w:hAnsi="Cambria Math" w:cs="Arial"/>
                              <w:color w:val="666666"/>
                              <w:szCs w:val="20"/>
                            </w:rPr>
                            <m:t>β</m:t>
                          </m:r>
                        </m:e>
                      </m:func>
                    </m:den>
                  </m:f>
                </m:e>
              </m:d>
            </m:e>
          </m:func>
          <m:r>
            <w:rPr>
              <w:rFonts w:ascii="Cambria Math" w:hAnsi="Cambria Math" w:cs="Arial"/>
              <w:color w:val="666666"/>
              <w:szCs w:val="24"/>
            </w:rPr>
            <m:t xml:space="preserve">          </m:t>
          </m:r>
          <m:r>
            <m:rPr>
              <m:sty m:val="b"/>
            </m:rPr>
            <w:rPr>
              <w:rFonts w:ascii="Cambria Math" w:hAnsi="Cambria Math" w:cs="Arial"/>
              <w:color w:val="666666"/>
              <w:szCs w:val="24"/>
            </w:rPr>
            <m:t>(Eqn. 12)</m:t>
          </m:r>
        </m:oMath>
      </m:oMathPara>
    </w:p>
    <w:p w14:paraId="012D7646"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481EFC9F" w14:textId="77777777" w:rsidR="00B751F1" w:rsidRPr="00770A0F" w:rsidRDefault="00B751F1" w:rsidP="00B751F1">
      <w:pPr>
        <w:keepNext/>
        <w:autoSpaceDE w:val="0"/>
        <w:autoSpaceDN w:val="0"/>
        <w:adjustRightInd w:val="0"/>
        <w:spacing w:after="0" w:line="240" w:lineRule="auto"/>
        <w:ind w:left="720" w:hanging="720"/>
        <w:rPr>
          <w:rFonts w:cs="Arial"/>
          <w:i/>
          <w:iCs/>
          <w:color w:val="666666"/>
          <w:szCs w:val="20"/>
        </w:rPr>
      </w:pPr>
      <w:r w:rsidRPr="00770A0F">
        <w:rPr>
          <w:rFonts w:cs="Arial"/>
          <w:b/>
          <w:bCs/>
          <w:color w:val="666666"/>
          <w:szCs w:val="20"/>
        </w:rPr>
        <w:t xml:space="preserve">Transmissivity at Saturation: </w:t>
      </w:r>
      <w:r w:rsidRPr="00770A0F">
        <w:rPr>
          <w:rFonts w:cs="Arial"/>
          <w:color w:val="666666"/>
          <w:szCs w:val="20"/>
        </w:rPr>
        <w:t xml:space="preserve">Transmissivity of the saturated zone, controls base flow rates and represents product of saturated depth and hydraulic conductivity in the saturated zone. It is estimated by physical knowledge of depth and conductivity which can be collected from inputs. </w:t>
      </w:r>
    </w:p>
    <w:p w14:paraId="67CE4B82" w14:textId="77777777" w:rsidR="00B751F1" w:rsidRPr="00770A0F" w:rsidRDefault="00B751F1" w:rsidP="00B751F1">
      <w:pPr>
        <w:autoSpaceDE w:val="0"/>
        <w:autoSpaceDN w:val="0"/>
        <w:adjustRightInd w:val="0"/>
        <w:spacing w:after="0" w:line="240" w:lineRule="auto"/>
        <w:ind w:left="720" w:hanging="720"/>
        <w:rPr>
          <w:rFonts w:cs="Arial"/>
          <w:color w:val="666666"/>
          <w:szCs w:val="24"/>
          <w:lang w:val="en"/>
        </w:rPr>
      </w:pPr>
    </w:p>
    <w:p w14:paraId="7033A72B" w14:textId="77777777" w:rsidR="00B751F1" w:rsidRPr="00770A0F" w:rsidRDefault="00B751F1" w:rsidP="00B751F1">
      <w:pPr>
        <w:keepNext/>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Tree Canopy: </w:t>
      </w:r>
      <w:r w:rsidRPr="00770A0F">
        <w:rPr>
          <w:rFonts w:cs="Arial"/>
          <w:bCs/>
          <w:color w:val="666666"/>
          <w:szCs w:val="20"/>
        </w:rPr>
        <w:t>The upper layer of the tree leaves, formed by mature tree crowns.</w:t>
      </w:r>
    </w:p>
    <w:p w14:paraId="08A120E0"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0"/>
        </w:rPr>
      </w:pPr>
    </w:p>
    <w:p w14:paraId="2876D56B" w14:textId="77777777" w:rsidR="00B751F1" w:rsidRPr="00770A0F" w:rsidRDefault="00B751F1" w:rsidP="00B751F1">
      <w:pPr>
        <w:keepNext/>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Tree Bark Area Index: </w:t>
      </w:r>
      <w:r w:rsidRPr="00770A0F">
        <w:rPr>
          <w:rFonts w:cs="Arial"/>
          <w:color w:val="666666"/>
          <w:szCs w:val="20"/>
        </w:rPr>
        <w:t>The minimum LAI, represented by leafless canopy coverage of deciduous trees in the winter, which is defined as the tree bark area index.</w:t>
      </w:r>
    </w:p>
    <w:p w14:paraId="71E62B81" w14:textId="77777777" w:rsidR="00B751F1" w:rsidRPr="00770A0F" w:rsidRDefault="00B751F1" w:rsidP="00B751F1">
      <w:pPr>
        <w:keepNext/>
        <w:autoSpaceDE w:val="0"/>
        <w:autoSpaceDN w:val="0"/>
        <w:adjustRightInd w:val="0"/>
        <w:spacing w:after="0" w:line="240" w:lineRule="auto"/>
        <w:ind w:left="720" w:hanging="720"/>
        <w:rPr>
          <w:rFonts w:cs="Arial"/>
          <w:b/>
          <w:bCs/>
          <w:color w:val="666666"/>
          <w:szCs w:val="24"/>
          <w:lang w:val="en"/>
        </w:rPr>
      </w:pPr>
    </w:p>
    <w:p w14:paraId="261FF890"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Unsaturated Zone: </w:t>
      </w:r>
      <w:r w:rsidRPr="00770A0F">
        <w:rPr>
          <w:rFonts w:cs="Arial"/>
          <w:bCs/>
          <w:color w:val="666666"/>
          <w:szCs w:val="20"/>
        </w:rPr>
        <w:t xml:space="preserve">Also known as the Vadose Zone. The soil above the groundwater table, which has both water and air in the soil pores. </w:t>
      </w:r>
    </w:p>
    <w:p w14:paraId="338F7A2A" w14:textId="77777777" w:rsidR="00B751F1" w:rsidRPr="00770A0F" w:rsidRDefault="00B751F1" w:rsidP="00B751F1">
      <w:pPr>
        <w:autoSpaceDE w:val="0"/>
        <w:autoSpaceDN w:val="0"/>
        <w:adjustRightInd w:val="0"/>
        <w:spacing w:after="0" w:line="240" w:lineRule="auto"/>
        <w:ind w:left="720" w:hanging="720"/>
        <w:rPr>
          <w:rFonts w:cs="Arial"/>
          <w:b/>
          <w:bCs/>
          <w:color w:val="666666"/>
          <w:szCs w:val="20"/>
        </w:rPr>
      </w:pPr>
    </w:p>
    <w:p w14:paraId="224E6C89" w14:textId="77777777" w:rsidR="00B751F1" w:rsidRPr="00770A0F" w:rsidRDefault="00B751F1" w:rsidP="00B751F1">
      <w:pPr>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Unsaturated Zone Time Delay: </w:t>
      </w:r>
      <w:r w:rsidRPr="00770A0F">
        <w:rPr>
          <w:rFonts w:cs="Arial"/>
          <w:color w:val="666666"/>
          <w:szCs w:val="20"/>
        </w:rPr>
        <w:t xml:space="preserve">Controls the travel time for unsaturated zone water to move to the saturated zone. It is estimated from knowledge of the soil’s hydraulic conductivity and soil layer depths and then calibrated as part of the modeling process. </w:t>
      </w:r>
    </w:p>
    <w:p w14:paraId="35A67DFD" w14:textId="77777777" w:rsidR="00B751F1" w:rsidRPr="00770A0F" w:rsidRDefault="00B751F1" w:rsidP="00B751F1">
      <w:pPr>
        <w:autoSpaceDE w:val="0"/>
        <w:autoSpaceDN w:val="0"/>
        <w:adjustRightInd w:val="0"/>
        <w:spacing w:after="0" w:line="240" w:lineRule="auto"/>
        <w:ind w:left="720" w:hanging="720"/>
        <w:rPr>
          <w:rFonts w:cs="Arial"/>
          <w:color w:val="666666"/>
          <w:szCs w:val="24"/>
          <w:lang w:val="en"/>
        </w:rPr>
      </w:pPr>
    </w:p>
    <w:p w14:paraId="4F3C31EB" w14:textId="77777777" w:rsidR="00B751F1" w:rsidRPr="00770A0F" w:rsidRDefault="00B751F1" w:rsidP="00B751F1">
      <w:pPr>
        <w:autoSpaceDE w:val="0"/>
        <w:autoSpaceDN w:val="0"/>
        <w:adjustRightInd w:val="0"/>
        <w:spacing w:after="0" w:line="240" w:lineRule="auto"/>
        <w:ind w:left="720" w:hanging="720"/>
        <w:rPr>
          <w:rFonts w:cs="Arial"/>
          <w:bCs/>
          <w:color w:val="666666"/>
          <w:szCs w:val="20"/>
        </w:rPr>
      </w:pPr>
      <w:r w:rsidRPr="00770A0F">
        <w:rPr>
          <w:rFonts w:cs="Arial"/>
          <w:b/>
          <w:bCs/>
          <w:color w:val="666666"/>
          <w:szCs w:val="20"/>
        </w:rPr>
        <w:t xml:space="preserve">Watershed: </w:t>
      </w:r>
      <w:r w:rsidRPr="00770A0F">
        <w:rPr>
          <w:rFonts w:cs="Arial"/>
          <w:bCs/>
          <w:color w:val="666666"/>
          <w:szCs w:val="20"/>
        </w:rPr>
        <w:t>The area of land where all of the water that drains off of it or is under it goes into the same discharge point. Synonymous with “catchment”.</w:t>
      </w:r>
    </w:p>
    <w:p w14:paraId="5353EA7F" w14:textId="77777777" w:rsidR="00B751F1" w:rsidRPr="00770A0F" w:rsidRDefault="00B751F1" w:rsidP="00B751F1">
      <w:pPr>
        <w:autoSpaceDE w:val="0"/>
        <w:autoSpaceDN w:val="0"/>
        <w:adjustRightInd w:val="0"/>
        <w:spacing w:after="0" w:line="240" w:lineRule="auto"/>
        <w:rPr>
          <w:rFonts w:cs="Arial"/>
          <w:color w:val="666666"/>
          <w:szCs w:val="20"/>
        </w:rPr>
      </w:pPr>
    </w:p>
    <w:p w14:paraId="5557FA14" w14:textId="77777777" w:rsidR="00B751F1" w:rsidRPr="00770A0F" w:rsidRDefault="00B751F1" w:rsidP="00B751F1">
      <w:pPr>
        <w:widowControl w:val="0"/>
        <w:autoSpaceDE w:val="0"/>
        <w:autoSpaceDN w:val="0"/>
        <w:adjustRightInd w:val="0"/>
        <w:spacing w:after="0" w:line="240" w:lineRule="auto"/>
        <w:ind w:left="720" w:hanging="720"/>
        <w:rPr>
          <w:rFonts w:cs="Arial"/>
          <w:color w:val="666666"/>
          <w:szCs w:val="20"/>
        </w:rPr>
      </w:pPr>
      <w:r w:rsidRPr="00770A0F">
        <w:rPr>
          <w:rFonts w:cs="Arial"/>
          <w:b/>
          <w:bCs/>
          <w:color w:val="666666"/>
          <w:szCs w:val="20"/>
        </w:rPr>
        <w:t xml:space="preserve">Wetting Front Suction: </w:t>
      </w:r>
      <w:r w:rsidRPr="00770A0F">
        <w:rPr>
          <w:rFonts w:cs="Arial"/>
          <w:color w:val="666666"/>
          <w:szCs w:val="20"/>
        </w:rPr>
        <w:t xml:space="preserve">Controls the maximum infiltration rates. It is used to describe the rate at which water is pulled into the soil when it is dry during the early part of the infiltration process. It is estimated from soil physical properties used in Green-Ampt lookup tables. </w:t>
      </w:r>
    </w:p>
    <w:p w14:paraId="2B21B958" w14:textId="77777777" w:rsidR="00B751F1" w:rsidRPr="00770A0F" w:rsidRDefault="00B751F1" w:rsidP="00B751F1">
      <w:pPr>
        <w:widowControl w:val="0"/>
        <w:autoSpaceDE w:val="0"/>
        <w:autoSpaceDN w:val="0"/>
        <w:adjustRightInd w:val="0"/>
        <w:spacing w:after="0" w:line="240" w:lineRule="auto"/>
        <w:ind w:left="720" w:hanging="720"/>
        <w:rPr>
          <w:rFonts w:cs="Arial"/>
          <w:color w:val="666666"/>
          <w:szCs w:val="20"/>
        </w:rPr>
      </w:pPr>
    </w:p>
    <w:p w14:paraId="396731A7" w14:textId="11AEA0C2" w:rsidR="00B751F1" w:rsidRPr="00770A0F" w:rsidRDefault="00B751F1" w:rsidP="008C3334">
      <w:pPr>
        <w:widowControl w:val="0"/>
        <w:autoSpaceDE w:val="0"/>
        <w:autoSpaceDN w:val="0"/>
        <w:adjustRightInd w:val="0"/>
        <w:spacing w:after="0" w:line="240" w:lineRule="auto"/>
        <w:ind w:left="720" w:hanging="720"/>
        <w:rPr>
          <w:rFonts w:cs="Arial"/>
        </w:rPr>
      </w:pPr>
      <w:r w:rsidRPr="00770A0F">
        <w:rPr>
          <w:rFonts w:cs="Arial"/>
          <w:b/>
          <w:bCs/>
          <w:color w:val="666666"/>
          <w:szCs w:val="20"/>
        </w:rPr>
        <w:t xml:space="preserve">Wetted Moisture Content: </w:t>
      </w:r>
      <w:r w:rsidRPr="00770A0F">
        <w:rPr>
          <w:rFonts w:cs="Arial"/>
          <w:color w:val="666666"/>
          <w:szCs w:val="20"/>
        </w:rPr>
        <w:t>The difference between the initial volumetric moisture content value below the infiltration wetting front and the volumetric water content within the wetting front (unitless, ranges from 0 to 1.0). In other words, it is the difference between the soil moisture content at saturation and the initial (typical) soil moisture content. It affects the infiltration rate. It is estimated from soil physical properties used in Green-Ampt lookup tables.</w:t>
      </w:r>
      <w:bookmarkStart w:id="168" w:name="_Appendix_6:_Additional"/>
      <w:bookmarkEnd w:id="168"/>
    </w:p>
    <w:p w14:paraId="46E8B4DA" w14:textId="64432E6D" w:rsidR="00B751F1" w:rsidRPr="00770A0F" w:rsidRDefault="00B751F1" w:rsidP="00B751F1">
      <w:pPr>
        <w:pStyle w:val="Heading1"/>
        <w:framePr w:wrap="notBeside"/>
        <w:rPr>
          <w:rFonts w:cs="Arial"/>
        </w:rPr>
      </w:pPr>
      <w:bookmarkStart w:id="169" w:name="_Toc505267411"/>
      <w:bookmarkStart w:id="170" w:name="_Toc126852273"/>
      <w:r w:rsidRPr="00770A0F">
        <w:rPr>
          <w:rFonts w:cs="Arial"/>
        </w:rPr>
        <w:lastRenderedPageBreak/>
        <w:t xml:space="preserve">Appendix </w:t>
      </w:r>
      <w:r w:rsidR="004E07C3">
        <w:rPr>
          <w:rFonts w:cs="Arial"/>
        </w:rPr>
        <w:t>7</w:t>
      </w:r>
      <w:r w:rsidRPr="00770A0F">
        <w:rPr>
          <w:rFonts w:cs="Arial"/>
        </w:rPr>
        <w:t>: Additional Resources</w:t>
      </w:r>
      <w:bookmarkEnd w:id="169"/>
      <w:bookmarkEnd w:id="170"/>
    </w:p>
    <w:p w14:paraId="686ED939" w14:textId="77777777" w:rsidR="00B751F1" w:rsidRPr="00770A0F" w:rsidRDefault="00B751F1" w:rsidP="00B751F1">
      <w:pPr>
        <w:rPr>
          <w:rFonts w:cs="Arial"/>
        </w:rPr>
      </w:pPr>
    </w:p>
    <w:p w14:paraId="7F904B3A" w14:textId="1ED2DF3F" w:rsidR="00B751F1" w:rsidRPr="00770A0F" w:rsidRDefault="00B751F1" w:rsidP="00B751F1">
      <w:pPr>
        <w:pStyle w:val="Heading2"/>
        <w:framePr w:wrap="notBeside"/>
        <w:rPr>
          <w:rFonts w:cs="Arial"/>
        </w:rPr>
      </w:pPr>
      <w:r w:rsidRPr="00770A0F">
        <w:rPr>
          <w:rFonts w:cs="Arial"/>
        </w:rPr>
        <w:tab/>
      </w:r>
      <w:bookmarkStart w:id="171" w:name="_Toc505267412"/>
      <w:bookmarkStart w:id="172" w:name="_Toc126852274"/>
      <w:r w:rsidRPr="00770A0F">
        <w:rPr>
          <w:rFonts w:cs="Arial"/>
        </w:rPr>
        <w:t>i-Tree Hydro Documents</w:t>
      </w:r>
      <w:bookmarkEnd w:id="171"/>
      <w:bookmarkEnd w:id="172"/>
    </w:p>
    <w:p w14:paraId="5DA2E302" w14:textId="77777777" w:rsidR="00B751F1" w:rsidRPr="00770A0F" w:rsidRDefault="00B751F1" w:rsidP="00B751F1">
      <w:pPr>
        <w:spacing w:after="0" w:line="240" w:lineRule="auto"/>
        <w:rPr>
          <w:rFonts w:cs="Arial"/>
          <w:b/>
          <w:szCs w:val="24"/>
        </w:rPr>
      </w:pPr>
    </w:p>
    <w:p w14:paraId="331691EB" w14:textId="77777777" w:rsidR="00EA13FD" w:rsidRPr="00770A0F" w:rsidRDefault="00B751F1" w:rsidP="00B751F1">
      <w:pPr>
        <w:spacing w:after="0" w:line="240" w:lineRule="auto"/>
        <w:ind w:left="720" w:hanging="720"/>
        <w:rPr>
          <w:rFonts w:cs="Arial"/>
        </w:rPr>
      </w:pPr>
      <w:r w:rsidRPr="00770A0F">
        <w:rPr>
          <w:rFonts w:cs="Arial"/>
          <w:szCs w:val="24"/>
        </w:rPr>
        <w:t xml:space="preserve">Main i-Tree Hydro website: </w:t>
      </w:r>
      <w:hyperlink r:id="rId102" w:history="1">
        <w:r w:rsidRPr="00770A0F">
          <w:rPr>
            <w:rStyle w:val="Hyperlink"/>
            <w:rFonts w:cs="Arial"/>
            <w:szCs w:val="24"/>
          </w:rPr>
          <w:t>http://www.itreetools.org/hydro/index.php</w:t>
        </w:r>
      </w:hyperlink>
    </w:p>
    <w:p w14:paraId="62384CAA" w14:textId="77777777" w:rsidR="00EA13FD" w:rsidRPr="00770A0F" w:rsidRDefault="00EA13FD" w:rsidP="00B751F1">
      <w:pPr>
        <w:spacing w:after="0" w:line="240" w:lineRule="auto"/>
        <w:ind w:left="720" w:hanging="720"/>
        <w:rPr>
          <w:rFonts w:cs="Arial"/>
        </w:rPr>
      </w:pPr>
    </w:p>
    <w:p w14:paraId="5C8DFCDC" w14:textId="17BF3F52" w:rsidR="00B751F1" w:rsidRPr="00770A0F" w:rsidRDefault="00EA13FD" w:rsidP="00EA13FD">
      <w:pPr>
        <w:spacing w:after="0" w:line="240" w:lineRule="auto"/>
        <w:ind w:left="720" w:hanging="720"/>
        <w:rPr>
          <w:rFonts w:cs="Arial"/>
        </w:rPr>
      </w:pPr>
      <w:r w:rsidRPr="00770A0F">
        <w:rPr>
          <w:rFonts w:cs="Arial"/>
        </w:rPr>
        <w:t xml:space="preserve">iTree FAQ: </w:t>
      </w:r>
      <w:hyperlink r:id="rId103" w:history="1">
        <w:r w:rsidRPr="00770A0F">
          <w:rPr>
            <w:rStyle w:val="Hyperlink"/>
            <w:rFonts w:cs="Arial"/>
            <w:szCs w:val="24"/>
          </w:rPr>
          <w:t>https://forums.itreetools.org/viewforum.php?f=35</w:t>
        </w:r>
      </w:hyperlink>
    </w:p>
    <w:p w14:paraId="0C796815" w14:textId="77777777" w:rsidR="00B751F1" w:rsidRPr="00770A0F" w:rsidRDefault="00B751F1" w:rsidP="00B751F1">
      <w:pPr>
        <w:spacing w:after="0" w:line="240" w:lineRule="auto"/>
        <w:rPr>
          <w:rFonts w:cs="Arial"/>
          <w:szCs w:val="24"/>
        </w:rPr>
      </w:pPr>
    </w:p>
    <w:p w14:paraId="289AA24E" w14:textId="77777777" w:rsidR="00B751F1" w:rsidRPr="00770A0F" w:rsidRDefault="00B751F1" w:rsidP="00B751F1">
      <w:pPr>
        <w:spacing w:after="0" w:line="240" w:lineRule="auto"/>
        <w:rPr>
          <w:rFonts w:cs="Arial"/>
          <w:szCs w:val="24"/>
        </w:rPr>
      </w:pPr>
    </w:p>
    <w:p w14:paraId="4F515869" w14:textId="0A2AE8B3" w:rsidR="00B751F1" w:rsidRPr="00770A0F" w:rsidRDefault="00B751F1" w:rsidP="00B751F1">
      <w:pPr>
        <w:pStyle w:val="Heading2"/>
        <w:framePr w:wrap="notBeside"/>
        <w:rPr>
          <w:rFonts w:cs="Arial"/>
        </w:rPr>
      </w:pPr>
      <w:r w:rsidRPr="00770A0F">
        <w:rPr>
          <w:rFonts w:cs="Arial"/>
        </w:rPr>
        <w:tab/>
      </w:r>
      <w:bookmarkStart w:id="173" w:name="_Toc505267413"/>
      <w:bookmarkStart w:id="174" w:name="_Toc126852275"/>
      <w:r w:rsidRPr="00770A0F">
        <w:rPr>
          <w:rFonts w:cs="Arial"/>
        </w:rPr>
        <w:t>Journal Articles</w:t>
      </w:r>
      <w:bookmarkEnd w:id="173"/>
      <w:bookmarkEnd w:id="174"/>
    </w:p>
    <w:p w14:paraId="7EB99852" w14:textId="4C91386A" w:rsidR="00B751F1" w:rsidRPr="00770A0F" w:rsidRDefault="00B751F1" w:rsidP="00906A98">
      <w:pPr>
        <w:spacing w:after="0" w:line="240" w:lineRule="auto"/>
        <w:rPr>
          <w:rFonts w:cs="Arial"/>
          <w:b/>
          <w:szCs w:val="24"/>
        </w:rPr>
      </w:pPr>
    </w:p>
    <w:p w14:paraId="54F1EA73" w14:textId="77777777" w:rsidR="00906A98" w:rsidRPr="00770A0F" w:rsidRDefault="00906A98" w:rsidP="00906A98">
      <w:pPr>
        <w:spacing w:after="0" w:line="240" w:lineRule="auto"/>
        <w:ind w:left="1080" w:hanging="720"/>
        <w:rPr>
          <w:rFonts w:cs="Arial"/>
          <w:b/>
          <w:szCs w:val="24"/>
        </w:rPr>
      </w:pPr>
    </w:p>
    <w:p w14:paraId="36329EFD" w14:textId="4F0A2F98" w:rsidR="000F39D7" w:rsidRPr="00770A0F" w:rsidRDefault="00906A98" w:rsidP="000F39D7">
      <w:pPr>
        <w:spacing w:after="0" w:line="240" w:lineRule="auto"/>
        <w:ind w:left="720" w:hanging="720"/>
        <w:rPr>
          <w:rFonts w:cs="Arial"/>
          <w:szCs w:val="24"/>
        </w:rPr>
      </w:pPr>
      <w:r w:rsidRPr="00770A0F">
        <w:rPr>
          <w:rFonts w:cs="Arial"/>
          <w:szCs w:val="24"/>
        </w:rPr>
        <w:t xml:space="preserve">iTree Hydro Journals: </w:t>
      </w:r>
      <w:hyperlink r:id="rId104" w:history="1">
        <w:r w:rsidRPr="00770A0F">
          <w:rPr>
            <w:rStyle w:val="Hyperlink"/>
            <w:rFonts w:cs="Arial"/>
            <w:szCs w:val="24"/>
          </w:rPr>
          <w:t>https://www.itreetools.org/support/resources-overview/i-tree-methods-and-files/hydro-method-descriptions-and-related-journal-articles</w:t>
        </w:r>
      </w:hyperlink>
    </w:p>
    <w:p w14:paraId="7A2E153E" w14:textId="7568A6FD" w:rsidR="00906A98" w:rsidRPr="00770A0F" w:rsidRDefault="00906A98" w:rsidP="00906A98">
      <w:pPr>
        <w:spacing w:after="0" w:line="240" w:lineRule="auto"/>
        <w:rPr>
          <w:rFonts w:cs="Arial"/>
          <w:bCs/>
          <w:szCs w:val="24"/>
        </w:rPr>
      </w:pPr>
      <w:r w:rsidRPr="00770A0F">
        <w:rPr>
          <w:rFonts w:cs="Arial"/>
          <w:bCs/>
          <w:szCs w:val="24"/>
        </w:rPr>
        <w:t>A physically based analytical spatial air temperature and humidity model. Wang, Endreny, and Nowak, 2013:</w:t>
      </w:r>
    </w:p>
    <w:p w14:paraId="205128A6" w14:textId="5E6392BD" w:rsidR="00B751F1" w:rsidRPr="00770A0F" w:rsidRDefault="00906A98" w:rsidP="00B751F1">
      <w:pPr>
        <w:spacing w:after="0" w:line="240" w:lineRule="auto"/>
        <w:ind w:left="720" w:hanging="720"/>
        <w:rPr>
          <w:rFonts w:cs="Arial"/>
          <w:szCs w:val="24"/>
        </w:rPr>
      </w:pPr>
      <w:r w:rsidRPr="00770A0F">
        <w:rPr>
          <w:rFonts w:cs="Arial"/>
          <w:szCs w:val="24"/>
        </w:rPr>
        <w:tab/>
      </w:r>
      <w:hyperlink r:id="rId105" w:history="1">
        <w:r w:rsidRPr="00770A0F">
          <w:rPr>
            <w:rStyle w:val="Hyperlink"/>
            <w:rFonts w:cs="Arial"/>
            <w:szCs w:val="24"/>
          </w:rPr>
          <w:t>https://www.fs.fed.us/nrs/pubs/jrnl/2013/nrs_2013_yang-y_001.pdf</w:t>
        </w:r>
      </w:hyperlink>
    </w:p>
    <w:p w14:paraId="64911D80"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Mechanistic simulation of tree effects in an urban water balance model. Wang, Endreny, and Nowak, 2008: </w:t>
      </w:r>
      <w:hyperlink r:id="rId106" w:history="1">
        <w:r w:rsidRPr="00770A0F">
          <w:rPr>
            <w:rStyle w:val="Hyperlink"/>
            <w:rFonts w:cs="Arial"/>
            <w:szCs w:val="24"/>
          </w:rPr>
          <w:t>http://www.itreetools.org/hydro/resources/Hydro%20Model%20Methodology.pdf</w:t>
        </w:r>
      </w:hyperlink>
      <w:r w:rsidRPr="00770A0F">
        <w:rPr>
          <w:rFonts w:cs="Arial"/>
          <w:szCs w:val="24"/>
        </w:rPr>
        <w:t xml:space="preserve"> </w:t>
      </w:r>
    </w:p>
    <w:p w14:paraId="2E25B65B" w14:textId="77777777" w:rsidR="00B751F1" w:rsidRPr="00770A0F" w:rsidRDefault="00B751F1" w:rsidP="00B751F1">
      <w:pPr>
        <w:spacing w:after="0" w:line="240" w:lineRule="auto"/>
        <w:ind w:left="720" w:hanging="720"/>
        <w:rPr>
          <w:rFonts w:cs="Arial"/>
          <w:szCs w:val="24"/>
        </w:rPr>
      </w:pPr>
    </w:p>
    <w:p w14:paraId="77D18863"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i-Tree Hydro: Snow Hydrology Update for the Urban Forest Hydrology Model. Yang, Endreny, and Nowak, 2011: </w:t>
      </w:r>
      <w:hyperlink r:id="rId107" w:history="1">
        <w:r w:rsidRPr="00770A0F">
          <w:rPr>
            <w:rStyle w:val="Hyperlink"/>
            <w:rFonts w:cs="Arial"/>
            <w:szCs w:val="24"/>
          </w:rPr>
          <w:t>http://www.itreetools.org/hydro/resources/iTree_Hydro_Snow_Hydrology_Model_Update_JAWRA.pdf</w:t>
        </w:r>
      </w:hyperlink>
    </w:p>
    <w:p w14:paraId="3C6A3B2C" w14:textId="77777777" w:rsidR="00B751F1" w:rsidRPr="00770A0F" w:rsidRDefault="00B751F1" w:rsidP="00B751F1">
      <w:pPr>
        <w:spacing w:after="0" w:line="240" w:lineRule="auto"/>
        <w:ind w:left="720" w:hanging="720"/>
        <w:rPr>
          <w:rFonts w:cs="Arial"/>
          <w:szCs w:val="24"/>
        </w:rPr>
      </w:pPr>
    </w:p>
    <w:p w14:paraId="526CCE8A" w14:textId="77777777" w:rsidR="00B751F1" w:rsidRPr="00770A0F" w:rsidRDefault="00B751F1" w:rsidP="00B751F1">
      <w:pPr>
        <w:spacing w:after="0" w:line="240" w:lineRule="auto"/>
        <w:ind w:left="720" w:hanging="720"/>
        <w:rPr>
          <w:rFonts w:cs="Arial"/>
          <w:szCs w:val="24"/>
        </w:rPr>
      </w:pPr>
      <w:r w:rsidRPr="00770A0F">
        <w:rPr>
          <w:rFonts w:eastAsia="Times New Roman" w:cs="Arial"/>
          <w:szCs w:val="24"/>
        </w:rPr>
        <w:t xml:space="preserve">Watershed hydrograph model based on surface flow diffusion. Yang and </w:t>
      </w:r>
      <w:r w:rsidRPr="00770A0F">
        <w:rPr>
          <w:rFonts w:cs="Arial"/>
          <w:szCs w:val="24"/>
        </w:rPr>
        <w:t xml:space="preserve">Endreny, 2013: </w:t>
      </w:r>
      <w:hyperlink r:id="rId108" w:history="1">
        <w:r w:rsidRPr="00770A0F">
          <w:rPr>
            <w:rStyle w:val="Hyperlink"/>
            <w:rFonts w:cs="Arial"/>
            <w:szCs w:val="24"/>
          </w:rPr>
          <w:t>http://www.itreetools.org/hydro/resources/Watershed_hydrograph_model_based_on_surface_flow_diffusion.pdf</w:t>
        </w:r>
      </w:hyperlink>
    </w:p>
    <w:p w14:paraId="333C6FE1" w14:textId="77777777" w:rsidR="00B751F1" w:rsidRPr="00770A0F" w:rsidRDefault="00B751F1" w:rsidP="00B751F1">
      <w:pPr>
        <w:spacing w:after="0" w:line="240" w:lineRule="auto"/>
        <w:ind w:left="720" w:hanging="720"/>
        <w:rPr>
          <w:rFonts w:cs="Arial"/>
          <w:szCs w:val="24"/>
        </w:rPr>
      </w:pPr>
    </w:p>
    <w:p w14:paraId="309CEC39"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Surface and Upper Weather Pre-processor for i-Tree Eco and Hydro. Hirabayashi and Endreny, 2013: </w:t>
      </w:r>
      <w:hyperlink r:id="rId109" w:history="1">
        <w:r w:rsidRPr="00770A0F">
          <w:rPr>
            <w:rStyle w:val="Hyperlink"/>
            <w:rFonts w:cs="Arial"/>
            <w:szCs w:val="24"/>
          </w:rPr>
          <w:t>http://www.itreetools.org/eco/resources/Surface_weather_and_upper_air_preprocessor_description.pdf</w:t>
        </w:r>
      </w:hyperlink>
      <w:r w:rsidRPr="00770A0F">
        <w:rPr>
          <w:rFonts w:cs="Arial"/>
          <w:szCs w:val="24"/>
        </w:rPr>
        <w:t xml:space="preserve"> </w:t>
      </w:r>
    </w:p>
    <w:p w14:paraId="0F1F0640" w14:textId="78A7F1EA" w:rsidR="00B751F1" w:rsidRPr="00770A0F" w:rsidRDefault="000F39D7" w:rsidP="000F39D7">
      <w:pPr>
        <w:spacing w:after="0" w:line="240" w:lineRule="auto"/>
        <w:rPr>
          <w:rFonts w:cs="Arial"/>
          <w:szCs w:val="24"/>
        </w:rPr>
      </w:pPr>
      <w:r w:rsidRPr="00770A0F">
        <w:rPr>
          <w:rFonts w:cs="Arial"/>
          <w:szCs w:val="24"/>
        </w:rPr>
        <w:t xml:space="preserve">Modeling the Impact of Urban Trees on Hydrology. Coville, Endreny, and Nowak, 2020: </w:t>
      </w:r>
    </w:p>
    <w:p w14:paraId="5DF8A7E0" w14:textId="120F41D6" w:rsidR="000F39D7" w:rsidRPr="00770A0F" w:rsidRDefault="000F39D7" w:rsidP="000F39D7">
      <w:pPr>
        <w:spacing w:after="0" w:line="240" w:lineRule="auto"/>
        <w:rPr>
          <w:rFonts w:cs="Arial"/>
          <w:szCs w:val="24"/>
        </w:rPr>
      </w:pPr>
      <w:r w:rsidRPr="00770A0F">
        <w:rPr>
          <w:rFonts w:cs="Arial"/>
          <w:szCs w:val="24"/>
        </w:rPr>
        <w:tab/>
      </w:r>
      <w:hyperlink r:id="rId110" w:history="1">
        <w:r w:rsidRPr="00770A0F">
          <w:rPr>
            <w:rStyle w:val="Hyperlink"/>
            <w:rFonts w:cs="Arial"/>
            <w:szCs w:val="24"/>
          </w:rPr>
          <w:t>https://www.fs.fed.us/nrs/pubs/jrnl/2020/nrs_2020_coville_001.pdf</w:t>
        </w:r>
      </w:hyperlink>
    </w:p>
    <w:p w14:paraId="59B70C52" w14:textId="77777777" w:rsidR="000F39D7" w:rsidRPr="00770A0F" w:rsidRDefault="000F39D7" w:rsidP="000F39D7">
      <w:pPr>
        <w:spacing w:after="0" w:line="240" w:lineRule="auto"/>
        <w:rPr>
          <w:rFonts w:cs="Arial"/>
          <w:szCs w:val="24"/>
        </w:rPr>
      </w:pPr>
    </w:p>
    <w:p w14:paraId="343F79ED" w14:textId="77777777" w:rsidR="00B751F1" w:rsidRPr="00770A0F" w:rsidRDefault="00B751F1" w:rsidP="00B751F1">
      <w:pPr>
        <w:spacing w:after="0" w:line="240" w:lineRule="auto"/>
        <w:rPr>
          <w:rFonts w:cs="Arial"/>
          <w:b/>
          <w:sz w:val="24"/>
          <w:szCs w:val="24"/>
        </w:rPr>
      </w:pPr>
    </w:p>
    <w:p w14:paraId="0235472D" w14:textId="759F2CDF" w:rsidR="00B751F1" w:rsidRPr="00770A0F" w:rsidRDefault="00B751F1" w:rsidP="00B751F1">
      <w:pPr>
        <w:pStyle w:val="Heading2"/>
        <w:framePr w:wrap="notBeside"/>
        <w:rPr>
          <w:rFonts w:cs="Arial"/>
        </w:rPr>
      </w:pPr>
      <w:r w:rsidRPr="00770A0F">
        <w:rPr>
          <w:rFonts w:cs="Arial"/>
        </w:rPr>
        <w:tab/>
      </w:r>
      <w:bookmarkStart w:id="175" w:name="_Toc505267414"/>
      <w:bookmarkStart w:id="176" w:name="_Toc126852276"/>
      <w:r w:rsidRPr="00770A0F">
        <w:rPr>
          <w:rFonts w:cs="Arial"/>
        </w:rPr>
        <w:t>ArcGIS Help</w:t>
      </w:r>
      <w:bookmarkEnd w:id="175"/>
      <w:bookmarkEnd w:id="176"/>
    </w:p>
    <w:p w14:paraId="50F8472A" w14:textId="77777777" w:rsidR="00B751F1" w:rsidRPr="00770A0F" w:rsidRDefault="00B751F1" w:rsidP="00B751F1">
      <w:pPr>
        <w:spacing w:after="0" w:line="240" w:lineRule="auto"/>
        <w:rPr>
          <w:rFonts w:cs="Arial"/>
          <w:b/>
          <w:szCs w:val="24"/>
        </w:rPr>
      </w:pPr>
    </w:p>
    <w:p w14:paraId="5FCEEA7A" w14:textId="77777777" w:rsidR="00B751F1" w:rsidRPr="00770A0F" w:rsidRDefault="00B751F1" w:rsidP="00B751F1">
      <w:pPr>
        <w:spacing w:after="0" w:line="240" w:lineRule="auto"/>
        <w:rPr>
          <w:rFonts w:cs="Arial"/>
          <w:szCs w:val="24"/>
        </w:rPr>
      </w:pPr>
      <w:r w:rsidRPr="00770A0F">
        <w:rPr>
          <w:rFonts w:cs="Arial"/>
          <w:szCs w:val="24"/>
        </w:rPr>
        <w:t xml:space="preserve">Main website: </w:t>
      </w:r>
      <w:hyperlink r:id="rId111" w:history="1">
        <w:r w:rsidRPr="00770A0F">
          <w:rPr>
            <w:rStyle w:val="Hyperlink"/>
            <w:rFonts w:cs="Arial"/>
            <w:szCs w:val="24"/>
          </w:rPr>
          <w:t>http://www.esri.com/software/arcgis</w:t>
        </w:r>
      </w:hyperlink>
      <w:r w:rsidRPr="00770A0F">
        <w:rPr>
          <w:rFonts w:cs="Arial"/>
          <w:szCs w:val="24"/>
        </w:rPr>
        <w:t xml:space="preserve"> </w:t>
      </w:r>
    </w:p>
    <w:p w14:paraId="20064175" w14:textId="77777777" w:rsidR="00B751F1" w:rsidRPr="00770A0F" w:rsidRDefault="00B751F1" w:rsidP="00B751F1">
      <w:pPr>
        <w:spacing w:after="0" w:line="240" w:lineRule="auto"/>
        <w:rPr>
          <w:rFonts w:cs="Arial"/>
          <w:szCs w:val="24"/>
        </w:rPr>
      </w:pPr>
    </w:p>
    <w:p w14:paraId="2B09F800" w14:textId="77777777" w:rsidR="00B751F1" w:rsidRPr="00770A0F" w:rsidRDefault="00B751F1" w:rsidP="00B751F1">
      <w:pPr>
        <w:spacing w:after="0" w:line="240" w:lineRule="auto"/>
        <w:rPr>
          <w:rFonts w:cs="Arial"/>
          <w:szCs w:val="24"/>
        </w:rPr>
      </w:pPr>
      <w:r w:rsidRPr="00770A0F">
        <w:rPr>
          <w:rFonts w:cs="Arial"/>
          <w:szCs w:val="24"/>
        </w:rPr>
        <w:t xml:space="preserve">Main help and resources page: </w:t>
      </w:r>
      <w:hyperlink r:id="rId112" w:history="1">
        <w:r w:rsidRPr="00770A0F">
          <w:rPr>
            <w:rStyle w:val="Hyperlink"/>
            <w:rFonts w:cs="Arial"/>
            <w:szCs w:val="24"/>
          </w:rPr>
          <w:t>http://resources.arcgis.com/en/help/</w:t>
        </w:r>
      </w:hyperlink>
      <w:r w:rsidRPr="00770A0F">
        <w:rPr>
          <w:rFonts w:cs="Arial"/>
          <w:szCs w:val="24"/>
        </w:rPr>
        <w:t xml:space="preserve"> </w:t>
      </w:r>
    </w:p>
    <w:p w14:paraId="387BF151" w14:textId="77777777" w:rsidR="00B751F1" w:rsidRPr="00770A0F" w:rsidRDefault="00B751F1" w:rsidP="00B751F1">
      <w:pPr>
        <w:spacing w:after="0" w:line="240" w:lineRule="auto"/>
        <w:rPr>
          <w:rFonts w:cs="Arial"/>
          <w:szCs w:val="24"/>
        </w:rPr>
      </w:pPr>
    </w:p>
    <w:p w14:paraId="05E577B0" w14:textId="77777777" w:rsidR="00B751F1" w:rsidRPr="00770A0F" w:rsidRDefault="00B751F1" w:rsidP="00B751F1">
      <w:pPr>
        <w:spacing w:after="0" w:line="240" w:lineRule="auto"/>
        <w:rPr>
          <w:rFonts w:cs="Arial"/>
          <w:szCs w:val="24"/>
        </w:rPr>
      </w:pPr>
      <w:r w:rsidRPr="00770A0F">
        <w:rPr>
          <w:rFonts w:cs="Arial"/>
          <w:szCs w:val="24"/>
        </w:rPr>
        <w:t xml:space="preserve">Main help forum: </w:t>
      </w:r>
      <w:hyperlink r:id="rId113" w:history="1">
        <w:r w:rsidRPr="00770A0F">
          <w:rPr>
            <w:rStyle w:val="Hyperlink"/>
            <w:rFonts w:cs="Arial"/>
            <w:szCs w:val="24"/>
          </w:rPr>
          <w:t>http://forums.arcgis.com/</w:t>
        </w:r>
      </w:hyperlink>
    </w:p>
    <w:p w14:paraId="4F2D4472" w14:textId="77777777" w:rsidR="00B751F1" w:rsidRPr="00770A0F" w:rsidRDefault="00B751F1" w:rsidP="00B751F1">
      <w:pPr>
        <w:spacing w:after="0" w:line="240" w:lineRule="auto"/>
        <w:rPr>
          <w:rFonts w:cs="Arial"/>
          <w:b/>
          <w:szCs w:val="24"/>
        </w:rPr>
      </w:pPr>
    </w:p>
    <w:p w14:paraId="16A7BB62" w14:textId="77777777" w:rsidR="00B751F1" w:rsidRPr="00770A0F" w:rsidRDefault="00B751F1" w:rsidP="00B751F1">
      <w:pPr>
        <w:spacing w:after="0" w:line="240" w:lineRule="auto"/>
        <w:rPr>
          <w:rFonts w:cs="Arial"/>
          <w:b/>
          <w:szCs w:val="24"/>
        </w:rPr>
      </w:pPr>
    </w:p>
    <w:p w14:paraId="3BCC5CA5" w14:textId="713457ED" w:rsidR="00B751F1" w:rsidRPr="00770A0F" w:rsidRDefault="00B751F1" w:rsidP="00B751F1">
      <w:pPr>
        <w:pStyle w:val="Heading2"/>
        <w:framePr w:wrap="notBeside"/>
        <w:rPr>
          <w:rFonts w:cs="Arial"/>
        </w:rPr>
      </w:pPr>
      <w:r w:rsidRPr="00770A0F">
        <w:rPr>
          <w:rFonts w:cs="Arial"/>
        </w:rPr>
        <w:tab/>
      </w:r>
      <w:bookmarkStart w:id="177" w:name="_Toc505267415"/>
      <w:bookmarkStart w:id="178" w:name="_Toc126852277"/>
      <w:r w:rsidRPr="00770A0F">
        <w:rPr>
          <w:rFonts w:cs="Arial"/>
        </w:rPr>
        <w:t>Data Sources</w:t>
      </w:r>
      <w:bookmarkEnd w:id="177"/>
      <w:bookmarkEnd w:id="178"/>
    </w:p>
    <w:p w14:paraId="2A0AE8B4" w14:textId="5C8B57E2" w:rsidR="00B751F1" w:rsidRPr="00770A0F" w:rsidRDefault="00B751F1" w:rsidP="00B751F1">
      <w:pPr>
        <w:pStyle w:val="Heading3"/>
      </w:pPr>
      <w:bookmarkStart w:id="179" w:name="_Toc505267416"/>
      <w:bookmarkStart w:id="180" w:name="_Toc126852278"/>
      <w:r w:rsidRPr="00770A0F">
        <w:lastRenderedPageBreak/>
        <w:t>Map Data</w:t>
      </w:r>
      <w:bookmarkEnd w:id="179"/>
      <w:bookmarkEnd w:id="180"/>
    </w:p>
    <w:p w14:paraId="7F8E1528" w14:textId="77777777" w:rsidR="00B751F1" w:rsidRPr="00770A0F" w:rsidRDefault="00B751F1" w:rsidP="00B751F1">
      <w:pPr>
        <w:spacing w:after="0" w:line="240" w:lineRule="auto"/>
        <w:ind w:left="1080" w:hanging="720"/>
        <w:rPr>
          <w:rFonts w:cs="Arial"/>
          <w:b/>
          <w:szCs w:val="24"/>
        </w:rPr>
      </w:pPr>
    </w:p>
    <w:p w14:paraId="08CEA296" w14:textId="7843FBF9" w:rsidR="00B751F1" w:rsidRPr="00770A0F" w:rsidRDefault="000F39D7" w:rsidP="00B751F1">
      <w:pPr>
        <w:spacing w:after="0" w:line="240" w:lineRule="auto"/>
        <w:ind w:left="1080" w:hanging="720"/>
        <w:rPr>
          <w:rFonts w:cs="Arial"/>
          <w:szCs w:val="24"/>
        </w:rPr>
      </w:pPr>
      <w:r w:rsidRPr="00770A0F">
        <w:rPr>
          <w:rFonts w:cs="Arial"/>
          <w:szCs w:val="24"/>
        </w:rPr>
        <w:t xml:space="preserve">NHDPlusV2 DEM Website: </w:t>
      </w:r>
      <w:hyperlink r:id="rId114" w:history="1">
        <w:r w:rsidRPr="00770A0F">
          <w:rPr>
            <w:rStyle w:val="Hyperlink"/>
            <w:rFonts w:cs="Arial"/>
            <w:szCs w:val="24"/>
          </w:rPr>
          <w:t>https://nhdplus.com/NHDPlus/NHDPlusV2_data.php</w:t>
        </w:r>
      </w:hyperlink>
    </w:p>
    <w:p w14:paraId="7A3FFC20" w14:textId="77777777" w:rsidR="00B751F1" w:rsidRPr="00770A0F" w:rsidRDefault="00B751F1" w:rsidP="00B751F1">
      <w:pPr>
        <w:spacing w:after="0" w:line="240" w:lineRule="auto"/>
        <w:ind w:left="1080" w:hanging="720"/>
        <w:rPr>
          <w:rFonts w:cs="Arial"/>
          <w:b/>
          <w:szCs w:val="24"/>
        </w:rPr>
      </w:pPr>
    </w:p>
    <w:p w14:paraId="03B85B34"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UTM zones guidance: </w:t>
      </w:r>
      <w:hyperlink r:id="rId115" w:history="1">
        <w:r w:rsidRPr="00770A0F">
          <w:rPr>
            <w:rStyle w:val="Hyperlink"/>
            <w:rFonts w:cs="Arial"/>
            <w:szCs w:val="24"/>
          </w:rPr>
          <w:t>http://pubs.usgs.gov/fs/2001/0077/report.pdf</w:t>
        </w:r>
      </w:hyperlink>
    </w:p>
    <w:p w14:paraId="528F8BDE" w14:textId="77777777" w:rsidR="00B751F1" w:rsidRPr="00770A0F" w:rsidRDefault="00B751F1" w:rsidP="00B751F1">
      <w:pPr>
        <w:spacing w:after="0" w:line="240" w:lineRule="auto"/>
        <w:ind w:left="1080" w:hanging="720"/>
        <w:rPr>
          <w:rFonts w:cs="Arial"/>
          <w:szCs w:val="24"/>
        </w:rPr>
      </w:pPr>
    </w:p>
    <w:p w14:paraId="67F5A368"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USDA NRCS Geospatial Data Gateway: </w:t>
      </w:r>
      <w:hyperlink r:id="rId116" w:history="1">
        <w:r w:rsidRPr="00770A0F">
          <w:rPr>
            <w:rStyle w:val="Hyperlink"/>
            <w:rFonts w:cs="Arial"/>
            <w:szCs w:val="24"/>
          </w:rPr>
          <w:t>http://datagateway.nrcs.usda.gov/</w:t>
        </w:r>
      </w:hyperlink>
    </w:p>
    <w:p w14:paraId="558AABDD" w14:textId="77777777" w:rsidR="00B751F1" w:rsidRPr="00770A0F" w:rsidRDefault="00B751F1" w:rsidP="00B751F1">
      <w:pPr>
        <w:spacing w:after="0" w:line="240" w:lineRule="auto"/>
        <w:ind w:left="1080" w:hanging="720"/>
        <w:rPr>
          <w:rFonts w:cs="Arial"/>
          <w:szCs w:val="24"/>
        </w:rPr>
      </w:pPr>
    </w:p>
    <w:p w14:paraId="43F02A61"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NYS GIS Clearinghouse: </w:t>
      </w:r>
      <w:hyperlink r:id="rId117" w:history="1">
        <w:r w:rsidRPr="00770A0F">
          <w:rPr>
            <w:rStyle w:val="Hyperlink"/>
            <w:rFonts w:cs="Arial"/>
            <w:szCs w:val="24"/>
          </w:rPr>
          <w:t>http://gis.ny.gov/gateway/mg/?nysgis=</w:t>
        </w:r>
      </w:hyperlink>
      <w:r w:rsidRPr="00770A0F">
        <w:rPr>
          <w:rFonts w:cs="Arial"/>
          <w:szCs w:val="24"/>
        </w:rPr>
        <w:t xml:space="preserve"> </w:t>
      </w:r>
    </w:p>
    <w:p w14:paraId="6F96B70F" w14:textId="77777777" w:rsidR="00B751F1" w:rsidRPr="00770A0F" w:rsidRDefault="00B751F1" w:rsidP="00B751F1">
      <w:pPr>
        <w:spacing w:after="0" w:line="240" w:lineRule="auto"/>
        <w:ind w:left="1080" w:hanging="720"/>
        <w:rPr>
          <w:rFonts w:cs="Arial"/>
          <w:b/>
          <w:szCs w:val="24"/>
        </w:rPr>
      </w:pPr>
    </w:p>
    <w:p w14:paraId="03F9A2E7"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HUC watersheds: </w:t>
      </w:r>
      <w:hyperlink r:id="rId118" w:history="1">
        <w:r w:rsidRPr="00770A0F">
          <w:rPr>
            <w:rStyle w:val="Hyperlink"/>
            <w:rFonts w:cs="Arial"/>
            <w:szCs w:val="24"/>
          </w:rPr>
          <w:t>http://water.usgs.gov/GIS/huc.html</w:t>
        </w:r>
      </w:hyperlink>
    </w:p>
    <w:p w14:paraId="1AEB337D" w14:textId="77777777" w:rsidR="00B751F1" w:rsidRPr="00770A0F" w:rsidRDefault="00B751F1" w:rsidP="00B751F1">
      <w:pPr>
        <w:spacing w:after="0" w:line="240" w:lineRule="auto"/>
        <w:ind w:left="1080" w:hanging="720"/>
        <w:rPr>
          <w:rFonts w:cs="Arial"/>
          <w:b/>
          <w:szCs w:val="24"/>
        </w:rPr>
      </w:pPr>
    </w:p>
    <w:p w14:paraId="4C230565" w14:textId="2787365C" w:rsidR="00B751F1" w:rsidRPr="00770A0F" w:rsidRDefault="00B751F1" w:rsidP="00B751F1">
      <w:pPr>
        <w:spacing w:after="0" w:line="240" w:lineRule="auto"/>
        <w:ind w:left="1080" w:hanging="720"/>
        <w:rPr>
          <w:rFonts w:cs="Arial"/>
          <w:szCs w:val="24"/>
        </w:rPr>
      </w:pPr>
      <w:r w:rsidRPr="00770A0F">
        <w:rPr>
          <w:rFonts w:cs="Arial"/>
          <w:szCs w:val="24"/>
        </w:rPr>
        <w:t>GAGES-II dataset of USGS stream gage basins:</w:t>
      </w:r>
      <w:r w:rsidR="000F39D7" w:rsidRPr="00770A0F">
        <w:rPr>
          <w:rFonts w:cs="Arial"/>
          <w:szCs w:val="24"/>
        </w:rPr>
        <w:t xml:space="preserve"> </w:t>
      </w:r>
      <w:hyperlink r:id="rId119" w:history="1">
        <w:r w:rsidR="000F39D7" w:rsidRPr="00770A0F">
          <w:rPr>
            <w:rStyle w:val="Hyperlink"/>
            <w:rFonts w:cs="Arial"/>
            <w:szCs w:val="24"/>
          </w:rPr>
          <w:t>http://water.usgs.gov/GIS/metadata/usgswrd/XML/gagesII_Sept2011.xml</w:t>
        </w:r>
      </w:hyperlink>
      <w:r w:rsidRPr="00770A0F">
        <w:rPr>
          <w:rFonts w:cs="Arial"/>
          <w:szCs w:val="24"/>
        </w:rPr>
        <w:t xml:space="preserve"> </w:t>
      </w:r>
    </w:p>
    <w:p w14:paraId="600A44DC" w14:textId="42D179B8" w:rsidR="000F39D7" w:rsidRPr="00770A0F" w:rsidRDefault="000F39D7" w:rsidP="00B751F1">
      <w:pPr>
        <w:spacing w:after="0" w:line="240" w:lineRule="auto"/>
        <w:ind w:left="1080" w:hanging="720"/>
        <w:rPr>
          <w:rFonts w:cs="Arial"/>
          <w:szCs w:val="24"/>
        </w:rPr>
      </w:pPr>
      <w:r w:rsidRPr="00770A0F">
        <w:rPr>
          <w:rFonts w:cs="Arial"/>
          <w:szCs w:val="24"/>
        </w:rPr>
        <w:t xml:space="preserve">NLCD Land Cover Website:  </w:t>
      </w:r>
      <w:hyperlink r:id="rId120" w:history="1">
        <w:r w:rsidRPr="00770A0F">
          <w:rPr>
            <w:rStyle w:val="Hyperlink"/>
            <w:rFonts w:cs="Arial"/>
            <w:szCs w:val="24"/>
          </w:rPr>
          <w:t>https://www.mrlc.gov/data</w:t>
        </w:r>
      </w:hyperlink>
    </w:p>
    <w:p w14:paraId="7692DC5D" w14:textId="4654E6E7" w:rsidR="00B751F1" w:rsidRPr="00770A0F" w:rsidRDefault="00B751F1" w:rsidP="00B751F1">
      <w:pPr>
        <w:pStyle w:val="Heading3"/>
      </w:pPr>
      <w:bookmarkStart w:id="181" w:name="_Toc505267417"/>
      <w:bookmarkStart w:id="182" w:name="_Toc126852279"/>
      <w:r w:rsidRPr="00770A0F">
        <w:t>Soils Data</w:t>
      </w:r>
      <w:bookmarkEnd w:id="181"/>
      <w:bookmarkEnd w:id="182"/>
    </w:p>
    <w:p w14:paraId="7B1CD278" w14:textId="77777777" w:rsidR="00B751F1" w:rsidRPr="00770A0F" w:rsidRDefault="00B751F1" w:rsidP="00B751F1">
      <w:pPr>
        <w:spacing w:after="0" w:line="240" w:lineRule="auto"/>
        <w:ind w:left="1080"/>
        <w:rPr>
          <w:rFonts w:cs="Arial"/>
          <w:b/>
          <w:szCs w:val="24"/>
        </w:rPr>
      </w:pPr>
    </w:p>
    <w:p w14:paraId="1BC33B02"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USDA NRCS Web Soil Survey to inform local soil parameters: </w:t>
      </w:r>
      <w:hyperlink r:id="rId121" w:history="1">
        <w:r w:rsidRPr="00770A0F">
          <w:rPr>
            <w:rStyle w:val="Hyperlink"/>
            <w:rFonts w:cs="Arial"/>
            <w:szCs w:val="24"/>
          </w:rPr>
          <w:t>http://websoilsurvey.sc.egov.usda.gov/App/HomePage.htm</w:t>
        </w:r>
      </w:hyperlink>
      <w:r w:rsidRPr="00770A0F">
        <w:rPr>
          <w:rFonts w:cs="Arial"/>
          <w:szCs w:val="24"/>
        </w:rPr>
        <w:t xml:space="preserve"> </w:t>
      </w:r>
    </w:p>
    <w:p w14:paraId="2BBB877B" w14:textId="68783DCE" w:rsidR="00B751F1" w:rsidRPr="00770A0F" w:rsidRDefault="00B751F1" w:rsidP="00B751F1">
      <w:pPr>
        <w:pStyle w:val="Heading3"/>
      </w:pPr>
      <w:bookmarkStart w:id="183" w:name="_Toc505267418"/>
      <w:bookmarkStart w:id="184" w:name="_Toc126852280"/>
      <w:r w:rsidRPr="00770A0F">
        <w:t>Stream Data</w:t>
      </w:r>
      <w:bookmarkEnd w:id="183"/>
      <w:bookmarkEnd w:id="184"/>
    </w:p>
    <w:p w14:paraId="544945A9" w14:textId="77777777" w:rsidR="00B751F1" w:rsidRPr="00770A0F" w:rsidRDefault="00B751F1" w:rsidP="00B751F1">
      <w:pPr>
        <w:spacing w:after="0" w:line="240" w:lineRule="auto"/>
        <w:ind w:left="1080" w:hanging="720"/>
        <w:rPr>
          <w:rFonts w:cs="Arial"/>
          <w:b/>
          <w:szCs w:val="24"/>
        </w:rPr>
      </w:pPr>
    </w:p>
    <w:p w14:paraId="1A024548"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USGS stream gage data: </w:t>
      </w:r>
      <w:hyperlink r:id="rId122" w:history="1">
        <w:r w:rsidRPr="00770A0F">
          <w:rPr>
            <w:rStyle w:val="Hyperlink"/>
            <w:rFonts w:cs="Arial"/>
            <w:szCs w:val="24"/>
          </w:rPr>
          <w:t>http://maps.waterdata.usgs.gov/mapper/index.html</w:t>
        </w:r>
      </w:hyperlink>
    </w:p>
    <w:p w14:paraId="6428894F" w14:textId="77777777" w:rsidR="00B751F1" w:rsidRPr="00770A0F" w:rsidRDefault="00B751F1" w:rsidP="00B751F1">
      <w:pPr>
        <w:spacing w:after="0" w:line="240" w:lineRule="auto"/>
        <w:ind w:left="1080" w:hanging="720"/>
        <w:rPr>
          <w:rFonts w:cs="Arial"/>
          <w:szCs w:val="24"/>
        </w:rPr>
      </w:pPr>
    </w:p>
    <w:p w14:paraId="022897B6"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EPA’s Waters website - WATERS Data 1.5(Vector).kmz file: </w:t>
      </w:r>
      <w:hyperlink r:id="rId123" w:history="1">
        <w:r w:rsidRPr="00770A0F">
          <w:rPr>
            <w:rStyle w:val="Hyperlink"/>
            <w:rFonts w:cs="Arial"/>
            <w:szCs w:val="24"/>
          </w:rPr>
          <w:t>http://water.epa.gov/scitech/datait/tools/waters/tools/waters_kmz.cfm</w:t>
        </w:r>
      </w:hyperlink>
      <w:r w:rsidRPr="00770A0F">
        <w:rPr>
          <w:rFonts w:cs="Arial"/>
          <w:szCs w:val="24"/>
        </w:rPr>
        <w:t xml:space="preserve"> </w:t>
      </w:r>
    </w:p>
    <w:p w14:paraId="35784AC3" w14:textId="77777777" w:rsidR="00B751F1" w:rsidRPr="00770A0F" w:rsidRDefault="00B751F1" w:rsidP="00B751F1">
      <w:pPr>
        <w:spacing w:after="0" w:line="240" w:lineRule="auto"/>
        <w:ind w:left="1080" w:hanging="720"/>
        <w:rPr>
          <w:rFonts w:cs="Arial"/>
          <w:szCs w:val="24"/>
        </w:rPr>
      </w:pPr>
    </w:p>
    <w:p w14:paraId="62D8E2EB"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i-Tree Hydro model raw stream data example: </w:t>
      </w:r>
      <w:hyperlink r:id="rId124" w:history="1">
        <w:r w:rsidRPr="00770A0F">
          <w:rPr>
            <w:rStyle w:val="Hyperlink"/>
            <w:rFonts w:cs="Arial"/>
            <w:szCs w:val="24"/>
          </w:rPr>
          <w:t>http://www.itreetools.org/hydro/resources/Hydro_stream_data_example.txt</w:t>
        </w:r>
      </w:hyperlink>
      <w:r w:rsidRPr="00770A0F">
        <w:rPr>
          <w:rFonts w:cs="Arial"/>
          <w:szCs w:val="24"/>
        </w:rPr>
        <w:t xml:space="preserve"> </w:t>
      </w:r>
    </w:p>
    <w:p w14:paraId="35864789" w14:textId="129B203B" w:rsidR="00B751F1" w:rsidRPr="00770A0F" w:rsidRDefault="00B751F1" w:rsidP="00B751F1">
      <w:pPr>
        <w:pStyle w:val="Heading3"/>
      </w:pPr>
      <w:bookmarkStart w:id="185" w:name="_Weather_Data"/>
      <w:bookmarkStart w:id="186" w:name="_Toc505267419"/>
      <w:bookmarkStart w:id="187" w:name="_Toc126852281"/>
      <w:bookmarkEnd w:id="185"/>
      <w:r w:rsidRPr="00770A0F">
        <w:t>Weather Data</w:t>
      </w:r>
      <w:bookmarkEnd w:id="186"/>
      <w:bookmarkEnd w:id="187"/>
    </w:p>
    <w:p w14:paraId="7B731767" w14:textId="77777777" w:rsidR="00B751F1" w:rsidRPr="00770A0F" w:rsidRDefault="00B751F1" w:rsidP="00B751F1">
      <w:pPr>
        <w:spacing w:after="0" w:line="240" w:lineRule="auto"/>
        <w:rPr>
          <w:rFonts w:cs="Arial"/>
          <w:szCs w:val="24"/>
        </w:rPr>
      </w:pPr>
    </w:p>
    <w:p w14:paraId="0955B2F2"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NOAA Climate Data Online, our source of raw weather data (from the Intergrated Surface Database, Hourly Precipitation records): </w:t>
      </w:r>
      <w:hyperlink r:id="rId125" w:history="1">
        <w:r w:rsidRPr="00770A0F">
          <w:rPr>
            <w:rStyle w:val="Hyperlink"/>
            <w:rFonts w:cs="Arial"/>
            <w:szCs w:val="24"/>
          </w:rPr>
          <w:t>http://www.ncdc.noaa.gov/cdo-web/</w:t>
        </w:r>
      </w:hyperlink>
      <w:r w:rsidRPr="00770A0F">
        <w:rPr>
          <w:rFonts w:cs="Arial"/>
          <w:szCs w:val="24"/>
        </w:rPr>
        <w:t xml:space="preserve"> </w:t>
      </w:r>
    </w:p>
    <w:p w14:paraId="37BEB060" w14:textId="77777777" w:rsidR="00B751F1" w:rsidRPr="00770A0F" w:rsidRDefault="00B751F1" w:rsidP="00B751F1">
      <w:pPr>
        <w:spacing w:after="0" w:line="240" w:lineRule="auto"/>
        <w:ind w:left="1080" w:hanging="720"/>
        <w:rPr>
          <w:rFonts w:cs="Arial"/>
          <w:szCs w:val="24"/>
        </w:rPr>
      </w:pPr>
    </w:p>
    <w:p w14:paraId="29813123" w14:textId="77777777" w:rsidR="00B751F1" w:rsidRPr="00770A0F" w:rsidRDefault="00B751F1" w:rsidP="00B751F1">
      <w:pPr>
        <w:spacing w:after="0" w:line="240" w:lineRule="auto"/>
        <w:ind w:left="1080" w:hanging="720"/>
        <w:rPr>
          <w:rFonts w:cs="Arial"/>
          <w:szCs w:val="24"/>
        </w:rPr>
      </w:pPr>
      <w:r w:rsidRPr="00770A0F">
        <w:rPr>
          <w:rFonts w:cs="Arial"/>
          <w:szCs w:val="24"/>
        </w:rPr>
        <w:t xml:space="preserve">i-Tree Hydro model raw weather data example: </w:t>
      </w:r>
      <w:hyperlink r:id="rId126" w:history="1">
        <w:r w:rsidRPr="00770A0F">
          <w:rPr>
            <w:rStyle w:val="Hyperlink"/>
            <w:rFonts w:cs="Arial"/>
            <w:szCs w:val="24"/>
          </w:rPr>
          <w:t>http://www.itreetools.org/hydro/resources/Hydro_weather_data_example.txt</w:t>
        </w:r>
      </w:hyperlink>
    </w:p>
    <w:p w14:paraId="5C46D285" w14:textId="77777777" w:rsidR="00B751F1" w:rsidRPr="00770A0F" w:rsidRDefault="00B751F1" w:rsidP="00B751F1">
      <w:pPr>
        <w:spacing w:after="0" w:line="240" w:lineRule="auto"/>
        <w:ind w:left="1080" w:hanging="720"/>
        <w:rPr>
          <w:rFonts w:cs="Arial"/>
          <w:szCs w:val="24"/>
        </w:rPr>
      </w:pPr>
    </w:p>
    <w:p w14:paraId="24072B1C" w14:textId="74BCE11E" w:rsidR="00B751F1" w:rsidRDefault="00B751F1" w:rsidP="00B751F1">
      <w:pPr>
        <w:spacing w:after="0" w:line="240" w:lineRule="auto"/>
        <w:ind w:left="1080" w:hanging="720"/>
        <w:rPr>
          <w:rStyle w:val="Hyperlink"/>
          <w:rFonts w:cs="Arial"/>
          <w:szCs w:val="24"/>
        </w:rPr>
      </w:pPr>
      <w:r w:rsidRPr="00770A0F">
        <w:rPr>
          <w:rFonts w:cs="Arial"/>
          <w:szCs w:val="24"/>
        </w:rPr>
        <w:t xml:space="preserve">i-Tree Hydro weather abbreviation codes: </w:t>
      </w:r>
      <w:hyperlink r:id="rId127" w:history="1">
        <w:r w:rsidRPr="00770A0F">
          <w:rPr>
            <w:rStyle w:val="Hyperlink"/>
            <w:rFonts w:cs="Arial"/>
            <w:szCs w:val="24"/>
          </w:rPr>
          <w:t>http://www.itreetools.org/hydro/resources/ish-abbreviated.txt</w:t>
        </w:r>
      </w:hyperlink>
    </w:p>
    <w:p w14:paraId="085F9ADB" w14:textId="77777777" w:rsidR="0092394E" w:rsidRDefault="0092394E" w:rsidP="00B751F1">
      <w:pPr>
        <w:spacing w:after="0" w:line="240" w:lineRule="auto"/>
        <w:ind w:left="1080" w:hanging="720"/>
        <w:rPr>
          <w:rStyle w:val="Hyperlink"/>
          <w:rFonts w:cs="Arial"/>
          <w:szCs w:val="24"/>
        </w:rPr>
      </w:pPr>
    </w:p>
    <w:p w14:paraId="591A5FD1" w14:textId="15E1F631" w:rsidR="0092394E" w:rsidRDefault="0092394E" w:rsidP="0092394E">
      <w:pPr>
        <w:ind w:firstLine="360"/>
      </w:pPr>
      <w:r>
        <w:t xml:space="preserve">Weather station shapefile: </w:t>
      </w:r>
      <w:hyperlink r:id="rId128" w:history="1">
        <w:r w:rsidR="00F9210A" w:rsidRPr="00F9210A">
          <w:rPr>
            <w:rStyle w:val="Hyperlink"/>
          </w:rPr>
          <w:t>https://databasin.org/datasets/de8f7f71e3334eba863ff6003484364f/</w:t>
        </w:r>
      </w:hyperlink>
    </w:p>
    <w:p w14:paraId="0A04792A" w14:textId="014F6EA0" w:rsidR="002E3754" w:rsidRDefault="00A86ED6" w:rsidP="008C3334">
      <w:pPr>
        <w:ind w:left="360"/>
      </w:pPr>
      <w:r>
        <w:t xml:space="preserve">GIOVANNI Precipitation (International Users): </w:t>
      </w:r>
      <w:hyperlink r:id="rId129" w:history="1">
        <w:r w:rsidRPr="00A86ED6">
          <w:rPr>
            <w:rStyle w:val="Hyperlink"/>
          </w:rPr>
          <w:t>https://giovanni.gsfc.nasa.gov/giovanni/#service=TmAvMp&amp;starttime=&amp;endtime=&amp;data=GPM_3IMERGHH_06_precipitationCal&amp;dataKeyword=GPM_3IMERGHH</w:t>
        </w:r>
      </w:hyperlink>
    </w:p>
    <w:p w14:paraId="4198939E" w14:textId="77777777" w:rsidR="00F9210A" w:rsidRPr="0092394E" w:rsidRDefault="00F9210A" w:rsidP="008C3334">
      <w:pPr>
        <w:ind w:firstLine="360"/>
      </w:pPr>
    </w:p>
    <w:p w14:paraId="420D8F23" w14:textId="4CCFBFB0" w:rsidR="00B751F1" w:rsidRPr="00770A0F" w:rsidRDefault="00B751F1" w:rsidP="00B751F1">
      <w:pPr>
        <w:pStyle w:val="Heading3"/>
      </w:pPr>
      <w:bookmarkStart w:id="188" w:name="_Toc505267420"/>
      <w:bookmarkStart w:id="189" w:name="_Toc126852282"/>
      <w:r w:rsidRPr="00770A0F">
        <w:t>Other Data</w:t>
      </w:r>
      <w:bookmarkEnd w:id="188"/>
      <w:bookmarkEnd w:id="189"/>
    </w:p>
    <w:p w14:paraId="1D3913E0" w14:textId="77777777" w:rsidR="00B751F1" w:rsidRPr="00770A0F" w:rsidRDefault="00B751F1" w:rsidP="00B751F1">
      <w:pPr>
        <w:spacing w:after="0" w:line="240" w:lineRule="auto"/>
        <w:ind w:left="1080" w:hanging="720"/>
        <w:rPr>
          <w:rFonts w:eastAsia="Times New Roman" w:cs="Arial"/>
          <w:szCs w:val="24"/>
        </w:rPr>
      </w:pPr>
    </w:p>
    <w:p w14:paraId="31BC29E7" w14:textId="77777777" w:rsidR="00B751F1" w:rsidRPr="00770A0F" w:rsidRDefault="00B751F1" w:rsidP="00B751F1">
      <w:pPr>
        <w:spacing w:after="0" w:line="240" w:lineRule="auto"/>
        <w:ind w:left="1080" w:hanging="720"/>
        <w:rPr>
          <w:rFonts w:eastAsia="Times New Roman" w:cs="Arial"/>
          <w:szCs w:val="24"/>
        </w:rPr>
      </w:pPr>
      <w:r w:rsidRPr="00770A0F">
        <w:rPr>
          <w:rFonts w:eastAsia="Times New Roman" w:cs="Arial"/>
          <w:szCs w:val="24"/>
        </w:rPr>
        <w:t xml:space="preserve">Excel VBA Parameter Conversion macro: </w:t>
      </w:r>
      <w:hyperlink r:id="rId130" w:history="1">
        <w:r w:rsidRPr="00770A0F">
          <w:rPr>
            <w:rStyle w:val="Hyperlink"/>
            <w:rFonts w:eastAsia="Times New Roman" w:cs="Arial"/>
            <w:szCs w:val="24"/>
          </w:rPr>
          <w:t>http://www.esf.edu/ere/endreny/GI-iTree/Parameter%20Conversion.xlsm</w:t>
        </w:r>
      </w:hyperlink>
      <w:r w:rsidRPr="00770A0F">
        <w:rPr>
          <w:rFonts w:eastAsia="Times New Roman" w:cs="Arial"/>
          <w:szCs w:val="24"/>
        </w:rPr>
        <w:t xml:space="preserve"> </w:t>
      </w:r>
    </w:p>
    <w:p w14:paraId="37507C4A" w14:textId="77777777" w:rsidR="00B751F1" w:rsidRPr="00770A0F" w:rsidRDefault="00B751F1" w:rsidP="000F39D7">
      <w:pPr>
        <w:pStyle w:val="Heading7"/>
        <w:rPr>
          <w:rFonts w:ascii="Arial" w:eastAsiaTheme="minorEastAsia" w:hAnsi="Arial" w:cs="Arial"/>
          <w:b/>
          <w:sz w:val="24"/>
          <w:szCs w:val="24"/>
        </w:rPr>
      </w:pPr>
    </w:p>
    <w:p w14:paraId="25BCF1EF" w14:textId="2C2A05CE" w:rsidR="00B751F1" w:rsidRPr="00770A0F" w:rsidRDefault="00B751F1" w:rsidP="00B751F1">
      <w:pPr>
        <w:pStyle w:val="Heading2"/>
        <w:framePr w:wrap="notBeside"/>
        <w:rPr>
          <w:rFonts w:cs="Arial"/>
        </w:rPr>
      </w:pPr>
      <w:r w:rsidRPr="00770A0F">
        <w:rPr>
          <w:rFonts w:cs="Arial"/>
        </w:rPr>
        <w:tab/>
      </w:r>
      <w:bookmarkStart w:id="190" w:name="_Toc505267421"/>
      <w:bookmarkStart w:id="191" w:name="_Toc126852283"/>
      <w:r w:rsidRPr="00770A0F">
        <w:rPr>
          <w:rFonts w:cs="Arial"/>
        </w:rPr>
        <w:t>Other Resources</w:t>
      </w:r>
      <w:bookmarkEnd w:id="190"/>
      <w:bookmarkEnd w:id="191"/>
    </w:p>
    <w:p w14:paraId="5C9A2980" w14:textId="77777777" w:rsidR="00B751F1" w:rsidRPr="00770A0F" w:rsidRDefault="00B751F1" w:rsidP="00B751F1">
      <w:pPr>
        <w:spacing w:after="0" w:line="240" w:lineRule="auto"/>
        <w:rPr>
          <w:rFonts w:cs="Arial"/>
          <w:szCs w:val="24"/>
        </w:rPr>
      </w:pPr>
    </w:p>
    <w:p w14:paraId="2136FEE0"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Main i-Tree website: </w:t>
      </w:r>
      <w:hyperlink r:id="rId131" w:history="1">
        <w:r w:rsidRPr="00770A0F">
          <w:rPr>
            <w:rStyle w:val="Hyperlink"/>
            <w:rFonts w:cs="Arial"/>
            <w:szCs w:val="24"/>
          </w:rPr>
          <w:t>http://www.itreetools.org/</w:t>
        </w:r>
      </w:hyperlink>
    </w:p>
    <w:p w14:paraId="55DC9604" w14:textId="77777777" w:rsidR="00B751F1" w:rsidRPr="00770A0F" w:rsidRDefault="00B751F1" w:rsidP="00B751F1">
      <w:pPr>
        <w:spacing w:after="0" w:line="240" w:lineRule="auto"/>
        <w:ind w:left="720" w:hanging="720"/>
        <w:rPr>
          <w:rFonts w:cs="Arial"/>
          <w:szCs w:val="24"/>
        </w:rPr>
      </w:pPr>
    </w:p>
    <w:p w14:paraId="0A73EB9A" w14:textId="77777777" w:rsidR="00B751F1" w:rsidRPr="00770A0F" w:rsidRDefault="00B751F1" w:rsidP="00B751F1">
      <w:pPr>
        <w:spacing w:after="0" w:line="240" w:lineRule="auto"/>
        <w:ind w:left="720" w:hanging="720"/>
        <w:rPr>
          <w:rFonts w:cs="Arial"/>
          <w:color w:val="0563C1" w:themeColor="hyperlink"/>
          <w:szCs w:val="24"/>
          <w:u w:val="single"/>
        </w:rPr>
      </w:pPr>
      <w:r w:rsidRPr="00770A0F">
        <w:rPr>
          <w:rFonts w:cs="Arial"/>
          <w:szCs w:val="24"/>
        </w:rPr>
        <w:t xml:space="preserve">i-Tree support page: </w:t>
      </w:r>
      <w:hyperlink r:id="rId132" w:history="1">
        <w:r w:rsidRPr="00770A0F">
          <w:rPr>
            <w:rStyle w:val="Hyperlink"/>
            <w:rFonts w:cs="Arial"/>
            <w:szCs w:val="24"/>
          </w:rPr>
          <w:t>www.itreetools.org/support</w:t>
        </w:r>
      </w:hyperlink>
    </w:p>
    <w:p w14:paraId="1C2225C0" w14:textId="77777777" w:rsidR="00B751F1" w:rsidRPr="00770A0F" w:rsidRDefault="00B751F1" w:rsidP="00B751F1">
      <w:pPr>
        <w:spacing w:after="0" w:line="240" w:lineRule="auto"/>
        <w:ind w:left="720" w:hanging="720"/>
        <w:rPr>
          <w:rFonts w:cs="Arial"/>
          <w:szCs w:val="24"/>
        </w:rPr>
      </w:pPr>
    </w:p>
    <w:p w14:paraId="650EF011"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i-Tree Canopy main page: </w:t>
      </w:r>
      <w:hyperlink r:id="rId133" w:history="1">
        <w:r w:rsidRPr="00770A0F">
          <w:rPr>
            <w:rStyle w:val="Hyperlink"/>
            <w:rFonts w:cs="Arial"/>
            <w:szCs w:val="24"/>
          </w:rPr>
          <w:t>http://www.itreetools.org/canopy/index.php</w:t>
        </w:r>
      </w:hyperlink>
      <w:r w:rsidRPr="00770A0F">
        <w:rPr>
          <w:rFonts w:cs="Arial"/>
          <w:szCs w:val="24"/>
        </w:rPr>
        <w:t xml:space="preserve"> </w:t>
      </w:r>
    </w:p>
    <w:p w14:paraId="091CBAA9" w14:textId="77777777" w:rsidR="00B751F1" w:rsidRPr="00770A0F" w:rsidRDefault="00B751F1" w:rsidP="00B751F1">
      <w:pPr>
        <w:spacing w:after="0" w:line="240" w:lineRule="auto"/>
        <w:ind w:left="720" w:hanging="720"/>
        <w:rPr>
          <w:rFonts w:cs="Arial"/>
          <w:szCs w:val="24"/>
        </w:rPr>
      </w:pPr>
    </w:p>
    <w:p w14:paraId="2E3189E3"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i-Tree Canopy (8) cover class version for i-Tree Hydro: </w:t>
      </w:r>
      <w:hyperlink r:id="rId134" w:history="1">
        <w:r w:rsidRPr="00770A0F">
          <w:rPr>
            <w:rStyle w:val="Hyperlink"/>
            <w:rFonts w:cs="Arial"/>
            <w:szCs w:val="24"/>
          </w:rPr>
          <w:t>http://www.itreetools.org/hydro/resources/Hydro_Canopy_survey_cover_classes_example1_long</w:t>
        </w:r>
      </w:hyperlink>
    </w:p>
    <w:p w14:paraId="3D838E8D" w14:textId="77777777" w:rsidR="00B751F1" w:rsidRPr="00770A0F" w:rsidRDefault="00B751F1" w:rsidP="00B751F1">
      <w:pPr>
        <w:spacing w:after="0" w:line="240" w:lineRule="auto"/>
        <w:ind w:left="720" w:hanging="720"/>
        <w:rPr>
          <w:rFonts w:cs="Arial"/>
          <w:szCs w:val="24"/>
        </w:rPr>
      </w:pPr>
    </w:p>
    <w:p w14:paraId="7B007CD4" w14:textId="77777777" w:rsidR="00B751F1" w:rsidRPr="00770A0F" w:rsidRDefault="00B751F1" w:rsidP="00B751F1">
      <w:pPr>
        <w:spacing w:after="0" w:line="240" w:lineRule="auto"/>
        <w:ind w:left="720" w:hanging="720"/>
        <w:rPr>
          <w:rFonts w:cs="Arial"/>
          <w:szCs w:val="24"/>
        </w:rPr>
      </w:pPr>
      <w:r w:rsidRPr="00770A0F">
        <w:rPr>
          <w:rFonts w:cs="Arial"/>
          <w:szCs w:val="24"/>
        </w:rPr>
        <w:t xml:space="preserve">i-Tree Workshop Information: </w:t>
      </w:r>
      <w:hyperlink r:id="rId135" w:history="1">
        <w:r w:rsidRPr="00770A0F">
          <w:rPr>
            <w:rStyle w:val="Hyperlink"/>
            <w:rFonts w:cs="Arial"/>
            <w:szCs w:val="24"/>
          </w:rPr>
          <w:t>http://www.itreetools.org/resources/training/index.php</w:t>
        </w:r>
      </w:hyperlink>
      <w:r w:rsidRPr="00770A0F">
        <w:rPr>
          <w:rFonts w:cs="Arial"/>
          <w:szCs w:val="24"/>
        </w:rPr>
        <w:t xml:space="preserve"> </w:t>
      </w:r>
    </w:p>
    <w:p w14:paraId="5CC1C767" w14:textId="77777777" w:rsidR="00B751F1" w:rsidRPr="00770A0F" w:rsidRDefault="00B751F1" w:rsidP="00B751F1">
      <w:pPr>
        <w:spacing w:after="0" w:line="240" w:lineRule="auto"/>
        <w:ind w:left="720" w:hanging="720"/>
        <w:rPr>
          <w:rFonts w:cs="Arial"/>
          <w:szCs w:val="24"/>
        </w:rPr>
      </w:pPr>
    </w:p>
    <w:p w14:paraId="110B93F6" w14:textId="77777777" w:rsidR="00B751F1" w:rsidRPr="00770A0F" w:rsidRDefault="00B751F1" w:rsidP="00B751F1">
      <w:pPr>
        <w:spacing w:after="0" w:line="240" w:lineRule="auto"/>
        <w:ind w:left="720" w:hanging="720"/>
        <w:rPr>
          <w:rFonts w:eastAsia="Times New Roman" w:cs="Arial"/>
          <w:szCs w:val="24"/>
        </w:rPr>
      </w:pPr>
      <w:r w:rsidRPr="00770A0F">
        <w:rPr>
          <w:rFonts w:cs="Arial"/>
          <w:szCs w:val="24"/>
        </w:rPr>
        <w:t>Information about g</w:t>
      </w:r>
      <w:r w:rsidRPr="00770A0F">
        <w:rPr>
          <w:rFonts w:eastAsia="Times New Roman" w:cs="Arial"/>
          <w:szCs w:val="24"/>
        </w:rPr>
        <w:t>reen infrastructure techniques:</w:t>
      </w:r>
      <w:r w:rsidRPr="00770A0F">
        <w:rPr>
          <w:rFonts w:eastAsia="Times New Roman" w:cs="Arial"/>
          <w:szCs w:val="24"/>
          <w:u w:val="single"/>
        </w:rPr>
        <w:t xml:space="preserve"> </w:t>
      </w:r>
      <w:hyperlink r:id="rId136" w:history="1">
        <w:r w:rsidRPr="00770A0F">
          <w:rPr>
            <w:rStyle w:val="Hyperlink"/>
            <w:rFonts w:eastAsia="Times New Roman" w:cs="Arial"/>
            <w:szCs w:val="24"/>
          </w:rPr>
          <w:t>http://www.esf.edu/ere/endreny/GICalculator/TechniquesHome.html</w:t>
        </w:r>
      </w:hyperlink>
    </w:p>
    <w:p w14:paraId="0437FA2B" w14:textId="77777777" w:rsidR="00B751F1" w:rsidRPr="00770A0F" w:rsidRDefault="00B751F1" w:rsidP="00B751F1">
      <w:pPr>
        <w:spacing w:after="0" w:line="240" w:lineRule="auto"/>
        <w:ind w:left="720" w:hanging="720"/>
        <w:rPr>
          <w:rFonts w:eastAsia="Times New Roman" w:cs="Arial"/>
          <w:szCs w:val="24"/>
        </w:rPr>
      </w:pPr>
    </w:p>
    <w:p w14:paraId="72850721" w14:textId="77777777" w:rsidR="00B751F1" w:rsidRPr="00770A0F" w:rsidRDefault="00B751F1" w:rsidP="00B751F1">
      <w:pPr>
        <w:spacing w:after="0" w:line="240" w:lineRule="auto"/>
        <w:ind w:left="720" w:hanging="720"/>
        <w:rPr>
          <w:rFonts w:eastAsia="Times New Roman" w:cs="Arial"/>
          <w:szCs w:val="24"/>
        </w:rPr>
      </w:pPr>
      <w:r w:rsidRPr="00770A0F">
        <w:rPr>
          <w:rFonts w:eastAsia="Times New Roman" w:cs="Arial"/>
          <w:szCs w:val="24"/>
        </w:rPr>
        <w:t xml:space="preserve">Runoff calculator: </w:t>
      </w:r>
      <w:hyperlink r:id="rId137" w:history="1">
        <w:r w:rsidRPr="00770A0F">
          <w:rPr>
            <w:rStyle w:val="Hyperlink"/>
            <w:rFonts w:eastAsia="Times New Roman" w:cs="Arial"/>
            <w:szCs w:val="24"/>
          </w:rPr>
          <w:t>http://www.esf.edu/ere/endreny/GICalculator/RunoffHome.html</w:t>
        </w:r>
      </w:hyperlink>
      <w:r w:rsidRPr="00770A0F">
        <w:rPr>
          <w:rFonts w:eastAsia="Times New Roman" w:cs="Arial"/>
          <w:szCs w:val="24"/>
        </w:rPr>
        <w:t xml:space="preserve"> </w:t>
      </w:r>
    </w:p>
    <w:p w14:paraId="746F7013" w14:textId="77777777" w:rsidR="00B751F1" w:rsidRPr="00770A0F" w:rsidRDefault="00B751F1" w:rsidP="00B751F1">
      <w:pPr>
        <w:spacing w:after="0" w:line="240" w:lineRule="auto"/>
        <w:ind w:left="720" w:hanging="720"/>
        <w:rPr>
          <w:rFonts w:eastAsia="Times New Roman" w:cs="Arial"/>
          <w:szCs w:val="24"/>
        </w:rPr>
      </w:pPr>
    </w:p>
    <w:p w14:paraId="722B891A" w14:textId="77777777" w:rsidR="00B751F1" w:rsidRPr="00770A0F" w:rsidRDefault="00B751F1" w:rsidP="00B751F1">
      <w:pPr>
        <w:spacing w:after="0" w:line="240" w:lineRule="auto"/>
        <w:ind w:left="720" w:hanging="720"/>
        <w:rPr>
          <w:rStyle w:val="Hyperlink"/>
          <w:rFonts w:cs="Arial"/>
        </w:rPr>
      </w:pPr>
      <w:r w:rsidRPr="00770A0F">
        <w:rPr>
          <w:rFonts w:eastAsia="Times New Roman" w:cs="Arial"/>
          <w:szCs w:val="24"/>
        </w:rPr>
        <w:t xml:space="preserve">Topographic Index information and creation: </w:t>
      </w:r>
      <w:hyperlink r:id="rId138" w:history="1">
        <w:r w:rsidRPr="00770A0F">
          <w:rPr>
            <w:rStyle w:val="Hyperlink"/>
            <w:rFonts w:eastAsia="Times New Roman" w:cs="Arial"/>
            <w:szCs w:val="24"/>
          </w:rPr>
          <w:t>http://soilandwater.bee.cornell.edu/tools/TI.pdf</w:t>
        </w:r>
      </w:hyperlink>
    </w:p>
    <w:p w14:paraId="0B37A28F" w14:textId="77777777" w:rsidR="00B751F1" w:rsidRPr="00770A0F" w:rsidRDefault="00B751F1" w:rsidP="00B751F1">
      <w:pPr>
        <w:spacing w:after="0" w:line="240" w:lineRule="auto"/>
        <w:ind w:left="720" w:hanging="720"/>
        <w:rPr>
          <w:rFonts w:cs="Arial"/>
        </w:rPr>
      </w:pPr>
    </w:p>
    <w:p w14:paraId="70640204" w14:textId="77777777" w:rsidR="00B751F1" w:rsidRPr="00770A0F" w:rsidRDefault="00B751F1" w:rsidP="00B751F1">
      <w:pPr>
        <w:spacing w:after="0" w:line="240" w:lineRule="auto"/>
        <w:ind w:left="720" w:hanging="720"/>
        <w:rPr>
          <w:rFonts w:cs="Arial"/>
          <w:szCs w:val="24"/>
        </w:rPr>
      </w:pPr>
    </w:p>
    <w:p w14:paraId="47AE4AE4" w14:textId="77777777" w:rsidR="00B751F1" w:rsidRPr="00770A0F" w:rsidRDefault="00B751F1" w:rsidP="00B751F1">
      <w:pPr>
        <w:rPr>
          <w:rFonts w:cs="Arial"/>
        </w:rPr>
      </w:pPr>
      <w:r w:rsidRPr="00770A0F">
        <w:rPr>
          <w:rFonts w:cs="Arial"/>
          <w:b/>
          <w:bCs/>
        </w:rPr>
        <w:br w:type="page"/>
      </w:r>
    </w:p>
    <w:p w14:paraId="047BD4FD" w14:textId="77777777" w:rsidR="00B751F1" w:rsidRPr="00770A0F" w:rsidRDefault="00B751F1" w:rsidP="00B751F1">
      <w:pPr>
        <w:pStyle w:val="Heading1"/>
        <w:framePr w:wrap="notBeside"/>
        <w:rPr>
          <w:rFonts w:cs="Arial"/>
        </w:rPr>
      </w:pPr>
      <w:bookmarkStart w:id="192" w:name="_Toc505267422"/>
      <w:bookmarkStart w:id="193" w:name="_Toc126852284"/>
      <w:r w:rsidRPr="00770A0F">
        <w:rPr>
          <w:rFonts w:cs="Arial"/>
        </w:rPr>
        <w:lastRenderedPageBreak/>
        <w:t>References</w:t>
      </w:r>
      <w:bookmarkEnd w:id="192"/>
      <w:bookmarkEnd w:id="193"/>
    </w:p>
    <w:p w14:paraId="1DA69E51" w14:textId="77777777" w:rsidR="00B751F1" w:rsidRPr="00770A0F" w:rsidRDefault="00B751F1" w:rsidP="00B751F1">
      <w:pPr>
        <w:spacing w:after="0" w:line="240" w:lineRule="auto"/>
        <w:rPr>
          <w:rFonts w:cs="Arial"/>
        </w:rPr>
      </w:pPr>
    </w:p>
    <w:p w14:paraId="1C1449F1" w14:textId="77777777" w:rsidR="00B751F1" w:rsidRPr="00770A0F" w:rsidRDefault="00B751F1" w:rsidP="00B751F1">
      <w:pPr>
        <w:spacing w:after="0" w:line="240" w:lineRule="auto"/>
        <w:rPr>
          <w:rFonts w:cs="Arial"/>
        </w:rPr>
      </w:pPr>
      <w:r w:rsidRPr="00770A0F">
        <w:rPr>
          <w:rFonts w:cs="Arial"/>
        </w:rPr>
        <w:t xml:space="preserve">Beaulac, M. N., and Reckhow, K. H. 1982. </w:t>
      </w:r>
      <w:r w:rsidRPr="00770A0F">
        <w:rPr>
          <w:rFonts w:cs="Arial"/>
          <w:b/>
        </w:rPr>
        <w:t>An examination of land use-nutrient export relationships</w:t>
      </w:r>
      <w:r w:rsidRPr="00770A0F">
        <w:rPr>
          <w:rFonts w:cs="Arial"/>
        </w:rPr>
        <w:t>. Water Resources Bulletin, 18(6), 1013-1024.</w:t>
      </w:r>
    </w:p>
    <w:p w14:paraId="51656516" w14:textId="77777777" w:rsidR="00B751F1" w:rsidRPr="00770A0F" w:rsidRDefault="00B751F1" w:rsidP="00B751F1">
      <w:pPr>
        <w:spacing w:after="0" w:line="240" w:lineRule="auto"/>
        <w:rPr>
          <w:rFonts w:cs="Arial"/>
        </w:rPr>
      </w:pPr>
    </w:p>
    <w:p w14:paraId="39E3E239" w14:textId="77777777" w:rsidR="00B751F1" w:rsidRPr="00770A0F" w:rsidRDefault="00B751F1" w:rsidP="00B751F1">
      <w:pPr>
        <w:spacing w:after="0" w:line="240" w:lineRule="auto"/>
        <w:rPr>
          <w:rFonts w:cs="Arial"/>
        </w:rPr>
      </w:pPr>
      <w:r w:rsidRPr="00770A0F">
        <w:rPr>
          <w:rFonts w:cs="Arial"/>
        </w:rPr>
        <w:t xml:space="preserve">Charbeneau, R. J., and Barretti, M. 1998. </w:t>
      </w:r>
      <w:r w:rsidRPr="00770A0F">
        <w:rPr>
          <w:rFonts w:cs="Arial"/>
          <w:b/>
        </w:rPr>
        <w:t>Evaluation of methods for estimating stormwater pollutant loads</w:t>
      </w:r>
      <w:r w:rsidRPr="00770A0F">
        <w:rPr>
          <w:rFonts w:cs="Arial"/>
        </w:rPr>
        <w:t>. Water Environ Res. 70: 1295-1302.</w:t>
      </w:r>
    </w:p>
    <w:p w14:paraId="766A6764" w14:textId="77777777" w:rsidR="00B751F1" w:rsidRPr="00770A0F" w:rsidRDefault="00B751F1" w:rsidP="00B751F1">
      <w:pPr>
        <w:spacing w:after="0" w:line="240" w:lineRule="auto"/>
        <w:rPr>
          <w:rFonts w:cs="Arial"/>
        </w:rPr>
      </w:pPr>
    </w:p>
    <w:p w14:paraId="6B0D5A7E" w14:textId="77777777" w:rsidR="00B751F1" w:rsidRPr="00770A0F" w:rsidRDefault="00B751F1" w:rsidP="00B751F1">
      <w:pPr>
        <w:spacing w:after="0" w:line="240" w:lineRule="auto"/>
        <w:rPr>
          <w:rFonts w:cs="Arial"/>
        </w:rPr>
      </w:pPr>
      <w:r w:rsidRPr="00770A0F">
        <w:rPr>
          <w:rFonts w:cs="Arial"/>
        </w:rPr>
        <w:t xml:space="preserve">Chesapeake Stormwater Network. 2009.  </w:t>
      </w:r>
      <w:r w:rsidRPr="00770A0F">
        <w:rPr>
          <w:rFonts w:cs="Arial"/>
          <w:b/>
        </w:rPr>
        <w:t>CSN Technical Bulletin No. 4: Technical Support for the Bay-wide Runoff Reduction Method Version 2.0</w:t>
      </w:r>
      <w:r w:rsidRPr="00770A0F">
        <w:rPr>
          <w:rFonts w:cs="Arial"/>
        </w:rPr>
        <w:t xml:space="preserve">. Retrieved April 2017 from </w:t>
      </w:r>
      <w:hyperlink r:id="rId139" w:history="1">
        <w:r w:rsidRPr="00770A0F">
          <w:rPr>
            <w:rStyle w:val="Hyperlink"/>
            <w:rFonts w:cs="Arial"/>
          </w:rPr>
          <w:t>http://chesapeakestormwater.net/2012/01/technical-bulletin-no-4-baywide-runoff-reduction-method</w:t>
        </w:r>
      </w:hyperlink>
      <w:r w:rsidRPr="00770A0F">
        <w:rPr>
          <w:rFonts w:cs="Arial"/>
        </w:rPr>
        <w:t xml:space="preserve">  </w:t>
      </w:r>
    </w:p>
    <w:p w14:paraId="7A5574A7" w14:textId="77777777" w:rsidR="00B751F1" w:rsidRPr="00770A0F" w:rsidRDefault="00B751F1" w:rsidP="00B751F1">
      <w:pPr>
        <w:spacing w:after="0" w:line="240" w:lineRule="auto"/>
        <w:rPr>
          <w:rFonts w:cs="Arial"/>
        </w:rPr>
      </w:pPr>
    </w:p>
    <w:p w14:paraId="3B6925A0" w14:textId="77777777" w:rsidR="00B751F1" w:rsidRPr="00770A0F" w:rsidRDefault="00B751F1" w:rsidP="00B751F1">
      <w:pPr>
        <w:spacing w:after="0" w:line="240" w:lineRule="auto"/>
        <w:rPr>
          <w:rFonts w:cs="Arial"/>
        </w:rPr>
      </w:pPr>
      <w:r w:rsidRPr="00770A0F">
        <w:rPr>
          <w:rFonts w:cs="Arial"/>
        </w:rPr>
        <w:t xml:space="preserve">Driver, N. E., Mustard, M. H., Rhinesmith, R. B., and Middelburg, R. F. 1985. </w:t>
      </w:r>
      <w:r w:rsidRPr="00770A0F">
        <w:rPr>
          <w:rFonts w:cs="Arial"/>
          <w:b/>
        </w:rPr>
        <w:t>U.S. Geological Survey urban-stormwater data base for 22 metropolitan areas throughout the United States</w:t>
      </w:r>
      <w:r w:rsidRPr="00770A0F">
        <w:rPr>
          <w:rFonts w:cs="Arial"/>
        </w:rPr>
        <w:t>. United States Geological Survey, Open-File Report 85-337, Lakewood, CO.</w:t>
      </w:r>
    </w:p>
    <w:p w14:paraId="4BD547D0" w14:textId="77777777" w:rsidR="00B751F1" w:rsidRPr="00770A0F" w:rsidRDefault="00B751F1" w:rsidP="00B751F1">
      <w:pPr>
        <w:spacing w:after="0" w:line="240" w:lineRule="auto"/>
        <w:rPr>
          <w:rFonts w:cs="Arial"/>
        </w:rPr>
      </w:pPr>
    </w:p>
    <w:p w14:paraId="5030C47D" w14:textId="77777777" w:rsidR="00B751F1" w:rsidRPr="00770A0F" w:rsidRDefault="00B751F1" w:rsidP="00B751F1">
      <w:pPr>
        <w:spacing w:after="0" w:line="240" w:lineRule="auto"/>
        <w:rPr>
          <w:rFonts w:cs="Arial"/>
        </w:rPr>
      </w:pPr>
      <w:r w:rsidRPr="00770A0F">
        <w:rPr>
          <w:rFonts w:cs="Arial"/>
          <w:bCs/>
        </w:rPr>
        <w:t>Lindsay JB</w:t>
      </w:r>
      <w:r w:rsidRPr="00770A0F">
        <w:rPr>
          <w:rFonts w:cs="Arial"/>
        </w:rPr>
        <w:t xml:space="preserve">. 2016. </w:t>
      </w:r>
      <w:r w:rsidRPr="00770A0F">
        <w:rPr>
          <w:rFonts w:cs="Arial"/>
          <w:b/>
        </w:rPr>
        <w:t xml:space="preserve">Whitebox GAT: A case study in geomorphometric analysis. </w:t>
      </w:r>
      <w:r w:rsidRPr="00770A0F">
        <w:rPr>
          <w:rFonts w:cs="Arial"/>
        </w:rPr>
        <w:t>Computers &amp; Geosciences, 95: 75-84. DOI: 10.1016/j.cageo.2016.07.003</w:t>
      </w:r>
    </w:p>
    <w:p w14:paraId="79EEC5A6" w14:textId="77777777" w:rsidR="00B751F1" w:rsidRPr="00770A0F" w:rsidRDefault="00B751F1" w:rsidP="00B751F1">
      <w:pPr>
        <w:spacing w:after="0" w:line="240" w:lineRule="auto"/>
        <w:rPr>
          <w:rFonts w:cs="Arial"/>
        </w:rPr>
      </w:pPr>
    </w:p>
    <w:p w14:paraId="58217421" w14:textId="77777777" w:rsidR="00B751F1" w:rsidRPr="00770A0F" w:rsidRDefault="00B751F1" w:rsidP="00B751F1">
      <w:pPr>
        <w:spacing w:after="0" w:line="240" w:lineRule="auto"/>
        <w:rPr>
          <w:rFonts w:cs="Arial"/>
        </w:rPr>
      </w:pPr>
      <w:r w:rsidRPr="00770A0F">
        <w:rPr>
          <w:rFonts w:cs="Arial"/>
        </w:rPr>
        <w:t xml:space="preserve">Minnesota Stormwater Manual contributors. 2017. </w:t>
      </w:r>
      <w:r w:rsidRPr="00770A0F">
        <w:rPr>
          <w:rFonts w:cs="Arial"/>
          <w:b/>
        </w:rPr>
        <w:t xml:space="preserve">Design criteria for permeable pavement. </w:t>
      </w:r>
      <w:r w:rsidRPr="00770A0F">
        <w:rPr>
          <w:rFonts w:cs="Arial"/>
        </w:rPr>
        <w:t xml:space="preserve">Minnesota Stormwater Manual. Retrieved April 2017 from </w:t>
      </w:r>
      <w:hyperlink r:id="rId140" w:history="1">
        <w:r w:rsidRPr="00770A0F">
          <w:rPr>
            <w:rStyle w:val="Hyperlink"/>
            <w:rFonts w:cs="Arial"/>
          </w:rPr>
          <w:t>https://stormwater.pca.state.mn.us/index.php?title=Design_criteria_for_permeable_pavement&amp;oldid=31563</w:t>
        </w:r>
      </w:hyperlink>
    </w:p>
    <w:p w14:paraId="1670F586" w14:textId="77777777" w:rsidR="00B751F1" w:rsidRPr="00770A0F" w:rsidRDefault="00B751F1" w:rsidP="00B751F1">
      <w:pPr>
        <w:spacing w:after="0" w:line="240" w:lineRule="auto"/>
        <w:rPr>
          <w:rFonts w:cs="Arial"/>
        </w:rPr>
      </w:pPr>
    </w:p>
    <w:p w14:paraId="0687DFDD" w14:textId="77777777" w:rsidR="00B751F1" w:rsidRPr="00770A0F" w:rsidRDefault="00B751F1" w:rsidP="00B751F1">
      <w:pPr>
        <w:spacing w:after="0" w:line="240" w:lineRule="auto"/>
        <w:rPr>
          <w:rFonts w:cs="Arial"/>
        </w:rPr>
      </w:pPr>
      <w:r w:rsidRPr="00770A0F">
        <w:rPr>
          <w:rFonts w:cs="Arial"/>
        </w:rPr>
        <w:t xml:space="preserve">Schueler, T. 2009.  </w:t>
      </w:r>
      <w:r w:rsidRPr="00770A0F">
        <w:rPr>
          <w:rFonts w:cs="Arial"/>
          <w:b/>
        </w:rPr>
        <w:t>Guidance for meeting NPDES Permit Requirement in Montgomery County, MD</w:t>
      </w:r>
      <w:r w:rsidRPr="00770A0F">
        <w:rPr>
          <w:rFonts w:cs="Arial"/>
        </w:rPr>
        <w:t>.</w:t>
      </w:r>
    </w:p>
    <w:p w14:paraId="25A3CE05" w14:textId="77777777" w:rsidR="00B751F1" w:rsidRPr="00770A0F" w:rsidRDefault="00B751F1" w:rsidP="00B751F1">
      <w:pPr>
        <w:spacing w:after="0" w:line="240" w:lineRule="auto"/>
        <w:rPr>
          <w:rFonts w:cs="Arial"/>
        </w:rPr>
      </w:pPr>
    </w:p>
    <w:p w14:paraId="18235A27" w14:textId="77777777" w:rsidR="00B751F1" w:rsidRPr="00770A0F" w:rsidRDefault="00B751F1" w:rsidP="00B751F1">
      <w:pPr>
        <w:spacing w:after="0" w:line="240" w:lineRule="auto"/>
        <w:rPr>
          <w:rFonts w:cs="Arial"/>
        </w:rPr>
      </w:pPr>
      <w:r w:rsidRPr="00770A0F">
        <w:rPr>
          <w:rFonts w:cs="Arial"/>
        </w:rPr>
        <w:t xml:space="preserve">Sansalone, J. J., and Buchberger, S.G. 1997. </w:t>
      </w:r>
      <w:r w:rsidRPr="00770A0F">
        <w:rPr>
          <w:rFonts w:cs="Arial"/>
          <w:b/>
        </w:rPr>
        <w:t>Partitioning and first flush of metals in urban roadway storm water</w:t>
      </w:r>
      <w:r w:rsidRPr="00770A0F">
        <w:rPr>
          <w:rFonts w:cs="Arial"/>
        </w:rPr>
        <w:t>. J Environ Eng ASCE 123: 134-143.</w:t>
      </w:r>
    </w:p>
    <w:p w14:paraId="1F4656D2" w14:textId="77777777" w:rsidR="00B751F1" w:rsidRPr="00770A0F" w:rsidRDefault="00B751F1" w:rsidP="00B751F1">
      <w:pPr>
        <w:spacing w:after="0" w:line="240" w:lineRule="auto"/>
        <w:rPr>
          <w:rFonts w:cs="Arial"/>
        </w:rPr>
      </w:pPr>
    </w:p>
    <w:p w14:paraId="687D8928" w14:textId="77777777" w:rsidR="00B751F1" w:rsidRPr="00770A0F" w:rsidRDefault="00B751F1" w:rsidP="00B751F1">
      <w:pPr>
        <w:spacing w:after="0" w:line="240" w:lineRule="auto"/>
        <w:rPr>
          <w:rFonts w:cs="Arial"/>
        </w:rPr>
      </w:pPr>
      <w:r w:rsidRPr="00770A0F">
        <w:rPr>
          <w:rFonts w:cs="Arial"/>
        </w:rPr>
        <w:t xml:space="preserve">Smullen, J. T., Shallcross,A. L., and Cave, K. A. 1999. </w:t>
      </w:r>
      <w:r w:rsidRPr="00770A0F">
        <w:rPr>
          <w:rFonts w:cs="Arial"/>
          <w:b/>
        </w:rPr>
        <w:t>Updating the U.S. nationwide urban runoff quality database</w:t>
      </w:r>
      <w:r w:rsidRPr="00770A0F">
        <w:rPr>
          <w:rFonts w:cs="Arial"/>
        </w:rPr>
        <w:t>. Water Science Technology 39(12), 9-16.</w:t>
      </w:r>
    </w:p>
    <w:p w14:paraId="3303BFB0" w14:textId="77777777" w:rsidR="00B751F1" w:rsidRPr="00770A0F" w:rsidRDefault="00B751F1" w:rsidP="00B751F1">
      <w:pPr>
        <w:spacing w:after="0" w:line="240" w:lineRule="auto"/>
        <w:rPr>
          <w:rFonts w:cs="Arial"/>
        </w:rPr>
      </w:pPr>
    </w:p>
    <w:p w14:paraId="31DD9BF4" w14:textId="77777777" w:rsidR="00B751F1" w:rsidRPr="00770A0F" w:rsidRDefault="00B751F1" w:rsidP="00B751F1">
      <w:pPr>
        <w:spacing w:after="0" w:line="240" w:lineRule="auto"/>
        <w:rPr>
          <w:rFonts w:cs="Arial"/>
        </w:rPr>
      </w:pPr>
      <w:r w:rsidRPr="00770A0F">
        <w:rPr>
          <w:rFonts w:cs="Arial"/>
        </w:rPr>
        <w:t xml:space="preserve">Sutherland. 2000. </w:t>
      </w:r>
      <w:r w:rsidRPr="00770A0F">
        <w:rPr>
          <w:rFonts w:cs="Arial"/>
          <w:b/>
        </w:rPr>
        <w:t>Methods for Estimating Effective Impervious Cover</w:t>
      </w:r>
      <w:r w:rsidRPr="00770A0F">
        <w:rPr>
          <w:rFonts w:cs="Arial"/>
        </w:rPr>
        <w:t xml:space="preserve">. Article 32 in </w:t>
      </w:r>
      <w:r w:rsidRPr="00770A0F">
        <w:rPr>
          <w:rFonts w:cs="Arial"/>
          <w:i/>
          <w:iCs/>
        </w:rPr>
        <w:t>The Practice of Watershed Protection</w:t>
      </w:r>
      <w:r w:rsidRPr="00770A0F">
        <w:rPr>
          <w:rFonts w:cs="Arial"/>
        </w:rPr>
        <w:t>, Center for Watershed Protection, Ellicott City, MD.</w:t>
      </w:r>
    </w:p>
    <w:p w14:paraId="1DB4B164" w14:textId="77777777" w:rsidR="00B751F1" w:rsidRPr="00770A0F" w:rsidRDefault="00B751F1" w:rsidP="00B751F1">
      <w:pPr>
        <w:spacing w:after="0" w:line="240" w:lineRule="auto"/>
        <w:rPr>
          <w:rFonts w:cs="Arial"/>
        </w:rPr>
      </w:pPr>
    </w:p>
    <w:p w14:paraId="38060353" w14:textId="77777777" w:rsidR="00B751F1" w:rsidRPr="00770A0F" w:rsidRDefault="00B751F1" w:rsidP="00B751F1">
      <w:pPr>
        <w:spacing w:after="0" w:line="240" w:lineRule="auto"/>
        <w:rPr>
          <w:rFonts w:cs="Arial"/>
        </w:rPr>
      </w:pPr>
      <w:r w:rsidRPr="00770A0F">
        <w:rPr>
          <w:rFonts w:cs="Arial"/>
        </w:rPr>
        <w:t xml:space="preserve">U.S. Environmental Protection Agency (USEPA). 1983. </w:t>
      </w:r>
      <w:r w:rsidRPr="00770A0F">
        <w:rPr>
          <w:rFonts w:cs="Arial"/>
          <w:b/>
        </w:rPr>
        <w:t>Results of the Nationwide Urban Runoff Program: Volume I – final report</w:t>
      </w:r>
      <w:r w:rsidRPr="00770A0F">
        <w:rPr>
          <w:rFonts w:cs="Arial"/>
        </w:rPr>
        <w:t>. U.S. Environmental Protection Agency, PB84-185552, Washington, DC.</w:t>
      </w:r>
    </w:p>
    <w:p w14:paraId="59BA5141" w14:textId="77777777" w:rsidR="00B751F1" w:rsidRPr="00770A0F" w:rsidRDefault="00B751F1" w:rsidP="00B751F1">
      <w:pPr>
        <w:spacing w:after="0" w:line="240" w:lineRule="auto"/>
        <w:rPr>
          <w:rFonts w:cs="Arial"/>
        </w:rPr>
      </w:pPr>
    </w:p>
    <w:p w14:paraId="5BCC1D1A" w14:textId="77777777" w:rsidR="00B751F1" w:rsidRPr="00770A0F" w:rsidRDefault="00B751F1" w:rsidP="00B751F1">
      <w:pPr>
        <w:rPr>
          <w:rFonts w:cs="Arial"/>
        </w:rPr>
      </w:pPr>
      <w:r w:rsidRPr="00770A0F">
        <w:rPr>
          <w:rFonts w:cs="Arial"/>
        </w:rPr>
        <w:t xml:space="preserve">U.S. Environmental Protection Agency (USEPA). 2002. </w:t>
      </w:r>
      <w:r w:rsidRPr="00770A0F">
        <w:rPr>
          <w:rFonts w:cs="Arial"/>
          <w:b/>
        </w:rPr>
        <w:t>Urban Stormwater BMP Performance Monitoring, A Guidance Manual for Meeting the National Stormwater BMP Database Requirements</w:t>
      </w:r>
      <w:r w:rsidRPr="00770A0F">
        <w:rPr>
          <w:rFonts w:cs="Arial"/>
        </w:rPr>
        <w:t>.</w:t>
      </w:r>
    </w:p>
    <w:p w14:paraId="40855D44" w14:textId="77777777" w:rsidR="00B751F1" w:rsidRPr="00770A0F" w:rsidRDefault="00B751F1" w:rsidP="00B751F1">
      <w:pPr>
        <w:rPr>
          <w:rFonts w:cs="Arial"/>
        </w:rPr>
      </w:pPr>
      <w:r w:rsidRPr="00770A0F">
        <w:rPr>
          <w:rFonts w:cs="Arial"/>
        </w:rPr>
        <w:t xml:space="preserve">U.S. Environmental Protection Agency (USEPA). 2011a. </w:t>
      </w:r>
      <w:r w:rsidRPr="00770A0F">
        <w:rPr>
          <w:rFonts w:cs="Arial"/>
          <w:b/>
          <w:bCs/>
        </w:rPr>
        <w:t>Estimating Change in Impervious Area (IA) and Directly Connected Impervious Areas (DCIA) for Massachusetts Small MS4 Permit</w:t>
      </w:r>
      <w:r w:rsidRPr="00770A0F">
        <w:rPr>
          <w:rFonts w:cs="Arial"/>
          <w:bCs/>
        </w:rPr>
        <w:t xml:space="preserve">. USEPA </w:t>
      </w:r>
      <w:r w:rsidRPr="00770A0F">
        <w:rPr>
          <w:rFonts w:cs="Arial"/>
        </w:rPr>
        <w:t xml:space="preserve">Small MS4 Permit Technical Support Document. </w:t>
      </w:r>
    </w:p>
    <w:p w14:paraId="5757C5FB" w14:textId="77777777" w:rsidR="00B751F1" w:rsidRPr="00770A0F" w:rsidRDefault="00B751F1" w:rsidP="00B751F1">
      <w:pPr>
        <w:rPr>
          <w:rFonts w:cs="Arial"/>
        </w:rPr>
      </w:pPr>
      <w:r w:rsidRPr="00770A0F">
        <w:rPr>
          <w:rFonts w:cs="Arial"/>
        </w:rPr>
        <w:t xml:space="preserve">U.S. Environmental Protection Agency (USEPA). 2011b. </w:t>
      </w:r>
      <w:r w:rsidRPr="00770A0F">
        <w:rPr>
          <w:rFonts w:cs="Arial"/>
          <w:b/>
        </w:rPr>
        <w:t>Estimating Change in Impervious Area (IA) and Directly Connected Impervious Areas (DCIA) for New Hampshire Small MS4 Permit</w:t>
      </w:r>
      <w:r w:rsidRPr="00770A0F">
        <w:rPr>
          <w:rFonts w:cs="Arial"/>
        </w:rPr>
        <w:t xml:space="preserve">. USEPA Small MS4 Permit Technical Support Document. </w:t>
      </w:r>
    </w:p>
    <w:p w14:paraId="5D530493" w14:textId="77777777" w:rsidR="00B751F1" w:rsidRPr="00770A0F" w:rsidRDefault="00B751F1" w:rsidP="00B751F1">
      <w:pPr>
        <w:spacing w:after="0" w:line="240" w:lineRule="auto"/>
        <w:rPr>
          <w:rFonts w:eastAsia="Times New Roman" w:cs="Arial"/>
        </w:rPr>
      </w:pPr>
    </w:p>
    <w:p w14:paraId="54E365CD" w14:textId="77777777" w:rsidR="00B751F1" w:rsidRPr="00770A0F" w:rsidRDefault="00B751F1" w:rsidP="00B751F1">
      <w:pPr>
        <w:spacing w:after="0" w:line="240" w:lineRule="auto"/>
        <w:rPr>
          <w:rFonts w:eastAsia="Times New Roman" w:cs="Arial"/>
        </w:rPr>
      </w:pPr>
      <w:r w:rsidRPr="00770A0F">
        <w:rPr>
          <w:rFonts w:cs="Arial"/>
        </w:rPr>
        <w:t xml:space="preserve">Wang, J., Endreny, T. A., and </w:t>
      </w:r>
      <w:r w:rsidRPr="00770A0F">
        <w:rPr>
          <w:rFonts w:eastAsia="Times New Roman" w:cs="Arial"/>
        </w:rPr>
        <w:t xml:space="preserve">Hassett, J. M. 2006. </w:t>
      </w:r>
      <w:r w:rsidRPr="00770A0F">
        <w:rPr>
          <w:rFonts w:eastAsia="Times New Roman" w:cs="Arial"/>
          <w:b/>
        </w:rPr>
        <w:t>Power function decay of hydraulic conductivity for a TOPMODEL-based infiltration routine</w:t>
      </w:r>
      <w:r w:rsidRPr="00770A0F">
        <w:rPr>
          <w:rFonts w:eastAsia="Times New Roman" w:cs="Arial"/>
        </w:rPr>
        <w:t>. Hydrol. Process. 20, 3825 – 3834. DOI: 10.1002/hyp.6159</w:t>
      </w:r>
    </w:p>
    <w:p w14:paraId="32C5409E" w14:textId="77777777" w:rsidR="00B751F1" w:rsidRPr="00770A0F" w:rsidRDefault="00B751F1" w:rsidP="00B751F1">
      <w:pPr>
        <w:spacing w:after="0" w:line="240" w:lineRule="auto"/>
        <w:rPr>
          <w:rFonts w:cs="Arial"/>
        </w:rPr>
      </w:pPr>
    </w:p>
    <w:p w14:paraId="544CAA64" w14:textId="77777777" w:rsidR="00B751F1" w:rsidRPr="00770A0F" w:rsidRDefault="00B751F1" w:rsidP="00B751F1">
      <w:pPr>
        <w:spacing w:after="0" w:line="240" w:lineRule="auto"/>
        <w:rPr>
          <w:rFonts w:cs="Arial"/>
          <w:b/>
        </w:rPr>
      </w:pPr>
      <w:r w:rsidRPr="00770A0F">
        <w:rPr>
          <w:rFonts w:cs="Arial"/>
        </w:rPr>
        <w:t xml:space="preserve">Wang, J., Endreny, T. A., and Nowak, D. J. 2008. </w:t>
      </w:r>
      <w:r w:rsidRPr="00770A0F">
        <w:rPr>
          <w:rFonts w:cs="Arial"/>
          <w:b/>
        </w:rPr>
        <w:t>Mechanistic simulation of tree effects in an urban water balance model</w:t>
      </w:r>
      <w:r w:rsidRPr="00770A0F">
        <w:rPr>
          <w:rFonts w:cs="Arial"/>
        </w:rPr>
        <w:t xml:space="preserve">. JAWRA. 44(1), 75-85. </w:t>
      </w:r>
    </w:p>
    <w:p w14:paraId="1C3192A0" w14:textId="77777777" w:rsidR="00B751F1" w:rsidRPr="00770A0F" w:rsidRDefault="00B751F1" w:rsidP="00B751F1">
      <w:pPr>
        <w:spacing w:after="0" w:line="240" w:lineRule="auto"/>
        <w:rPr>
          <w:rFonts w:cs="Arial"/>
        </w:rPr>
      </w:pPr>
    </w:p>
    <w:p w14:paraId="34D2C4DD" w14:textId="77777777" w:rsidR="00B751F1" w:rsidRPr="00770A0F" w:rsidRDefault="00B751F1" w:rsidP="00B751F1">
      <w:pPr>
        <w:spacing w:after="0" w:line="240" w:lineRule="auto"/>
        <w:rPr>
          <w:rFonts w:cs="Arial"/>
        </w:rPr>
      </w:pPr>
      <w:r w:rsidRPr="00770A0F">
        <w:rPr>
          <w:rFonts w:cs="Arial"/>
        </w:rPr>
        <w:lastRenderedPageBreak/>
        <w:t xml:space="preserve">Wolock, D. M., and McCabe, G. J. 2000. </w:t>
      </w:r>
      <w:r w:rsidRPr="00770A0F">
        <w:rPr>
          <w:rFonts w:cs="Arial"/>
          <w:b/>
        </w:rPr>
        <w:t>Differences in topographic characteristics computed from 100- and 1000-m resolution digital elevation model data</w:t>
      </w:r>
      <w:r w:rsidRPr="00770A0F">
        <w:rPr>
          <w:rFonts w:cs="Arial"/>
        </w:rPr>
        <w:t>. Hydrol. Process. 14, 987±1002.</w:t>
      </w:r>
    </w:p>
    <w:p w14:paraId="14D729BB" w14:textId="77777777" w:rsidR="00B751F1" w:rsidRPr="00770A0F" w:rsidRDefault="00B751F1" w:rsidP="00B751F1">
      <w:pPr>
        <w:spacing w:after="0" w:line="240" w:lineRule="auto"/>
        <w:rPr>
          <w:rFonts w:cs="Arial"/>
        </w:rPr>
      </w:pPr>
    </w:p>
    <w:p w14:paraId="1D689D70" w14:textId="77777777" w:rsidR="00B751F1" w:rsidRPr="00770A0F" w:rsidRDefault="00B751F1" w:rsidP="00B751F1">
      <w:pPr>
        <w:spacing w:after="0" w:line="240" w:lineRule="auto"/>
        <w:rPr>
          <w:rFonts w:cs="Arial"/>
        </w:rPr>
      </w:pPr>
      <w:r w:rsidRPr="00770A0F">
        <w:rPr>
          <w:rFonts w:cs="Arial"/>
        </w:rPr>
        <w:t xml:space="preserve">Wolock, D. M., and Price, C. V. 1994. </w:t>
      </w:r>
      <w:r w:rsidRPr="00770A0F">
        <w:rPr>
          <w:rFonts w:cs="Arial"/>
          <w:b/>
        </w:rPr>
        <w:t>Effects of digital elevation model map scale and data resolution on a topography-based watershed model</w:t>
      </w:r>
      <w:r w:rsidRPr="00770A0F">
        <w:rPr>
          <w:rFonts w:cs="Arial"/>
        </w:rPr>
        <w:t>. Water Resources Research, 30(11), 3041-3052.</w:t>
      </w:r>
    </w:p>
    <w:p w14:paraId="516C957F" w14:textId="77777777" w:rsidR="00B751F1" w:rsidRPr="00770A0F" w:rsidRDefault="00B751F1" w:rsidP="00B751F1">
      <w:pPr>
        <w:spacing w:after="0" w:line="240" w:lineRule="auto"/>
        <w:rPr>
          <w:rFonts w:cs="Arial"/>
        </w:rPr>
      </w:pPr>
    </w:p>
    <w:p w14:paraId="4DB011BC" w14:textId="77777777" w:rsidR="00B751F1" w:rsidRPr="00770A0F" w:rsidRDefault="00B751F1" w:rsidP="00B751F1">
      <w:pPr>
        <w:spacing w:after="0" w:line="240" w:lineRule="auto"/>
        <w:rPr>
          <w:rFonts w:eastAsia="Times New Roman" w:cs="Arial"/>
        </w:rPr>
      </w:pPr>
      <w:r w:rsidRPr="00770A0F">
        <w:rPr>
          <w:rFonts w:eastAsia="Times New Roman" w:cs="Arial"/>
        </w:rPr>
        <w:t xml:space="preserve">Yang, Y and </w:t>
      </w:r>
      <w:r w:rsidRPr="00770A0F">
        <w:rPr>
          <w:rFonts w:cs="Arial"/>
        </w:rPr>
        <w:t xml:space="preserve">Endreny, T. A.. 2013. </w:t>
      </w:r>
      <w:r w:rsidRPr="00770A0F">
        <w:rPr>
          <w:rFonts w:eastAsia="Times New Roman" w:cs="Arial"/>
          <w:b/>
        </w:rPr>
        <w:t>Watershed hydrograph model based on surface flow diffusion</w:t>
      </w:r>
      <w:r w:rsidRPr="00770A0F">
        <w:rPr>
          <w:rFonts w:eastAsia="Times New Roman" w:cs="Arial"/>
        </w:rPr>
        <w:t xml:space="preserve">. </w:t>
      </w:r>
      <w:r w:rsidRPr="00770A0F">
        <w:rPr>
          <w:rFonts w:cs="Arial"/>
        </w:rPr>
        <w:t>Water Resources Research. 49, 507–516, doi:10.1029/2012WR012186.</w:t>
      </w:r>
    </w:p>
    <w:p w14:paraId="76A54903" w14:textId="77777777" w:rsidR="00B751F1" w:rsidRPr="00770A0F" w:rsidRDefault="00B751F1" w:rsidP="00B751F1">
      <w:pPr>
        <w:rPr>
          <w:rFonts w:cs="Arial"/>
        </w:rPr>
      </w:pPr>
    </w:p>
    <w:p w14:paraId="0CF9D84E" w14:textId="77777777" w:rsidR="00C22623" w:rsidRPr="00770A0F" w:rsidRDefault="00C22623" w:rsidP="00C22623">
      <w:pPr>
        <w:pStyle w:val="ListParagraph"/>
        <w:rPr>
          <w:rFonts w:cs="Arial"/>
        </w:rPr>
      </w:pPr>
    </w:p>
    <w:p w14:paraId="556DF729" w14:textId="77777777" w:rsidR="004F436B" w:rsidRPr="00770A0F" w:rsidRDefault="004F436B" w:rsidP="004F436B">
      <w:pPr>
        <w:rPr>
          <w:rFonts w:cs="Arial"/>
        </w:rPr>
      </w:pPr>
    </w:p>
    <w:sectPr w:rsidR="004F436B" w:rsidRPr="00770A0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F1033" w14:textId="77777777" w:rsidR="00C85F7E" w:rsidRDefault="00C85F7E" w:rsidP="00EE5FF1">
      <w:pPr>
        <w:spacing w:after="0" w:line="240" w:lineRule="auto"/>
      </w:pPr>
      <w:r>
        <w:separator/>
      </w:r>
    </w:p>
  </w:endnote>
  <w:endnote w:type="continuationSeparator" w:id="0">
    <w:p w14:paraId="51823780" w14:textId="77777777" w:rsidR="00C85F7E" w:rsidRDefault="00C85F7E" w:rsidP="00EE5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3269056"/>
      <w:docPartObj>
        <w:docPartGallery w:val="Page Numbers (Bottom of Page)"/>
        <w:docPartUnique/>
      </w:docPartObj>
    </w:sdtPr>
    <w:sdtEndPr>
      <w:rPr>
        <w:b/>
        <w:bCs/>
        <w:noProof/>
        <w:color w:val="808080" w:themeColor="background1" w:themeShade="80"/>
      </w:rPr>
    </w:sdtEndPr>
    <w:sdtContent>
      <w:p w14:paraId="04B03B69" w14:textId="7E27D12D" w:rsidR="00EE5FF1" w:rsidRPr="00EE5FF1" w:rsidRDefault="00EE5FF1">
        <w:pPr>
          <w:pStyle w:val="Footer"/>
          <w:jc w:val="center"/>
          <w:rPr>
            <w:b/>
            <w:bCs/>
            <w:color w:val="808080" w:themeColor="background1" w:themeShade="80"/>
          </w:rPr>
        </w:pPr>
        <w:r w:rsidRPr="00EE5FF1">
          <w:rPr>
            <w:b/>
            <w:bCs/>
            <w:color w:val="808080" w:themeColor="background1" w:themeShade="80"/>
          </w:rPr>
          <w:fldChar w:fldCharType="begin"/>
        </w:r>
        <w:r w:rsidRPr="00EE5FF1">
          <w:rPr>
            <w:b/>
            <w:bCs/>
            <w:color w:val="808080" w:themeColor="background1" w:themeShade="80"/>
          </w:rPr>
          <w:instrText xml:space="preserve"> PAGE   \* MERGEFORMAT </w:instrText>
        </w:r>
        <w:r w:rsidRPr="00EE5FF1">
          <w:rPr>
            <w:b/>
            <w:bCs/>
            <w:color w:val="808080" w:themeColor="background1" w:themeShade="80"/>
          </w:rPr>
          <w:fldChar w:fldCharType="separate"/>
        </w:r>
        <w:r w:rsidRPr="00EE5FF1">
          <w:rPr>
            <w:b/>
            <w:bCs/>
            <w:noProof/>
            <w:color w:val="808080" w:themeColor="background1" w:themeShade="80"/>
          </w:rPr>
          <w:t>2</w:t>
        </w:r>
        <w:r w:rsidRPr="00EE5FF1">
          <w:rPr>
            <w:b/>
            <w:bCs/>
            <w:noProof/>
            <w:color w:val="808080" w:themeColor="background1" w:themeShade="80"/>
          </w:rPr>
          <w:fldChar w:fldCharType="end"/>
        </w:r>
      </w:p>
    </w:sdtContent>
  </w:sdt>
  <w:p w14:paraId="0D6A12D4" w14:textId="77777777" w:rsidR="00EE5FF1" w:rsidRDefault="00EE5F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4589C" w14:textId="77777777" w:rsidR="00C85F7E" w:rsidRDefault="00C85F7E" w:rsidP="00EE5FF1">
      <w:pPr>
        <w:spacing w:after="0" w:line="240" w:lineRule="auto"/>
      </w:pPr>
      <w:r>
        <w:separator/>
      </w:r>
    </w:p>
  </w:footnote>
  <w:footnote w:type="continuationSeparator" w:id="0">
    <w:p w14:paraId="569CC8D4" w14:textId="77777777" w:rsidR="00C85F7E" w:rsidRDefault="00C85F7E" w:rsidP="00EE5FF1">
      <w:pPr>
        <w:spacing w:after="0" w:line="240" w:lineRule="auto"/>
      </w:pPr>
      <w:r>
        <w:continuationSeparator/>
      </w:r>
    </w:p>
  </w:footnote>
  <w:footnote w:id="1">
    <w:p w14:paraId="0F1C9907" w14:textId="77777777" w:rsidR="00E52107" w:rsidRDefault="00E52107" w:rsidP="00E52107">
      <w:pPr>
        <w:pStyle w:val="FootnoteText"/>
      </w:pPr>
      <w:r>
        <w:rPr>
          <w:rStyle w:val="FootnoteReference"/>
        </w:rPr>
        <w:footnoteRef/>
      </w:r>
      <w:r>
        <w:t xml:space="preserve"> See </w:t>
      </w:r>
      <w:hyperlink w:anchor="_Preparing_Digital_Elevation_1" w:history="1">
        <w:r w:rsidRPr="003750E0">
          <w:rPr>
            <w:rStyle w:val="Hyperlink"/>
          </w:rPr>
          <w:t>Preparing DEM Data</w:t>
        </w:r>
      </w:hyperlink>
    </w:p>
    <w:p w14:paraId="5727649A" w14:textId="77777777" w:rsidR="00E52107" w:rsidRDefault="00E52107" w:rsidP="00E52107">
      <w:pPr>
        <w:pStyle w:val="FootnoteText"/>
      </w:pPr>
      <w:r>
        <w:rPr>
          <w:vertAlign w:val="superscript"/>
        </w:rPr>
        <w:t>2</w:t>
      </w:r>
      <w:r>
        <w:t xml:space="preserve"> See </w:t>
      </w:r>
      <w:hyperlink w:anchor="_Appendix_3:_Preparing" w:history="1">
        <w:r w:rsidRPr="003750E0">
          <w:rPr>
            <w:rStyle w:val="Hyperlink"/>
          </w:rPr>
          <w:t>Preparing Weather Data</w:t>
        </w:r>
      </w:hyperlink>
    </w:p>
    <w:p w14:paraId="1D4B5797" w14:textId="77777777" w:rsidR="00E52107" w:rsidRDefault="00E52107" w:rsidP="00E52107">
      <w:pPr>
        <w:pStyle w:val="FootnoteText"/>
      </w:pPr>
      <w:r>
        <w:rPr>
          <w:vertAlign w:val="superscript"/>
        </w:rPr>
        <w:t>3</w:t>
      </w:r>
      <w:r>
        <w:t xml:space="preserve"> Optional – default values will be used. See test cases for default pollutant values.</w:t>
      </w:r>
    </w:p>
    <w:p w14:paraId="6E6C080E" w14:textId="77777777" w:rsidR="00E52107" w:rsidRDefault="00E52107" w:rsidP="00E52107">
      <w:pPr>
        <w:pStyle w:val="FootnoteText"/>
      </w:pPr>
      <w:r>
        <w:rPr>
          <w:vertAlign w:val="superscript"/>
        </w:rPr>
        <w:t>4</w:t>
      </w:r>
      <w:r>
        <w:t xml:space="preserve"> Optional – required for PEST calibration (CalibrationTimeStep </w:t>
      </w:r>
      <w:r>
        <w:rPr>
          <w:rFonts w:cstheme="minorHAnsi"/>
        </w:rPr>
        <w:t>≠</w:t>
      </w:r>
      <w:r>
        <w:t xml:space="preserve"> NoCalibration)</w:t>
      </w:r>
    </w:p>
    <w:p w14:paraId="209B19D3" w14:textId="1874B789" w:rsidR="00E52107" w:rsidRDefault="00E52107">
      <w:pPr>
        <w:pStyle w:val="FootnoteText"/>
      </w:pPr>
    </w:p>
  </w:footnote>
  <w:footnote w:id="2">
    <w:p w14:paraId="12523E19" w14:textId="0D1E99D5" w:rsidR="0004210D" w:rsidRPr="0004210D" w:rsidRDefault="0004210D">
      <w:pPr>
        <w:pStyle w:val="FootnoteText"/>
      </w:pPr>
      <w:r w:rsidRPr="008C3334">
        <w:rPr>
          <w:rStyle w:val="FootnoteReference"/>
          <w:color w:val="FFFFFF" w:themeColor="background1"/>
        </w:rPr>
        <w:footnoteRef/>
      </w:r>
      <w:r w:rsidRPr="008C3334">
        <w:rPr>
          <w:color w:val="FFFFFF" w:themeColor="background1"/>
        </w:rPr>
        <w:t xml:space="preserve"> </w:t>
      </w:r>
      <w:r>
        <w:rPr>
          <w:vertAlign w:val="superscript"/>
        </w:rPr>
        <w:t>5</w:t>
      </w:r>
      <w:r w:rsidR="00084DF3">
        <w:rPr>
          <w:vertAlign w:val="superscript"/>
        </w:rPr>
        <w:t xml:space="preserve"> </w:t>
      </w:r>
      <w:r w:rsidR="00E42551">
        <w:t>Optional</w:t>
      </w:r>
      <w:r w:rsidR="00084DF3">
        <w:t xml:space="preserve"> - </w:t>
      </w:r>
      <w:r w:rsidR="00E42551">
        <w:t>if HEC-RAS was run.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AA4"/>
    <w:multiLevelType w:val="hybridMultilevel"/>
    <w:tmpl w:val="11B805D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3E4482"/>
    <w:multiLevelType w:val="hybridMultilevel"/>
    <w:tmpl w:val="69647980"/>
    <w:lvl w:ilvl="0" w:tplc="4B428A48">
      <w:start w:val="10"/>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1A54D1"/>
    <w:multiLevelType w:val="hybridMultilevel"/>
    <w:tmpl w:val="3746D1AE"/>
    <w:lvl w:ilvl="0" w:tplc="9398B7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4461F"/>
    <w:multiLevelType w:val="hybridMultilevel"/>
    <w:tmpl w:val="3B64BD1C"/>
    <w:lvl w:ilvl="0" w:tplc="0834344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08618A"/>
    <w:multiLevelType w:val="hybridMultilevel"/>
    <w:tmpl w:val="1E7010D4"/>
    <w:lvl w:ilvl="0" w:tplc="54BABC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BC3393"/>
    <w:multiLevelType w:val="hybridMultilevel"/>
    <w:tmpl w:val="BF629B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821F50"/>
    <w:multiLevelType w:val="hybridMultilevel"/>
    <w:tmpl w:val="EB76BE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AB3609"/>
    <w:multiLevelType w:val="hybridMultilevel"/>
    <w:tmpl w:val="F066311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3A1AC9"/>
    <w:multiLevelType w:val="hybridMultilevel"/>
    <w:tmpl w:val="C31EFAFA"/>
    <w:lvl w:ilvl="0" w:tplc="149CF8F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E42339"/>
    <w:multiLevelType w:val="hybridMultilevel"/>
    <w:tmpl w:val="F4F4D3A2"/>
    <w:lvl w:ilvl="0" w:tplc="6BC6E4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080F59"/>
    <w:multiLevelType w:val="hybridMultilevel"/>
    <w:tmpl w:val="E8EA129E"/>
    <w:lvl w:ilvl="0" w:tplc="1BACE6FC">
      <w:start w:val="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530123"/>
    <w:multiLevelType w:val="hybridMultilevel"/>
    <w:tmpl w:val="82C684DE"/>
    <w:lvl w:ilvl="0" w:tplc="8BEC68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CB1728"/>
    <w:multiLevelType w:val="hybridMultilevel"/>
    <w:tmpl w:val="A880A0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3E2C47"/>
    <w:multiLevelType w:val="hybridMultilevel"/>
    <w:tmpl w:val="F5683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1587457"/>
    <w:multiLevelType w:val="hybridMultilevel"/>
    <w:tmpl w:val="38045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10243A"/>
    <w:multiLevelType w:val="hybridMultilevel"/>
    <w:tmpl w:val="F0663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4B04DF"/>
    <w:multiLevelType w:val="hybridMultilevel"/>
    <w:tmpl w:val="CB867C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AF0F77"/>
    <w:multiLevelType w:val="hybridMultilevel"/>
    <w:tmpl w:val="A68CD7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906B04"/>
    <w:multiLevelType w:val="hybridMultilevel"/>
    <w:tmpl w:val="D2FCBE94"/>
    <w:lvl w:ilvl="0" w:tplc="1BACE6FC">
      <w:start w:val="1"/>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643B63"/>
    <w:multiLevelType w:val="hybridMultilevel"/>
    <w:tmpl w:val="C3FAC28C"/>
    <w:lvl w:ilvl="0" w:tplc="1FAA26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AB22C4"/>
    <w:multiLevelType w:val="hybridMultilevel"/>
    <w:tmpl w:val="A880A0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70860"/>
    <w:multiLevelType w:val="hybridMultilevel"/>
    <w:tmpl w:val="B1EEABAE"/>
    <w:lvl w:ilvl="0" w:tplc="1D3024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A75062"/>
    <w:multiLevelType w:val="hybridMultilevel"/>
    <w:tmpl w:val="3F32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D8020F"/>
    <w:multiLevelType w:val="hybridMultilevel"/>
    <w:tmpl w:val="4F82C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67653F"/>
    <w:multiLevelType w:val="hybridMultilevel"/>
    <w:tmpl w:val="390A9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FAA6830"/>
    <w:multiLevelType w:val="hybridMultilevel"/>
    <w:tmpl w:val="9F3E7914"/>
    <w:lvl w:ilvl="0" w:tplc="3128579E">
      <w:start w:val="11"/>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E65629"/>
    <w:multiLevelType w:val="hybridMultilevel"/>
    <w:tmpl w:val="A190B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D82282"/>
    <w:multiLevelType w:val="hybridMultilevel"/>
    <w:tmpl w:val="46EAF6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8A3F31"/>
    <w:multiLevelType w:val="hybridMultilevel"/>
    <w:tmpl w:val="11B805DA"/>
    <w:lvl w:ilvl="0" w:tplc="1D3024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307897"/>
    <w:multiLevelType w:val="hybridMultilevel"/>
    <w:tmpl w:val="238C1AEC"/>
    <w:lvl w:ilvl="0" w:tplc="CE6CBAE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C073482"/>
    <w:multiLevelType w:val="hybridMultilevel"/>
    <w:tmpl w:val="1BE6A256"/>
    <w:lvl w:ilvl="0" w:tplc="AE0A496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F402D6"/>
    <w:multiLevelType w:val="hybridMultilevel"/>
    <w:tmpl w:val="DE18E6AE"/>
    <w:lvl w:ilvl="0" w:tplc="3C60C27E">
      <w:start w:val="1"/>
      <w:numFmt w:val="decimal"/>
      <w:lvlText w:val="%1."/>
      <w:lvlJc w:val="left"/>
      <w:pPr>
        <w:ind w:left="720" w:hanging="360"/>
      </w:pPr>
      <w:rPr>
        <w:rFonts w:ascii="Calibr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2F817C2"/>
    <w:multiLevelType w:val="hybridMultilevel"/>
    <w:tmpl w:val="11B805D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546709C"/>
    <w:multiLevelType w:val="hybridMultilevel"/>
    <w:tmpl w:val="681A2BCE"/>
    <w:lvl w:ilvl="0" w:tplc="F3E89ED8">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C324BB"/>
    <w:multiLevelType w:val="hybridMultilevel"/>
    <w:tmpl w:val="418C1E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BF45D6"/>
    <w:multiLevelType w:val="hybridMultilevel"/>
    <w:tmpl w:val="2A6A71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7802BC"/>
    <w:multiLevelType w:val="hybridMultilevel"/>
    <w:tmpl w:val="C9428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72677A"/>
    <w:multiLevelType w:val="hybridMultilevel"/>
    <w:tmpl w:val="91DAE8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AE876F8"/>
    <w:multiLevelType w:val="hybridMultilevel"/>
    <w:tmpl w:val="590A34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57543776">
    <w:abstractNumId w:val="18"/>
  </w:num>
  <w:num w:numId="2" w16cid:durableId="2142189290">
    <w:abstractNumId w:val="1"/>
  </w:num>
  <w:num w:numId="3" w16cid:durableId="69811501">
    <w:abstractNumId w:val="10"/>
  </w:num>
  <w:num w:numId="4" w16cid:durableId="1663192027">
    <w:abstractNumId w:val="35"/>
  </w:num>
  <w:num w:numId="5" w16cid:durableId="17382867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139789">
    <w:abstractNumId w:val="8"/>
  </w:num>
  <w:num w:numId="7" w16cid:durableId="1696299584">
    <w:abstractNumId w:val="30"/>
  </w:num>
  <w:num w:numId="8" w16cid:durableId="1518746">
    <w:abstractNumId w:val="16"/>
  </w:num>
  <w:num w:numId="9" w16cid:durableId="1554736065">
    <w:abstractNumId w:val="31"/>
  </w:num>
  <w:num w:numId="10" w16cid:durableId="489832240">
    <w:abstractNumId w:val="23"/>
  </w:num>
  <w:num w:numId="11" w16cid:durableId="1200581110">
    <w:abstractNumId w:val="12"/>
  </w:num>
  <w:num w:numId="12" w16cid:durableId="1405180216">
    <w:abstractNumId w:val="26"/>
  </w:num>
  <w:num w:numId="13" w16cid:durableId="44455525">
    <w:abstractNumId w:val="34"/>
  </w:num>
  <w:num w:numId="14" w16cid:durableId="887953684">
    <w:abstractNumId w:val="17"/>
  </w:num>
  <w:num w:numId="15" w16cid:durableId="1112750773">
    <w:abstractNumId w:val="36"/>
  </w:num>
  <w:num w:numId="16" w16cid:durableId="1940092642">
    <w:abstractNumId w:val="24"/>
  </w:num>
  <w:num w:numId="17" w16cid:durableId="2080520256">
    <w:abstractNumId w:val="5"/>
  </w:num>
  <w:num w:numId="18" w16cid:durableId="660356557">
    <w:abstractNumId w:val="25"/>
  </w:num>
  <w:num w:numId="19" w16cid:durableId="307368802">
    <w:abstractNumId w:val="6"/>
  </w:num>
  <w:num w:numId="20" w16cid:durableId="1260871295">
    <w:abstractNumId w:val="20"/>
  </w:num>
  <w:num w:numId="21" w16cid:durableId="1757703873">
    <w:abstractNumId w:val="22"/>
  </w:num>
  <w:num w:numId="22" w16cid:durableId="541014569">
    <w:abstractNumId w:val="15"/>
  </w:num>
  <w:num w:numId="23" w16cid:durableId="1895580428">
    <w:abstractNumId w:val="7"/>
  </w:num>
  <w:num w:numId="24" w16cid:durableId="632751787">
    <w:abstractNumId w:val="28"/>
  </w:num>
  <w:num w:numId="25" w16cid:durableId="75059562">
    <w:abstractNumId w:val="3"/>
  </w:num>
  <w:num w:numId="26" w16cid:durableId="330450708">
    <w:abstractNumId w:val="32"/>
  </w:num>
  <w:num w:numId="27" w16cid:durableId="103768242">
    <w:abstractNumId w:val="21"/>
  </w:num>
  <w:num w:numId="28" w16cid:durableId="1521505027">
    <w:abstractNumId w:val="0"/>
  </w:num>
  <w:num w:numId="29" w16cid:durableId="5885857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98944493">
    <w:abstractNumId w:val="29"/>
  </w:num>
  <w:num w:numId="31" w16cid:durableId="918827029">
    <w:abstractNumId w:val="33"/>
  </w:num>
  <w:num w:numId="32" w16cid:durableId="1485245971">
    <w:abstractNumId w:val="4"/>
  </w:num>
  <w:num w:numId="33" w16cid:durableId="1985811171">
    <w:abstractNumId w:val="9"/>
  </w:num>
  <w:num w:numId="34" w16cid:durableId="708385209">
    <w:abstractNumId w:val="19"/>
  </w:num>
  <w:num w:numId="35" w16cid:durableId="2010713003">
    <w:abstractNumId w:val="2"/>
  </w:num>
  <w:num w:numId="36" w16cid:durableId="674115394">
    <w:abstractNumId w:val="11"/>
  </w:num>
  <w:num w:numId="37" w16cid:durableId="660930913">
    <w:abstractNumId w:val="27"/>
  </w:num>
  <w:num w:numId="38" w16cid:durableId="651522183">
    <w:abstractNumId w:val="38"/>
  </w:num>
  <w:num w:numId="39" w16cid:durableId="14891752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A16"/>
    <w:rsid w:val="00001351"/>
    <w:rsid w:val="000038B2"/>
    <w:rsid w:val="00004A01"/>
    <w:rsid w:val="000050AF"/>
    <w:rsid w:val="0000569E"/>
    <w:rsid w:val="00010EB8"/>
    <w:rsid w:val="000144A5"/>
    <w:rsid w:val="00014DFA"/>
    <w:rsid w:val="00022B8A"/>
    <w:rsid w:val="00023088"/>
    <w:rsid w:val="00027D73"/>
    <w:rsid w:val="000350A7"/>
    <w:rsid w:val="000354DA"/>
    <w:rsid w:val="00035F89"/>
    <w:rsid w:val="0004210D"/>
    <w:rsid w:val="00054533"/>
    <w:rsid w:val="00076E0E"/>
    <w:rsid w:val="00081791"/>
    <w:rsid w:val="00084DF3"/>
    <w:rsid w:val="00085D37"/>
    <w:rsid w:val="000A0FF7"/>
    <w:rsid w:val="000A72E5"/>
    <w:rsid w:val="000A742D"/>
    <w:rsid w:val="000C25A0"/>
    <w:rsid w:val="000D3512"/>
    <w:rsid w:val="000D3AAA"/>
    <w:rsid w:val="000D5491"/>
    <w:rsid w:val="000E21D1"/>
    <w:rsid w:val="000F39D7"/>
    <w:rsid w:val="000F62BF"/>
    <w:rsid w:val="0010347E"/>
    <w:rsid w:val="001070F9"/>
    <w:rsid w:val="0010712F"/>
    <w:rsid w:val="00107E6A"/>
    <w:rsid w:val="00123570"/>
    <w:rsid w:val="00125E1A"/>
    <w:rsid w:val="00137DB6"/>
    <w:rsid w:val="0014585A"/>
    <w:rsid w:val="001516F7"/>
    <w:rsid w:val="001538CD"/>
    <w:rsid w:val="00155775"/>
    <w:rsid w:val="00160F9C"/>
    <w:rsid w:val="00164283"/>
    <w:rsid w:val="00166596"/>
    <w:rsid w:val="0017388B"/>
    <w:rsid w:val="001775E6"/>
    <w:rsid w:val="00182CA7"/>
    <w:rsid w:val="00184E46"/>
    <w:rsid w:val="00184EC3"/>
    <w:rsid w:val="00187551"/>
    <w:rsid w:val="001948C0"/>
    <w:rsid w:val="001A518D"/>
    <w:rsid w:val="001B47E4"/>
    <w:rsid w:val="001B6A9F"/>
    <w:rsid w:val="001D1D70"/>
    <w:rsid w:val="001D30BE"/>
    <w:rsid w:val="001D338E"/>
    <w:rsid w:val="001E5FED"/>
    <w:rsid w:val="001E6286"/>
    <w:rsid w:val="001F53CC"/>
    <w:rsid w:val="001F65AC"/>
    <w:rsid w:val="001F6737"/>
    <w:rsid w:val="00217662"/>
    <w:rsid w:val="00227695"/>
    <w:rsid w:val="0023122A"/>
    <w:rsid w:val="002573F3"/>
    <w:rsid w:val="00260149"/>
    <w:rsid w:val="002707F8"/>
    <w:rsid w:val="00273DD3"/>
    <w:rsid w:val="002758FC"/>
    <w:rsid w:val="00276052"/>
    <w:rsid w:val="00276D63"/>
    <w:rsid w:val="00293FDF"/>
    <w:rsid w:val="00295B29"/>
    <w:rsid w:val="00297D32"/>
    <w:rsid w:val="002A3067"/>
    <w:rsid w:val="002A466B"/>
    <w:rsid w:val="002A62F7"/>
    <w:rsid w:val="002C1D16"/>
    <w:rsid w:val="002C5701"/>
    <w:rsid w:val="002E18FE"/>
    <w:rsid w:val="002E3754"/>
    <w:rsid w:val="002E3F67"/>
    <w:rsid w:val="002E7A1B"/>
    <w:rsid w:val="002F61C9"/>
    <w:rsid w:val="002F7532"/>
    <w:rsid w:val="00311661"/>
    <w:rsid w:val="003255CA"/>
    <w:rsid w:val="00354ABF"/>
    <w:rsid w:val="00355EB4"/>
    <w:rsid w:val="0035639D"/>
    <w:rsid w:val="00365F1E"/>
    <w:rsid w:val="003750E0"/>
    <w:rsid w:val="00377077"/>
    <w:rsid w:val="003801C8"/>
    <w:rsid w:val="00382135"/>
    <w:rsid w:val="003A2872"/>
    <w:rsid w:val="003B003D"/>
    <w:rsid w:val="003C44B4"/>
    <w:rsid w:val="003C5C84"/>
    <w:rsid w:val="003D477F"/>
    <w:rsid w:val="003D6F3C"/>
    <w:rsid w:val="003E351E"/>
    <w:rsid w:val="003E5B72"/>
    <w:rsid w:val="003E5C84"/>
    <w:rsid w:val="003E6E33"/>
    <w:rsid w:val="003E7280"/>
    <w:rsid w:val="003F1E28"/>
    <w:rsid w:val="004000E9"/>
    <w:rsid w:val="00402D07"/>
    <w:rsid w:val="0042234E"/>
    <w:rsid w:val="00423133"/>
    <w:rsid w:val="00434025"/>
    <w:rsid w:val="004532A8"/>
    <w:rsid w:val="00456371"/>
    <w:rsid w:val="00465089"/>
    <w:rsid w:val="00472F5C"/>
    <w:rsid w:val="00480F6D"/>
    <w:rsid w:val="00485AC6"/>
    <w:rsid w:val="004B1615"/>
    <w:rsid w:val="004B1BF0"/>
    <w:rsid w:val="004B4D1A"/>
    <w:rsid w:val="004D15AE"/>
    <w:rsid w:val="004D31DC"/>
    <w:rsid w:val="004D5EA4"/>
    <w:rsid w:val="004E07C3"/>
    <w:rsid w:val="004E72E7"/>
    <w:rsid w:val="004F1D6B"/>
    <w:rsid w:val="004F436B"/>
    <w:rsid w:val="004F6A16"/>
    <w:rsid w:val="005007C0"/>
    <w:rsid w:val="00502FFB"/>
    <w:rsid w:val="005268CA"/>
    <w:rsid w:val="0053201A"/>
    <w:rsid w:val="00534EE8"/>
    <w:rsid w:val="0053571C"/>
    <w:rsid w:val="00537540"/>
    <w:rsid w:val="005459FF"/>
    <w:rsid w:val="005523C3"/>
    <w:rsid w:val="005870F4"/>
    <w:rsid w:val="0059010D"/>
    <w:rsid w:val="005927B7"/>
    <w:rsid w:val="00593C1F"/>
    <w:rsid w:val="00594988"/>
    <w:rsid w:val="005A103A"/>
    <w:rsid w:val="005E1777"/>
    <w:rsid w:val="006176DF"/>
    <w:rsid w:val="00627B25"/>
    <w:rsid w:val="006300B8"/>
    <w:rsid w:val="00641EEF"/>
    <w:rsid w:val="0065172A"/>
    <w:rsid w:val="0065553E"/>
    <w:rsid w:val="006669BA"/>
    <w:rsid w:val="006731AB"/>
    <w:rsid w:val="00676D82"/>
    <w:rsid w:val="0069672B"/>
    <w:rsid w:val="006A7C84"/>
    <w:rsid w:val="006C01BC"/>
    <w:rsid w:val="006C074F"/>
    <w:rsid w:val="006C52C3"/>
    <w:rsid w:val="006D7DD2"/>
    <w:rsid w:val="006F286C"/>
    <w:rsid w:val="00705230"/>
    <w:rsid w:val="007218BF"/>
    <w:rsid w:val="00724987"/>
    <w:rsid w:val="0074441D"/>
    <w:rsid w:val="007506FD"/>
    <w:rsid w:val="00754764"/>
    <w:rsid w:val="0075585F"/>
    <w:rsid w:val="00756EF7"/>
    <w:rsid w:val="0076078F"/>
    <w:rsid w:val="00765AC8"/>
    <w:rsid w:val="00770A0F"/>
    <w:rsid w:val="00795882"/>
    <w:rsid w:val="007A3023"/>
    <w:rsid w:val="007C1AE0"/>
    <w:rsid w:val="007C2220"/>
    <w:rsid w:val="007D3DEA"/>
    <w:rsid w:val="007D4231"/>
    <w:rsid w:val="007F4D2D"/>
    <w:rsid w:val="007F7630"/>
    <w:rsid w:val="007F7ABE"/>
    <w:rsid w:val="008174E3"/>
    <w:rsid w:val="008411EA"/>
    <w:rsid w:val="00841D9F"/>
    <w:rsid w:val="00867941"/>
    <w:rsid w:val="00877313"/>
    <w:rsid w:val="008775B7"/>
    <w:rsid w:val="00887B1D"/>
    <w:rsid w:val="008B62B0"/>
    <w:rsid w:val="008C09A2"/>
    <w:rsid w:val="008C3334"/>
    <w:rsid w:val="008C786D"/>
    <w:rsid w:val="008D7206"/>
    <w:rsid w:val="008E5C88"/>
    <w:rsid w:val="008F0F1E"/>
    <w:rsid w:val="008F3388"/>
    <w:rsid w:val="00902E3A"/>
    <w:rsid w:val="0090353F"/>
    <w:rsid w:val="00906A98"/>
    <w:rsid w:val="00915F20"/>
    <w:rsid w:val="0092394E"/>
    <w:rsid w:val="00927DAC"/>
    <w:rsid w:val="00930A61"/>
    <w:rsid w:val="00940432"/>
    <w:rsid w:val="00940FA7"/>
    <w:rsid w:val="00977917"/>
    <w:rsid w:val="0098765E"/>
    <w:rsid w:val="00993B9F"/>
    <w:rsid w:val="009A2C72"/>
    <w:rsid w:val="009A620C"/>
    <w:rsid w:val="009C7859"/>
    <w:rsid w:val="009D217F"/>
    <w:rsid w:val="009D7F67"/>
    <w:rsid w:val="009E168B"/>
    <w:rsid w:val="009E2035"/>
    <w:rsid w:val="009E446F"/>
    <w:rsid w:val="009F1E77"/>
    <w:rsid w:val="00A04BF7"/>
    <w:rsid w:val="00A126B1"/>
    <w:rsid w:val="00A13ACB"/>
    <w:rsid w:val="00A37210"/>
    <w:rsid w:val="00A5248D"/>
    <w:rsid w:val="00A550FF"/>
    <w:rsid w:val="00A56A2D"/>
    <w:rsid w:val="00A72778"/>
    <w:rsid w:val="00A8572E"/>
    <w:rsid w:val="00A865F0"/>
    <w:rsid w:val="00A86ED6"/>
    <w:rsid w:val="00A87B24"/>
    <w:rsid w:val="00A91A74"/>
    <w:rsid w:val="00A9230F"/>
    <w:rsid w:val="00A93BD0"/>
    <w:rsid w:val="00AA4376"/>
    <w:rsid w:val="00AA7C69"/>
    <w:rsid w:val="00AB0758"/>
    <w:rsid w:val="00AB504B"/>
    <w:rsid w:val="00AB5479"/>
    <w:rsid w:val="00AD1B12"/>
    <w:rsid w:val="00AD453F"/>
    <w:rsid w:val="00AD579D"/>
    <w:rsid w:val="00AD6922"/>
    <w:rsid w:val="00AE74D6"/>
    <w:rsid w:val="00AF0F93"/>
    <w:rsid w:val="00AF3A8E"/>
    <w:rsid w:val="00AF6824"/>
    <w:rsid w:val="00AF7504"/>
    <w:rsid w:val="00B01F99"/>
    <w:rsid w:val="00B030E4"/>
    <w:rsid w:val="00B05A60"/>
    <w:rsid w:val="00B14A3D"/>
    <w:rsid w:val="00B17F4A"/>
    <w:rsid w:val="00B204F9"/>
    <w:rsid w:val="00B2166B"/>
    <w:rsid w:val="00B2405D"/>
    <w:rsid w:val="00B25A8B"/>
    <w:rsid w:val="00B35C69"/>
    <w:rsid w:val="00B44263"/>
    <w:rsid w:val="00B52B85"/>
    <w:rsid w:val="00B618B9"/>
    <w:rsid w:val="00B64F34"/>
    <w:rsid w:val="00B71097"/>
    <w:rsid w:val="00B72265"/>
    <w:rsid w:val="00B751F1"/>
    <w:rsid w:val="00BA3620"/>
    <w:rsid w:val="00BB1BF3"/>
    <w:rsid w:val="00BB66C5"/>
    <w:rsid w:val="00BD0A7C"/>
    <w:rsid w:val="00BE6A1E"/>
    <w:rsid w:val="00C06B78"/>
    <w:rsid w:val="00C116EF"/>
    <w:rsid w:val="00C12500"/>
    <w:rsid w:val="00C165BC"/>
    <w:rsid w:val="00C207C6"/>
    <w:rsid w:val="00C22623"/>
    <w:rsid w:val="00C26C75"/>
    <w:rsid w:val="00C47C7C"/>
    <w:rsid w:val="00C52585"/>
    <w:rsid w:val="00C64A62"/>
    <w:rsid w:val="00C712E2"/>
    <w:rsid w:val="00C72466"/>
    <w:rsid w:val="00C73ADB"/>
    <w:rsid w:val="00C73C8B"/>
    <w:rsid w:val="00C8096D"/>
    <w:rsid w:val="00C81E0F"/>
    <w:rsid w:val="00C85F7E"/>
    <w:rsid w:val="00C87DEF"/>
    <w:rsid w:val="00C92738"/>
    <w:rsid w:val="00C9364B"/>
    <w:rsid w:val="00CB3F82"/>
    <w:rsid w:val="00CB619A"/>
    <w:rsid w:val="00CC01FE"/>
    <w:rsid w:val="00CC6EEE"/>
    <w:rsid w:val="00CC7C34"/>
    <w:rsid w:val="00CD6350"/>
    <w:rsid w:val="00CF07E2"/>
    <w:rsid w:val="00CF190B"/>
    <w:rsid w:val="00CF4406"/>
    <w:rsid w:val="00D1042F"/>
    <w:rsid w:val="00D205B7"/>
    <w:rsid w:val="00D24496"/>
    <w:rsid w:val="00D30EF9"/>
    <w:rsid w:val="00D42248"/>
    <w:rsid w:val="00D42322"/>
    <w:rsid w:val="00D64194"/>
    <w:rsid w:val="00D643BA"/>
    <w:rsid w:val="00D66660"/>
    <w:rsid w:val="00D75EA6"/>
    <w:rsid w:val="00D765FD"/>
    <w:rsid w:val="00D95366"/>
    <w:rsid w:val="00DB18BF"/>
    <w:rsid w:val="00DB558F"/>
    <w:rsid w:val="00DC228B"/>
    <w:rsid w:val="00DC36F4"/>
    <w:rsid w:val="00DC3E7E"/>
    <w:rsid w:val="00DC680D"/>
    <w:rsid w:val="00DC75A9"/>
    <w:rsid w:val="00DD3F26"/>
    <w:rsid w:val="00DD6193"/>
    <w:rsid w:val="00DF292B"/>
    <w:rsid w:val="00DF2AC8"/>
    <w:rsid w:val="00DF4B83"/>
    <w:rsid w:val="00E02662"/>
    <w:rsid w:val="00E02F2A"/>
    <w:rsid w:val="00E1146B"/>
    <w:rsid w:val="00E276C3"/>
    <w:rsid w:val="00E32287"/>
    <w:rsid w:val="00E354FE"/>
    <w:rsid w:val="00E36551"/>
    <w:rsid w:val="00E36A24"/>
    <w:rsid w:val="00E372E4"/>
    <w:rsid w:val="00E4186E"/>
    <w:rsid w:val="00E42551"/>
    <w:rsid w:val="00E52107"/>
    <w:rsid w:val="00E531C8"/>
    <w:rsid w:val="00E675E9"/>
    <w:rsid w:val="00E75ED8"/>
    <w:rsid w:val="00E81D95"/>
    <w:rsid w:val="00E85D77"/>
    <w:rsid w:val="00E90325"/>
    <w:rsid w:val="00E933E3"/>
    <w:rsid w:val="00E95A74"/>
    <w:rsid w:val="00EA06B4"/>
    <w:rsid w:val="00EA13FD"/>
    <w:rsid w:val="00EA1E32"/>
    <w:rsid w:val="00EC0FE6"/>
    <w:rsid w:val="00EC2328"/>
    <w:rsid w:val="00EC4B4D"/>
    <w:rsid w:val="00EE5FF1"/>
    <w:rsid w:val="00EF098C"/>
    <w:rsid w:val="00F0191B"/>
    <w:rsid w:val="00F137E1"/>
    <w:rsid w:val="00F171E4"/>
    <w:rsid w:val="00F23860"/>
    <w:rsid w:val="00F2647E"/>
    <w:rsid w:val="00F42667"/>
    <w:rsid w:val="00F538CF"/>
    <w:rsid w:val="00F55AEF"/>
    <w:rsid w:val="00F6068B"/>
    <w:rsid w:val="00F80039"/>
    <w:rsid w:val="00F9210A"/>
    <w:rsid w:val="00F961B6"/>
    <w:rsid w:val="00FA4434"/>
    <w:rsid w:val="00FB2C1D"/>
    <w:rsid w:val="00FB2EC2"/>
    <w:rsid w:val="00FB74C7"/>
    <w:rsid w:val="00FD6263"/>
    <w:rsid w:val="00FE1264"/>
    <w:rsid w:val="00FE565B"/>
    <w:rsid w:val="00FF0F9E"/>
    <w:rsid w:val="00FF34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73"/>
    <o:shapelayout v:ext="edit">
      <o:idmap v:ext="edit" data="1"/>
    </o:shapelayout>
  </w:shapeDefaults>
  <w:decimalSymbol w:val="."/>
  <w:listSeparator w:val=","/>
  <w14:docId w14:val="1BCCAFE1"/>
  <w15:docId w15:val="{F89E2265-140D-4D59-9367-1A31CEBB1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75E9"/>
    <w:pPr>
      <w:spacing w:after="200" w:line="276" w:lineRule="auto"/>
    </w:pPr>
    <w:rPr>
      <w:rFonts w:ascii="Arial" w:eastAsiaTheme="minorEastAsia" w:hAnsi="Arial"/>
      <w:sz w:val="19"/>
    </w:rPr>
  </w:style>
  <w:style w:type="paragraph" w:styleId="Heading1">
    <w:name w:val="heading 1"/>
    <w:basedOn w:val="Normal"/>
    <w:next w:val="Normal"/>
    <w:link w:val="Heading1Char"/>
    <w:uiPriority w:val="9"/>
    <w:qFormat/>
    <w:rsid w:val="0069672B"/>
    <w:pPr>
      <w:keepNext/>
      <w:keepLines/>
      <w:framePr w:w="12240" w:h="864" w:hRule="exact" w:wrap="notBeside" w:vAnchor="text" w:hAnchor="page" w:y="1"/>
      <w:shd w:val="clear" w:color="auto" w:fill="7290C9"/>
      <w:spacing w:after="0" w:line="240" w:lineRule="auto"/>
      <w:jc w:val="center"/>
      <w:outlineLvl w:val="0"/>
    </w:pPr>
    <w:rPr>
      <w:rFonts w:eastAsiaTheme="majorEastAsia" w:cstheme="majorBidi"/>
      <w:b/>
      <w:bCs/>
      <w:color w:val="FFFFFF" w:themeColor="background1"/>
      <w:position w:val="-60"/>
      <w:sz w:val="48"/>
      <w:szCs w:val="28"/>
    </w:rPr>
  </w:style>
  <w:style w:type="paragraph" w:styleId="Heading2">
    <w:name w:val="heading 2"/>
    <w:basedOn w:val="Normal"/>
    <w:next w:val="Normal"/>
    <w:link w:val="Heading2Char"/>
    <w:uiPriority w:val="9"/>
    <w:unhideWhenUsed/>
    <w:qFormat/>
    <w:rsid w:val="0069672B"/>
    <w:pPr>
      <w:keepNext/>
      <w:keepLines/>
      <w:framePr w:h="720" w:hRule="exact" w:wrap="notBeside" w:vAnchor="text" w:hAnchor="page" w:y="1"/>
      <w:pBdr>
        <w:left w:val="single" w:sz="48" w:space="1" w:color="7290C9"/>
        <w:right w:val="single" w:sz="48" w:space="31" w:color="7290C9"/>
      </w:pBdr>
      <w:shd w:val="clear" w:color="auto" w:fill="7290C9"/>
      <w:tabs>
        <w:tab w:val="left" w:pos="1440"/>
      </w:tabs>
      <w:spacing w:after="0" w:line="240" w:lineRule="auto"/>
      <w:outlineLvl w:val="1"/>
    </w:pPr>
    <w:rPr>
      <w:rFonts w:eastAsiaTheme="majorEastAsia" w:cstheme="majorBidi"/>
      <w:b/>
      <w:bCs/>
      <w:color w:val="FFFFFF" w:themeColor="background1"/>
      <w:position w:val="-50"/>
      <w:sz w:val="28"/>
      <w:szCs w:val="26"/>
    </w:rPr>
  </w:style>
  <w:style w:type="paragraph" w:styleId="Heading3">
    <w:name w:val="heading 3"/>
    <w:basedOn w:val="Normal"/>
    <w:next w:val="Normal"/>
    <w:link w:val="Heading3Char"/>
    <w:uiPriority w:val="9"/>
    <w:unhideWhenUsed/>
    <w:qFormat/>
    <w:rsid w:val="0069672B"/>
    <w:pPr>
      <w:widowControl w:val="0"/>
      <w:overflowPunct w:val="0"/>
      <w:autoSpaceDE w:val="0"/>
      <w:autoSpaceDN w:val="0"/>
      <w:adjustRightInd w:val="0"/>
      <w:spacing w:before="240" w:after="0"/>
      <w:outlineLvl w:val="2"/>
    </w:pPr>
    <w:rPr>
      <w:rFonts w:cs="Arial"/>
      <w:b/>
      <w:sz w:val="26"/>
      <w:szCs w:val="26"/>
    </w:rPr>
  </w:style>
  <w:style w:type="paragraph" w:styleId="Heading4">
    <w:name w:val="heading 4"/>
    <w:basedOn w:val="Normal"/>
    <w:next w:val="Normal"/>
    <w:link w:val="Heading4Char"/>
    <w:uiPriority w:val="9"/>
    <w:unhideWhenUsed/>
    <w:qFormat/>
    <w:rsid w:val="0069672B"/>
    <w:pPr>
      <w:keepNext/>
      <w:keepLines/>
      <w:spacing w:before="40" w:after="0"/>
      <w:outlineLvl w:val="3"/>
    </w:pPr>
    <w:rPr>
      <w:rFonts w:eastAsiaTheme="majorEastAsia" w:cs="Arial"/>
      <w:i/>
      <w:iCs/>
      <w:color w:val="2F5496" w:themeColor="accent1" w:themeShade="BF"/>
    </w:rPr>
  </w:style>
  <w:style w:type="paragraph" w:styleId="Heading5">
    <w:name w:val="heading 5"/>
    <w:basedOn w:val="Normal"/>
    <w:next w:val="Normal"/>
    <w:link w:val="Heading5Char"/>
    <w:uiPriority w:val="9"/>
    <w:unhideWhenUsed/>
    <w:qFormat/>
    <w:rsid w:val="0069672B"/>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9E446F"/>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FD6263"/>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672B"/>
    <w:rPr>
      <w:rFonts w:ascii="Arial" w:eastAsiaTheme="majorEastAsia" w:hAnsi="Arial" w:cstheme="majorBidi"/>
      <w:b/>
      <w:bCs/>
      <w:color w:val="FFFFFF" w:themeColor="background1"/>
      <w:position w:val="-60"/>
      <w:sz w:val="48"/>
      <w:szCs w:val="28"/>
      <w:shd w:val="clear" w:color="auto" w:fill="7290C9"/>
    </w:rPr>
  </w:style>
  <w:style w:type="character" w:styleId="Strong">
    <w:name w:val="Strong"/>
    <w:basedOn w:val="DefaultParagraphFont"/>
    <w:uiPriority w:val="22"/>
    <w:qFormat/>
    <w:rsid w:val="0035639D"/>
    <w:rPr>
      <w:b/>
      <w:bCs/>
    </w:rPr>
  </w:style>
  <w:style w:type="paragraph" w:styleId="Header">
    <w:name w:val="header"/>
    <w:basedOn w:val="Normal"/>
    <w:link w:val="HeaderChar"/>
    <w:uiPriority w:val="99"/>
    <w:unhideWhenUsed/>
    <w:rsid w:val="00EE5F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FF1"/>
  </w:style>
  <w:style w:type="paragraph" w:styleId="Footer">
    <w:name w:val="footer"/>
    <w:basedOn w:val="Normal"/>
    <w:link w:val="FooterChar"/>
    <w:uiPriority w:val="99"/>
    <w:unhideWhenUsed/>
    <w:rsid w:val="00EE5F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FF1"/>
  </w:style>
  <w:style w:type="paragraph" w:styleId="Title">
    <w:name w:val="Title"/>
    <w:basedOn w:val="Normal"/>
    <w:next w:val="Normal"/>
    <w:link w:val="TitleChar"/>
    <w:uiPriority w:val="10"/>
    <w:qFormat/>
    <w:rsid w:val="0069672B"/>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69672B"/>
    <w:rPr>
      <w:rFonts w:asciiTheme="majorHAnsi" w:eastAsiaTheme="majorEastAsia" w:hAnsiTheme="majorHAnsi" w:cstheme="majorBidi"/>
      <w:color w:val="323E4F" w:themeColor="text2" w:themeShade="BF"/>
      <w:spacing w:val="5"/>
      <w:kern w:val="28"/>
      <w:sz w:val="52"/>
      <w:szCs w:val="52"/>
    </w:rPr>
  </w:style>
  <w:style w:type="character" w:customStyle="1" w:styleId="Heading2Char">
    <w:name w:val="Heading 2 Char"/>
    <w:basedOn w:val="DefaultParagraphFont"/>
    <w:link w:val="Heading2"/>
    <w:uiPriority w:val="9"/>
    <w:rsid w:val="0069672B"/>
    <w:rPr>
      <w:rFonts w:ascii="Arial" w:eastAsiaTheme="majorEastAsia" w:hAnsi="Arial" w:cstheme="majorBidi"/>
      <w:b/>
      <w:bCs/>
      <w:color w:val="FFFFFF" w:themeColor="background1"/>
      <w:position w:val="-50"/>
      <w:sz w:val="28"/>
      <w:szCs w:val="26"/>
      <w:shd w:val="clear" w:color="auto" w:fill="7290C9"/>
    </w:rPr>
  </w:style>
  <w:style w:type="paragraph" w:styleId="ListParagraph">
    <w:name w:val="List Paragraph"/>
    <w:basedOn w:val="Normal"/>
    <w:uiPriority w:val="34"/>
    <w:qFormat/>
    <w:rsid w:val="0069672B"/>
    <w:pPr>
      <w:ind w:left="720"/>
      <w:contextualSpacing/>
    </w:pPr>
  </w:style>
  <w:style w:type="character" w:styleId="IntenseEmphasis">
    <w:name w:val="Intense Emphasis"/>
    <w:basedOn w:val="DefaultParagraphFont"/>
    <w:uiPriority w:val="21"/>
    <w:qFormat/>
    <w:rsid w:val="00184EC3"/>
    <w:rPr>
      <w:i/>
      <w:iCs/>
      <w:color w:val="4472C4" w:themeColor="accent1"/>
    </w:rPr>
  </w:style>
  <w:style w:type="character" w:styleId="CommentReference">
    <w:name w:val="annotation reference"/>
    <w:basedOn w:val="DefaultParagraphFont"/>
    <w:uiPriority w:val="99"/>
    <w:semiHidden/>
    <w:unhideWhenUsed/>
    <w:rsid w:val="00184EC3"/>
    <w:rPr>
      <w:sz w:val="16"/>
      <w:szCs w:val="16"/>
    </w:rPr>
  </w:style>
  <w:style w:type="paragraph" w:styleId="CommentText">
    <w:name w:val="annotation text"/>
    <w:basedOn w:val="Normal"/>
    <w:link w:val="CommentTextChar"/>
    <w:uiPriority w:val="99"/>
    <w:unhideWhenUsed/>
    <w:rsid w:val="00184EC3"/>
    <w:pPr>
      <w:spacing w:line="240" w:lineRule="auto"/>
    </w:pPr>
    <w:rPr>
      <w:sz w:val="20"/>
      <w:szCs w:val="20"/>
    </w:rPr>
  </w:style>
  <w:style w:type="character" w:customStyle="1" w:styleId="CommentTextChar">
    <w:name w:val="Comment Text Char"/>
    <w:basedOn w:val="DefaultParagraphFont"/>
    <w:link w:val="CommentText"/>
    <w:uiPriority w:val="99"/>
    <w:rsid w:val="00184EC3"/>
    <w:rPr>
      <w:sz w:val="20"/>
      <w:szCs w:val="20"/>
    </w:rPr>
  </w:style>
  <w:style w:type="paragraph" w:customStyle="1" w:styleId="Style1">
    <w:name w:val="Style1"/>
    <w:basedOn w:val="Heading2"/>
    <w:qFormat/>
    <w:rsid w:val="0069672B"/>
    <w:pPr>
      <w:framePr w:wrap="notBeside"/>
    </w:pPr>
  </w:style>
  <w:style w:type="character" w:customStyle="1" w:styleId="Heading3Char">
    <w:name w:val="Heading 3 Char"/>
    <w:basedOn w:val="DefaultParagraphFont"/>
    <w:link w:val="Heading3"/>
    <w:uiPriority w:val="9"/>
    <w:rsid w:val="0069672B"/>
    <w:rPr>
      <w:rFonts w:ascii="Arial" w:eastAsiaTheme="minorEastAsia" w:hAnsi="Arial" w:cs="Arial"/>
      <w:b/>
      <w:sz w:val="26"/>
      <w:szCs w:val="26"/>
    </w:rPr>
  </w:style>
  <w:style w:type="character" w:customStyle="1" w:styleId="Heading4Char">
    <w:name w:val="Heading 4 Char"/>
    <w:basedOn w:val="DefaultParagraphFont"/>
    <w:link w:val="Heading4"/>
    <w:uiPriority w:val="9"/>
    <w:rsid w:val="0069672B"/>
    <w:rPr>
      <w:rFonts w:ascii="Arial" w:eastAsiaTheme="majorEastAsia" w:hAnsi="Arial" w:cs="Arial"/>
      <w:i/>
      <w:iCs/>
      <w:color w:val="2F5496" w:themeColor="accent1" w:themeShade="BF"/>
      <w:sz w:val="22"/>
    </w:rPr>
  </w:style>
  <w:style w:type="character" w:customStyle="1" w:styleId="Heading5Char">
    <w:name w:val="Heading 5 Char"/>
    <w:basedOn w:val="DefaultParagraphFont"/>
    <w:link w:val="Heading5"/>
    <w:uiPriority w:val="9"/>
    <w:rsid w:val="0069672B"/>
    <w:rPr>
      <w:rFonts w:asciiTheme="majorHAnsi" w:eastAsiaTheme="majorEastAsia" w:hAnsiTheme="majorHAnsi" w:cstheme="majorBidi"/>
      <w:color w:val="2F5496" w:themeColor="accent1" w:themeShade="BF"/>
      <w:sz w:val="22"/>
    </w:rPr>
  </w:style>
  <w:style w:type="paragraph" w:styleId="TOC1">
    <w:name w:val="toc 1"/>
    <w:basedOn w:val="Normal"/>
    <w:next w:val="Normal"/>
    <w:autoRedefine/>
    <w:uiPriority w:val="39"/>
    <w:unhideWhenUsed/>
    <w:qFormat/>
    <w:rsid w:val="00E933E3"/>
    <w:pPr>
      <w:tabs>
        <w:tab w:val="right" w:leader="dot" w:pos="9350"/>
      </w:tabs>
      <w:spacing w:after="0" w:line="240" w:lineRule="auto"/>
    </w:pPr>
    <w:rPr>
      <w:rFonts w:eastAsia="SimSun" w:cs="Times New Roman"/>
      <w:b/>
      <w:bCs/>
      <w:caps/>
      <w:noProof/>
      <w:position w:val="-60"/>
      <w:sz w:val="20"/>
      <w:szCs w:val="20"/>
    </w:rPr>
  </w:style>
  <w:style w:type="paragraph" w:styleId="TOC2">
    <w:name w:val="toc 2"/>
    <w:basedOn w:val="Normal"/>
    <w:next w:val="Normal"/>
    <w:autoRedefine/>
    <w:uiPriority w:val="39"/>
    <w:unhideWhenUsed/>
    <w:qFormat/>
    <w:rsid w:val="001D1D70"/>
    <w:pPr>
      <w:tabs>
        <w:tab w:val="right" w:leader="dot" w:pos="9350"/>
      </w:tabs>
      <w:spacing w:after="0" w:line="240" w:lineRule="auto"/>
      <w:ind w:left="220"/>
    </w:pPr>
    <w:rPr>
      <w:rFonts w:eastAsia="SimSun" w:cs="Times New Roman"/>
      <w:b/>
      <w:bCs/>
      <w:smallCaps/>
      <w:noProof/>
      <w:position w:val="-50"/>
      <w:sz w:val="20"/>
      <w:szCs w:val="20"/>
    </w:rPr>
  </w:style>
  <w:style w:type="paragraph" w:styleId="TOC3">
    <w:name w:val="toc 3"/>
    <w:basedOn w:val="Normal"/>
    <w:next w:val="Normal"/>
    <w:autoRedefine/>
    <w:uiPriority w:val="39"/>
    <w:unhideWhenUsed/>
    <w:qFormat/>
    <w:rsid w:val="001D1D70"/>
    <w:pPr>
      <w:tabs>
        <w:tab w:val="right" w:leader="dot" w:pos="9350"/>
      </w:tabs>
      <w:spacing w:after="0" w:line="240" w:lineRule="auto"/>
      <w:ind w:left="440"/>
    </w:pPr>
    <w:rPr>
      <w:rFonts w:cstheme="minorHAnsi"/>
      <w:i/>
      <w:iCs/>
      <w:sz w:val="20"/>
      <w:szCs w:val="20"/>
    </w:rPr>
  </w:style>
  <w:style w:type="paragraph" w:styleId="Caption">
    <w:name w:val="caption"/>
    <w:basedOn w:val="Normal"/>
    <w:next w:val="Normal"/>
    <w:uiPriority w:val="35"/>
    <w:unhideWhenUsed/>
    <w:qFormat/>
    <w:rsid w:val="0069672B"/>
    <w:pPr>
      <w:keepNext/>
      <w:spacing w:after="0" w:line="240" w:lineRule="auto"/>
    </w:pPr>
    <w:rPr>
      <w:rFonts w:cs="Arial"/>
      <w:b/>
      <w:iCs/>
      <w:sz w:val="20"/>
      <w:szCs w:val="24"/>
    </w:rPr>
  </w:style>
  <w:style w:type="paragraph" w:styleId="Subtitle">
    <w:name w:val="Subtitle"/>
    <w:basedOn w:val="Normal"/>
    <w:next w:val="Normal"/>
    <w:link w:val="SubtitleChar"/>
    <w:uiPriority w:val="11"/>
    <w:qFormat/>
    <w:rsid w:val="0069672B"/>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69672B"/>
    <w:rPr>
      <w:rFonts w:asciiTheme="majorHAnsi" w:eastAsiaTheme="majorEastAsia" w:hAnsiTheme="majorHAnsi" w:cstheme="majorBidi"/>
      <w:i/>
      <w:iCs/>
      <w:color w:val="4472C4" w:themeColor="accent1"/>
      <w:spacing w:val="15"/>
      <w:szCs w:val="24"/>
    </w:rPr>
  </w:style>
  <w:style w:type="paragraph" w:styleId="NoSpacing">
    <w:name w:val="No Spacing"/>
    <w:uiPriority w:val="1"/>
    <w:qFormat/>
    <w:rsid w:val="0069672B"/>
    <w:rPr>
      <w:rFonts w:asciiTheme="minorHAnsi" w:eastAsiaTheme="minorEastAsia" w:hAnsiTheme="minorHAnsi"/>
      <w:sz w:val="22"/>
    </w:rPr>
  </w:style>
  <w:style w:type="paragraph" w:styleId="Quote">
    <w:name w:val="Quote"/>
    <w:basedOn w:val="Normal"/>
    <w:next w:val="Normal"/>
    <w:link w:val="QuoteChar"/>
    <w:uiPriority w:val="29"/>
    <w:qFormat/>
    <w:rsid w:val="006967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672B"/>
    <w:rPr>
      <w:rFonts w:asciiTheme="minorHAnsi" w:eastAsiaTheme="minorEastAsia" w:hAnsiTheme="minorHAnsi"/>
      <w:i/>
      <w:iCs/>
      <w:color w:val="404040" w:themeColor="text1" w:themeTint="BF"/>
      <w:sz w:val="22"/>
    </w:rPr>
  </w:style>
  <w:style w:type="table" w:styleId="TableGrid">
    <w:name w:val="Table Grid"/>
    <w:basedOn w:val="TableNormal"/>
    <w:uiPriority w:val="59"/>
    <w:rsid w:val="00E372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205B7"/>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4D31DC"/>
    <w:rPr>
      <w:b/>
      <w:bCs/>
    </w:rPr>
  </w:style>
  <w:style w:type="character" w:customStyle="1" w:styleId="CommentSubjectChar">
    <w:name w:val="Comment Subject Char"/>
    <w:basedOn w:val="CommentTextChar"/>
    <w:link w:val="CommentSubject"/>
    <w:uiPriority w:val="99"/>
    <w:semiHidden/>
    <w:rsid w:val="004D31DC"/>
    <w:rPr>
      <w:rFonts w:asciiTheme="minorHAnsi" w:eastAsiaTheme="minorEastAsia" w:hAnsiTheme="minorHAnsi"/>
      <w:b/>
      <w:bCs/>
      <w:sz w:val="20"/>
      <w:szCs w:val="20"/>
    </w:rPr>
  </w:style>
  <w:style w:type="character" w:styleId="BookTitle">
    <w:name w:val="Book Title"/>
    <w:basedOn w:val="DefaultParagraphFont"/>
    <w:uiPriority w:val="33"/>
    <w:qFormat/>
    <w:rsid w:val="009E446F"/>
    <w:rPr>
      <w:b/>
      <w:bCs/>
      <w:i/>
      <w:iCs/>
      <w:spacing w:val="5"/>
    </w:rPr>
  </w:style>
  <w:style w:type="character" w:customStyle="1" w:styleId="Heading6Char">
    <w:name w:val="Heading 6 Char"/>
    <w:basedOn w:val="DefaultParagraphFont"/>
    <w:link w:val="Heading6"/>
    <w:uiPriority w:val="9"/>
    <w:rsid w:val="009E446F"/>
    <w:rPr>
      <w:rFonts w:asciiTheme="majorHAnsi" w:eastAsiaTheme="majorEastAsia" w:hAnsiTheme="majorHAnsi" w:cstheme="majorBidi"/>
      <w:color w:val="1F3763" w:themeColor="accent1" w:themeShade="7F"/>
      <w:sz w:val="22"/>
    </w:rPr>
  </w:style>
  <w:style w:type="character" w:styleId="FollowedHyperlink">
    <w:name w:val="FollowedHyperlink"/>
    <w:basedOn w:val="DefaultParagraphFont"/>
    <w:uiPriority w:val="99"/>
    <w:semiHidden/>
    <w:unhideWhenUsed/>
    <w:rsid w:val="003E351E"/>
    <w:rPr>
      <w:color w:val="954F72" w:themeColor="followedHyperlink"/>
      <w:u w:val="single"/>
    </w:rPr>
  </w:style>
  <w:style w:type="character" w:customStyle="1" w:styleId="Heading7Char">
    <w:name w:val="Heading 7 Char"/>
    <w:basedOn w:val="DefaultParagraphFont"/>
    <w:link w:val="Heading7"/>
    <w:uiPriority w:val="9"/>
    <w:rsid w:val="00FD6263"/>
    <w:rPr>
      <w:rFonts w:asciiTheme="majorHAnsi" w:eastAsiaTheme="majorEastAsia" w:hAnsiTheme="majorHAnsi" w:cstheme="majorBidi"/>
      <w:i/>
      <w:iCs/>
      <w:color w:val="1F3763" w:themeColor="accent1" w:themeShade="7F"/>
      <w:sz w:val="22"/>
    </w:rPr>
  </w:style>
  <w:style w:type="character" w:styleId="UnresolvedMention">
    <w:name w:val="Unresolved Mention"/>
    <w:basedOn w:val="DefaultParagraphFont"/>
    <w:uiPriority w:val="99"/>
    <w:semiHidden/>
    <w:unhideWhenUsed/>
    <w:rsid w:val="006731AB"/>
    <w:rPr>
      <w:color w:val="605E5C"/>
      <w:shd w:val="clear" w:color="auto" w:fill="E1DFDD"/>
    </w:rPr>
  </w:style>
  <w:style w:type="paragraph" w:styleId="TOCHeading">
    <w:name w:val="TOC Heading"/>
    <w:basedOn w:val="Heading1"/>
    <w:next w:val="Normal"/>
    <w:uiPriority w:val="39"/>
    <w:unhideWhenUsed/>
    <w:qFormat/>
    <w:rsid w:val="00EC2328"/>
    <w:pPr>
      <w:framePr w:w="0" w:hRule="auto" w:wrap="auto" w:vAnchor="margin" w:hAnchor="text" w:yAlign="inline"/>
      <w:shd w:val="clear" w:color="auto" w:fill="auto"/>
      <w:spacing w:before="240" w:line="259" w:lineRule="auto"/>
      <w:jc w:val="left"/>
      <w:outlineLvl w:val="9"/>
    </w:pPr>
    <w:rPr>
      <w:rFonts w:asciiTheme="majorHAnsi" w:hAnsiTheme="majorHAnsi"/>
      <w:b w:val="0"/>
      <w:bCs w:val="0"/>
      <w:color w:val="2F5496" w:themeColor="accent1" w:themeShade="BF"/>
      <w:position w:val="0"/>
      <w:sz w:val="32"/>
      <w:szCs w:val="32"/>
    </w:rPr>
  </w:style>
  <w:style w:type="paragraph" w:styleId="TOC4">
    <w:name w:val="toc 4"/>
    <w:basedOn w:val="Normal"/>
    <w:next w:val="Normal"/>
    <w:autoRedefine/>
    <w:uiPriority w:val="39"/>
    <w:unhideWhenUsed/>
    <w:rsid w:val="00DC680D"/>
    <w:pPr>
      <w:spacing w:after="0"/>
      <w:ind w:left="660"/>
    </w:pPr>
    <w:rPr>
      <w:rFonts w:cstheme="minorHAnsi"/>
      <w:sz w:val="18"/>
      <w:szCs w:val="18"/>
    </w:rPr>
  </w:style>
  <w:style w:type="paragraph" w:styleId="TOC5">
    <w:name w:val="toc 5"/>
    <w:basedOn w:val="Normal"/>
    <w:next w:val="Normal"/>
    <w:autoRedefine/>
    <w:uiPriority w:val="39"/>
    <w:unhideWhenUsed/>
    <w:rsid w:val="00DC680D"/>
    <w:pPr>
      <w:spacing w:after="0"/>
      <w:ind w:left="880"/>
    </w:pPr>
    <w:rPr>
      <w:rFonts w:cstheme="minorHAnsi"/>
      <w:sz w:val="18"/>
      <w:szCs w:val="18"/>
    </w:rPr>
  </w:style>
  <w:style w:type="paragraph" w:styleId="TOC6">
    <w:name w:val="toc 6"/>
    <w:basedOn w:val="Normal"/>
    <w:next w:val="Normal"/>
    <w:autoRedefine/>
    <w:uiPriority w:val="39"/>
    <w:unhideWhenUsed/>
    <w:rsid w:val="00DC680D"/>
    <w:pPr>
      <w:spacing w:after="0"/>
      <w:ind w:left="1100"/>
    </w:pPr>
    <w:rPr>
      <w:rFonts w:cstheme="minorHAnsi"/>
      <w:sz w:val="18"/>
      <w:szCs w:val="18"/>
    </w:rPr>
  </w:style>
  <w:style w:type="paragraph" w:styleId="TOC7">
    <w:name w:val="toc 7"/>
    <w:basedOn w:val="Normal"/>
    <w:next w:val="Normal"/>
    <w:autoRedefine/>
    <w:uiPriority w:val="39"/>
    <w:unhideWhenUsed/>
    <w:rsid w:val="00DC680D"/>
    <w:pPr>
      <w:spacing w:after="0"/>
      <w:ind w:left="1320"/>
    </w:pPr>
    <w:rPr>
      <w:rFonts w:cstheme="minorHAnsi"/>
      <w:sz w:val="18"/>
      <w:szCs w:val="18"/>
    </w:rPr>
  </w:style>
  <w:style w:type="paragraph" w:styleId="TOC8">
    <w:name w:val="toc 8"/>
    <w:basedOn w:val="Normal"/>
    <w:next w:val="Normal"/>
    <w:autoRedefine/>
    <w:uiPriority w:val="39"/>
    <w:unhideWhenUsed/>
    <w:rsid w:val="00DC680D"/>
    <w:pPr>
      <w:spacing w:after="0"/>
      <w:ind w:left="1540"/>
    </w:pPr>
    <w:rPr>
      <w:rFonts w:cstheme="minorHAnsi"/>
      <w:sz w:val="18"/>
      <w:szCs w:val="18"/>
    </w:rPr>
  </w:style>
  <w:style w:type="paragraph" w:styleId="TOC9">
    <w:name w:val="toc 9"/>
    <w:basedOn w:val="Normal"/>
    <w:next w:val="Normal"/>
    <w:autoRedefine/>
    <w:uiPriority w:val="39"/>
    <w:unhideWhenUsed/>
    <w:rsid w:val="00DC680D"/>
    <w:pPr>
      <w:spacing w:after="0"/>
      <w:ind w:left="1760"/>
    </w:pPr>
    <w:rPr>
      <w:rFonts w:cstheme="minorHAnsi"/>
      <w:sz w:val="18"/>
      <w:szCs w:val="18"/>
    </w:rPr>
  </w:style>
  <w:style w:type="paragraph" w:styleId="FootnoteText">
    <w:name w:val="footnote text"/>
    <w:basedOn w:val="Normal"/>
    <w:link w:val="FootnoteTextChar"/>
    <w:uiPriority w:val="99"/>
    <w:semiHidden/>
    <w:unhideWhenUsed/>
    <w:rsid w:val="00DC680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C680D"/>
    <w:rPr>
      <w:rFonts w:asciiTheme="minorHAnsi" w:eastAsiaTheme="minorEastAsia" w:hAnsiTheme="minorHAnsi"/>
      <w:sz w:val="20"/>
      <w:szCs w:val="20"/>
    </w:rPr>
  </w:style>
  <w:style w:type="character" w:styleId="FootnoteReference">
    <w:name w:val="footnote reference"/>
    <w:basedOn w:val="DefaultParagraphFont"/>
    <w:uiPriority w:val="99"/>
    <w:semiHidden/>
    <w:unhideWhenUsed/>
    <w:rsid w:val="00DC680D"/>
    <w:rPr>
      <w:vertAlign w:val="superscript"/>
    </w:rPr>
  </w:style>
  <w:style w:type="paragraph" w:styleId="Revision">
    <w:name w:val="Revision"/>
    <w:hidden/>
    <w:uiPriority w:val="99"/>
    <w:semiHidden/>
    <w:rsid w:val="00DB18BF"/>
    <w:rPr>
      <w:rFonts w:asciiTheme="minorHAnsi" w:eastAsiaTheme="minorEastAsia" w:hAnsiTheme="minorHAnsi"/>
      <w:sz w:val="22"/>
    </w:rPr>
  </w:style>
  <w:style w:type="paragraph" w:customStyle="1" w:styleId="ComputerType">
    <w:name w:val="ComputerType"/>
    <w:basedOn w:val="Normal"/>
    <w:link w:val="ComputerTypeChar"/>
    <w:qFormat/>
    <w:rsid w:val="00DC36F4"/>
    <w:pPr>
      <w:spacing w:after="0" w:line="240" w:lineRule="auto"/>
    </w:pPr>
    <w:rPr>
      <w:rFonts w:ascii="Consolas" w:hAnsi="Consolas"/>
      <w:color w:val="7C9AD0"/>
      <w:sz w:val="18"/>
      <w:szCs w:val="18"/>
    </w:rPr>
  </w:style>
  <w:style w:type="character" w:customStyle="1" w:styleId="ComputerTypeChar">
    <w:name w:val="ComputerType Char"/>
    <w:basedOn w:val="DefaultParagraphFont"/>
    <w:link w:val="ComputerType"/>
    <w:rsid w:val="00DC36F4"/>
    <w:rPr>
      <w:rFonts w:ascii="Consolas" w:eastAsiaTheme="minorEastAsia" w:hAnsi="Consolas"/>
      <w:color w:val="7C9AD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267894">
      <w:bodyDiv w:val="1"/>
      <w:marLeft w:val="0"/>
      <w:marRight w:val="0"/>
      <w:marTop w:val="0"/>
      <w:marBottom w:val="0"/>
      <w:divBdr>
        <w:top w:val="none" w:sz="0" w:space="0" w:color="auto"/>
        <w:left w:val="none" w:sz="0" w:space="0" w:color="auto"/>
        <w:bottom w:val="none" w:sz="0" w:space="0" w:color="auto"/>
        <w:right w:val="none" w:sz="0" w:space="0" w:color="auto"/>
      </w:divBdr>
    </w:div>
    <w:div w:id="206525336">
      <w:bodyDiv w:val="1"/>
      <w:marLeft w:val="0"/>
      <w:marRight w:val="0"/>
      <w:marTop w:val="0"/>
      <w:marBottom w:val="0"/>
      <w:divBdr>
        <w:top w:val="none" w:sz="0" w:space="0" w:color="auto"/>
        <w:left w:val="none" w:sz="0" w:space="0" w:color="auto"/>
        <w:bottom w:val="none" w:sz="0" w:space="0" w:color="auto"/>
        <w:right w:val="none" w:sz="0" w:space="0" w:color="auto"/>
      </w:divBdr>
    </w:div>
    <w:div w:id="610018457">
      <w:bodyDiv w:val="1"/>
      <w:marLeft w:val="0"/>
      <w:marRight w:val="0"/>
      <w:marTop w:val="0"/>
      <w:marBottom w:val="0"/>
      <w:divBdr>
        <w:top w:val="none" w:sz="0" w:space="0" w:color="auto"/>
        <w:left w:val="none" w:sz="0" w:space="0" w:color="auto"/>
        <w:bottom w:val="none" w:sz="0" w:space="0" w:color="auto"/>
        <w:right w:val="none" w:sz="0" w:space="0" w:color="auto"/>
      </w:divBdr>
    </w:div>
    <w:div w:id="674502462">
      <w:bodyDiv w:val="1"/>
      <w:marLeft w:val="0"/>
      <w:marRight w:val="0"/>
      <w:marTop w:val="0"/>
      <w:marBottom w:val="0"/>
      <w:divBdr>
        <w:top w:val="none" w:sz="0" w:space="0" w:color="auto"/>
        <w:left w:val="none" w:sz="0" w:space="0" w:color="auto"/>
        <w:bottom w:val="none" w:sz="0" w:space="0" w:color="auto"/>
        <w:right w:val="none" w:sz="0" w:space="0" w:color="auto"/>
      </w:divBdr>
    </w:div>
    <w:div w:id="787504892">
      <w:bodyDiv w:val="1"/>
      <w:marLeft w:val="0"/>
      <w:marRight w:val="0"/>
      <w:marTop w:val="0"/>
      <w:marBottom w:val="0"/>
      <w:divBdr>
        <w:top w:val="none" w:sz="0" w:space="0" w:color="auto"/>
        <w:left w:val="none" w:sz="0" w:space="0" w:color="auto"/>
        <w:bottom w:val="none" w:sz="0" w:space="0" w:color="auto"/>
        <w:right w:val="none" w:sz="0" w:space="0" w:color="auto"/>
      </w:divBdr>
    </w:div>
    <w:div w:id="911042404">
      <w:bodyDiv w:val="1"/>
      <w:marLeft w:val="0"/>
      <w:marRight w:val="0"/>
      <w:marTop w:val="0"/>
      <w:marBottom w:val="0"/>
      <w:divBdr>
        <w:top w:val="none" w:sz="0" w:space="0" w:color="auto"/>
        <w:left w:val="none" w:sz="0" w:space="0" w:color="auto"/>
        <w:bottom w:val="none" w:sz="0" w:space="0" w:color="auto"/>
        <w:right w:val="none" w:sz="0" w:space="0" w:color="auto"/>
      </w:divBdr>
    </w:div>
    <w:div w:id="941568074">
      <w:bodyDiv w:val="1"/>
      <w:marLeft w:val="0"/>
      <w:marRight w:val="0"/>
      <w:marTop w:val="0"/>
      <w:marBottom w:val="0"/>
      <w:divBdr>
        <w:top w:val="none" w:sz="0" w:space="0" w:color="auto"/>
        <w:left w:val="none" w:sz="0" w:space="0" w:color="auto"/>
        <w:bottom w:val="none" w:sz="0" w:space="0" w:color="auto"/>
        <w:right w:val="none" w:sz="0" w:space="0" w:color="auto"/>
      </w:divBdr>
    </w:div>
    <w:div w:id="1109668349">
      <w:bodyDiv w:val="1"/>
      <w:marLeft w:val="0"/>
      <w:marRight w:val="0"/>
      <w:marTop w:val="0"/>
      <w:marBottom w:val="0"/>
      <w:divBdr>
        <w:top w:val="none" w:sz="0" w:space="0" w:color="auto"/>
        <w:left w:val="none" w:sz="0" w:space="0" w:color="auto"/>
        <w:bottom w:val="none" w:sz="0" w:space="0" w:color="auto"/>
        <w:right w:val="none" w:sz="0" w:space="0" w:color="auto"/>
      </w:divBdr>
    </w:div>
    <w:div w:id="1312444892">
      <w:bodyDiv w:val="1"/>
      <w:marLeft w:val="0"/>
      <w:marRight w:val="0"/>
      <w:marTop w:val="0"/>
      <w:marBottom w:val="0"/>
      <w:divBdr>
        <w:top w:val="none" w:sz="0" w:space="0" w:color="auto"/>
        <w:left w:val="none" w:sz="0" w:space="0" w:color="auto"/>
        <w:bottom w:val="none" w:sz="0" w:space="0" w:color="auto"/>
        <w:right w:val="none" w:sz="0" w:space="0" w:color="auto"/>
      </w:divBdr>
    </w:div>
    <w:div w:id="1322271411">
      <w:bodyDiv w:val="1"/>
      <w:marLeft w:val="0"/>
      <w:marRight w:val="0"/>
      <w:marTop w:val="0"/>
      <w:marBottom w:val="0"/>
      <w:divBdr>
        <w:top w:val="none" w:sz="0" w:space="0" w:color="auto"/>
        <w:left w:val="none" w:sz="0" w:space="0" w:color="auto"/>
        <w:bottom w:val="none" w:sz="0" w:space="0" w:color="auto"/>
        <w:right w:val="none" w:sz="0" w:space="0" w:color="auto"/>
      </w:divBdr>
    </w:div>
    <w:div w:id="1387219790">
      <w:bodyDiv w:val="1"/>
      <w:marLeft w:val="0"/>
      <w:marRight w:val="0"/>
      <w:marTop w:val="0"/>
      <w:marBottom w:val="0"/>
      <w:divBdr>
        <w:top w:val="none" w:sz="0" w:space="0" w:color="auto"/>
        <w:left w:val="none" w:sz="0" w:space="0" w:color="auto"/>
        <w:bottom w:val="none" w:sz="0" w:space="0" w:color="auto"/>
        <w:right w:val="none" w:sz="0" w:space="0" w:color="auto"/>
      </w:divBdr>
    </w:div>
    <w:div w:id="1531453832">
      <w:bodyDiv w:val="1"/>
      <w:marLeft w:val="0"/>
      <w:marRight w:val="0"/>
      <w:marTop w:val="0"/>
      <w:marBottom w:val="0"/>
      <w:divBdr>
        <w:top w:val="none" w:sz="0" w:space="0" w:color="auto"/>
        <w:left w:val="none" w:sz="0" w:space="0" w:color="auto"/>
        <w:bottom w:val="none" w:sz="0" w:space="0" w:color="auto"/>
        <w:right w:val="none" w:sz="0" w:space="0" w:color="auto"/>
      </w:divBdr>
    </w:div>
    <w:div w:id="1581015102">
      <w:bodyDiv w:val="1"/>
      <w:marLeft w:val="0"/>
      <w:marRight w:val="0"/>
      <w:marTop w:val="0"/>
      <w:marBottom w:val="0"/>
      <w:divBdr>
        <w:top w:val="none" w:sz="0" w:space="0" w:color="auto"/>
        <w:left w:val="none" w:sz="0" w:space="0" w:color="auto"/>
        <w:bottom w:val="none" w:sz="0" w:space="0" w:color="auto"/>
        <w:right w:val="none" w:sz="0" w:space="0" w:color="auto"/>
      </w:divBdr>
    </w:div>
    <w:div w:id="2048211171">
      <w:bodyDiv w:val="1"/>
      <w:marLeft w:val="0"/>
      <w:marRight w:val="0"/>
      <w:marTop w:val="0"/>
      <w:marBottom w:val="0"/>
      <w:divBdr>
        <w:top w:val="none" w:sz="0" w:space="0" w:color="auto"/>
        <w:left w:val="none" w:sz="0" w:space="0" w:color="auto"/>
        <w:bottom w:val="none" w:sz="0" w:space="0" w:color="auto"/>
        <w:right w:val="none" w:sz="0" w:space="0" w:color="auto"/>
      </w:divBdr>
    </w:div>
    <w:div w:id="20689902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gis.ny.gov/gateway/mg/?nysgis=" TargetMode="External"/><Relationship Id="rId21" Type="http://schemas.openxmlformats.org/officeDocument/2006/relationships/hyperlink" Target="https://www.ncei.noaa.gov/access/metadata/landing-page/bin/iso?id=gov.noaa.ncdc:C00898" TargetMode="External"/><Relationship Id="rId42" Type="http://schemas.openxmlformats.org/officeDocument/2006/relationships/image" Target="media/image23.wmf"/><Relationship Id="rId63" Type="http://schemas.openxmlformats.org/officeDocument/2006/relationships/hyperlink" Target="https://code.itreetools.org/ESF/Hydro/LocalizeEMCs_git" TargetMode="External"/><Relationship Id="rId84" Type="http://schemas.openxmlformats.org/officeDocument/2006/relationships/image" Target="media/image42.png"/><Relationship Id="rId138" Type="http://schemas.openxmlformats.org/officeDocument/2006/relationships/hyperlink" Target="http://soilandwater.bee.cornell.edu/tools/TI.pdf" TargetMode="External"/><Relationship Id="rId107" Type="http://schemas.openxmlformats.org/officeDocument/2006/relationships/hyperlink" Target="http://www.itreetools.org/hydro/resources/iTree_Hydro_Snow_Hydrology_Model_Update_JAWRA.pdf" TargetMode="External"/><Relationship Id="rId11" Type="http://schemas.openxmlformats.org/officeDocument/2006/relationships/image" Target="media/image3.jpg"/><Relationship Id="rId32" Type="http://schemas.openxmlformats.org/officeDocument/2006/relationships/image" Target="media/image18.wmf"/><Relationship Id="rId37" Type="http://schemas.openxmlformats.org/officeDocument/2006/relationships/oleObject" Target="embeddings/oleObject3.bin"/><Relationship Id="rId53" Type="http://schemas.openxmlformats.org/officeDocument/2006/relationships/image" Target="cid:image021.png@01D89141.F3C22B80" TargetMode="External"/><Relationship Id="rId58" Type="http://schemas.openxmlformats.org/officeDocument/2006/relationships/hyperlink" Target="https://svn.itreetools.org/usvn" TargetMode="External"/><Relationship Id="rId74" Type="http://schemas.openxmlformats.org/officeDocument/2006/relationships/hyperlink" Target="https://www.tutorialspoint.com/cplusplus/cpp_static_members.htm" TargetMode="External"/><Relationship Id="rId79" Type="http://schemas.openxmlformats.org/officeDocument/2006/relationships/image" Target="media/image38.png"/><Relationship Id="rId102" Type="http://schemas.openxmlformats.org/officeDocument/2006/relationships/hyperlink" Target="http://www.itreetools.org/hydro/index.php" TargetMode="External"/><Relationship Id="rId123" Type="http://schemas.openxmlformats.org/officeDocument/2006/relationships/hyperlink" Target="http://water.epa.gov/scitech/datait/tools/waters/tools/waters_kmz.cfm" TargetMode="External"/><Relationship Id="rId128" Type="http://schemas.openxmlformats.org/officeDocument/2006/relationships/hyperlink" Target="https://databasin.org/datasets/de8f7f71e3334eba863ff6003484364f/" TargetMode="External"/><Relationship Id="rId5" Type="http://schemas.openxmlformats.org/officeDocument/2006/relationships/webSettings" Target="webSettings.xml"/><Relationship Id="rId90" Type="http://schemas.openxmlformats.org/officeDocument/2006/relationships/hyperlink" Target="https://www.mrlc.gov/tools" TargetMode="External"/><Relationship Id="rId95" Type="http://schemas.openxmlformats.org/officeDocument/2006/relationships/hyperlink" Target="ftp://ftp.ncdc.noaa.gov/pub/data/noaa/isd-history.txt" TargetMode="External"/><Relationship Id="rId22" Type="http://schemas.openxmlformats.org/officeDocument/2006/relationships/hyperlink" Target="https://land.copernicus.eu/global/products/lai" TargetMode="External"/><Relationship Id="rId27" Type="http://schemas.openxmlformats.org/officeDocument/2006/relationships/image" Target="media/image13.png"/><Relationship Id="rId43" Type="http://schemas.openxmlformats.org/officeDocument/2006/relationships/oleObject" Target="embeddings/oleObject6.bin"/><Relationship Id="rId48" Type="http://schemas.openxmlformats.org/officeDocument/2006/relationships/image" Target="media/image26.png"/><Relationship Id="rId64" Type="http://schemas.openxmlformats.org/officeDocument/2006/relationships/hyperlink" Target="https://code.itreetools.org/ESF/Hydro/Buffer_git" TargetMode="External"/><Relationship Id="rId69" Type="http://schemas.openxmlformats.org/officeDocument/2006/relationships/hyperlink" Target="https://svn.itreetools.org/svn/hydrologyv6/trunk/TestingFilesAndScript/" TargetMode="External"/><Relationship Id="rId113" Type="http://schemas.openxmlformats.org/officeDocument/2006/relationships/hyperlink" Target="http://forums.arcgis.com/" TargetMode="External"/><Relationship Id="rId118" Type="http://schemas.openxmlformats.org/officeDocument/2006/relationships/hyperlink" Target="http://water.usgs.gov/GIS/huc.html" TargetMode="External"/><Relationship Id="rId134" Type="http://schemas.openxmlformats.org/officeDocument/2006/relationships/hyperlink" Target="http://www.itreetools.org/hydro/resources/Hydro_Canopy_survey_cover_classes_example1_long" TargetMode="External"/><Relationship Id="rId139" Type="http://schemas.openxmlformats.org/officeDocument/2006/relationships/hyperlink" Target="http://chesapeakestormwater.net/2012/01/technical-bulletin-no-4-baywide-runoff-reduction-method" TargetMode="External"/><Relationship Id="rId80" Type="http://schemas.openxmlformats.org/officeDocument/2006/relationships/hyperlink" Target="https://www.itreetools.org/tools/research-suite/hydro-plus" TargetMode="External"/><Relationship Id="rId85" Type="http://schemas.openxmlformats.org/officeDocument/2006/relationships/hyperlink" Target="https://nhdplus.com/NHDPlus/NHDPlusV2_data.php" TargetMode="External"/><Relationship Id="rId12" Type="http://schemas.openxmlformats.org/officeDocument/2006/relationships/image" Target="media/image4.jpeg"/><Relationship Id="rId17" Type="http://schemas.openxmlformats.org/officeDocument/2006/relationships/image" Target="media/image6.png"/><Relationship Id="rId33" Type="http://schemas.openxmlformats.org/officeDocument/2006/relationships/oleObject" Target="embeddings/oleObject1.bin"/><Relationship Id="rId38" Type="http://schemas.openxmlformats.org/officeDocument/2006/relationships/image" Target="media/image21.wmf"/><Relationship Id="rId59" Type="http://schemas.openxmlformats.org/officeDocument/2006/relationships/hyperlink" Target="https://code.itreetools.org" TargetMode="External"/><Relationship Id="rId103" Type="http://schemas.openxmlformats.org/officeDocument/2006/relationships/hyperlink" Target="https://forums.itreetools.org/viewforum.php?f=35" TargetMode="External"/><Relationship Id="rId108" Type="http://schemas.openxmlformats.org/officeDocument/2006/relationships/hyperlink" Target="http://www.itreetools.org/hydro/resources/Watershed_hydrograph_model_based_on_surface_flow_diffusion.pdf" TargetMode="External"/><Relationship Id="rId124" Type="http://schemas.openxmlformats.org/officeDocument/2006/relationships/hyperlink" Target="http://www.itreetools.org/hydro/resources/Hydro_stream_data_example.txt" TargetMode="External"/><Relationship Id="rId129" Type="http://schemas.openxmlformats.org/officeDocument/2006/relationships/hyperlink" Target="https://giovanni.gsfc.nasa.gov/giovanni/#service=TmAvMp&amp;starttime=&amp;endtime=&amp;data=GPM_3IMERGHH_06_precipitationCal&amp;dataKeyword=GPM_3IMERGHH" TargetMode="External"/><Relationship Id="rId54" Type="http://schemas.openxmlformats.org/officeDocument/2006/relationships/image" Target="media/image29.png"/><Relationship Id="rId70" Type="http://schemas.openxmlformats.org/officeDocument/2006/relationships/hyperlink" Target="https://svn.itreetools.org/svn/hydrologyv6/trunk/HydroPlus/HydroPlus.sln" TargetMode="External"/><Relationship Id="rId75" Type="http://schemas.openxmlformats.org/officeDocument/2006/relationships/image" Target="media/image34.png"/><Relationship Id="rId91" Type="http://schemas.openxmlformats.org/officeDocument/2006/relationships/image" Target="media/image46.png"/><Relationship Id="rId96" Type="http://schemas.openxmlformats.org/officeDocument/2006/relationships/hyperlink" Target="ftp://ftp.ncdc.noaa.gov/pub/data/noaa/%20" TargetMode="External"/><Relationship Id="rId140" Type="http://schemas.openxmlformats.org/officeDocument/2006/relationships/hyperlink" Target="https://stormwater.pca.state.mn.us/index.php?title=Design_criteria_for_permeable_pavement&amp;oldid=31563"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cid:image019.png@01D89141.F3C22B80" TargetMode="External"/><Relationship Id="rId114" Type="http://schemas.openxmlformats.org/officeDocument/2006/relationships/hyperlink" Target="https://nhdplus.com/NHDPlus/NHDPlusV2_data.php" TargetMode="External"/><Relationship Id="rId119" Type="http://schemas.openxmlformats.org/officeDocument/2006/relationships/hyperlink" Target="http://water.usgs.gov/GIS/metadata/usgswrd/XML/gagesII_Sept2011.xml" TargetMode="External"/><Relationship Id="rId44" Type="http://schemas.openxmlformats.org/officeDocument/2006/relationships/hyperlink" Target="https://pesthomepage.org/programs" TargetMode="External"/><Relationship Id="rId60" Type="http://schemas.openxmlformats.org/officeDocument/2006/relationships/hyperlink" Target="https://d.docs.live.net/a9ec86ac96211693/Documents/Jay.Heppler@davey.com" TargetMode="External"/><Relationship Id="rId65" Type="http://schemas.openxmlformats.org/officeDocument/2006/relationships/hyperlink" Target="https://code.itreetools.org/ESF/Hydro/Energy_git" TargetMode="External"/><Relationship Id="rId81" Type="http://schemas.openxmlformats.org/officeDocument/2006/relationships/image" Target="media/image39.png"/><Relationship Id="rId86" Type="http://schemas.openxmlformats.org/officeDocument/2006/relationships/hyperlink" Target="https://www.epa.gov/waterdata/get-nhdplus-national-hydrography-dataset-plus-data" TargetMode="External"/><Relationship Id="rId130" Type="http://schemas.openxmlformats.org/officeDocument/2006/relationships/hyperlink" Target="http://www.esf.edu/ere/endreny/GI-iTree/Parameter%20Conversion.xlsm" TargetMode="External"/><Relationship Id="rId135" Type="http://schemas.openxmlformats.org/officeDocument/2006/relationships/hyperlink" Target="http://www.itreetools.org/resources/training/index.php" TargetMode="External"/><Relationship Id="rId13" Type="http://schemas.openxmlformats.org/officeDocument/2006/relationships/image" Target="media/image5.jpeg"/><Relationship Id="rId18" Type="http://schemas.openxmlformats.org/officeDocument/2006/relationships/image" Target="media/image7.png"/><Relationship Id="rId39" Type="http://schemas.openxmlformats.org/officeDocument/2006/relationships/oleObject" Target="embeddings/oleObject4.bin"/><Relationship Id="rId109" Type="http://schemas.openxmlformats.org/officeDocument/2006/relationships/hyperlink" Target="http://www.itreetools.org/eco/resources/Surface_weather_and_upper_air_preprocessor_description.pdf" TargetMode="External"/><Relationship Id="rId34" Type="http://schemas.openxmlformats.org/officeDocument/2006/relationships/image" Target="media/image19.wmf"/><Relationship Id="rId50" Type="http://schemas.openxmlformats.org/officeDocument/2006/relationships/image" Target="media/image27.png"/><Relationship Id="rId55" Type="http://schemas.openxmlformats.org/officeDocument/2006/relationships/image" Target="media/image30.png"/><Relationship Id="rId76" Type="http://schemas.openxmlformats.org/officeDocument/2006/relationships/image" Target="media/image35.png"/><Relationship Id="rId97" Type="http://schemas.openxmlformats.org/officeDocument/2006/relationships/hyperlink" Target="ftp://ftp.ncei.noaa.gov/pub/data/noaa/" TargetMode="External"/><Relationship Id="rId104" Type="http://schemas.openxmlformats.org/officeDocument/2006/relationships/hyperlink" Target="https://www.itreetools.org/support/resources-overview/i-tree-methods-and-files/hydro-method-descriptions-and-related-journal-articles" TargetMode="External"/><Relationship Id="rId120" Type="http://schemas.openxmlformats.org/officeDocument/2006/relationships/hyperlink" Target="https://www.mrlc.gov/data" TargetMode="External"/><Relationship Id="rId125" Type="http://schemas.openxmlformats.org/officeDocument/2006/relationships/hyperlink" Target="http://www.ncdc.noaa.gov/cdo-web/"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image" Target="media/image47.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2.wmf"/><Relationship Id="rId45" Type="http://schemas.openxmlformats.org/officeDocument/2006/relationships/image" Target="media/image24.png"/><Relationship Id="rId66" Type="http://schemas.openxmlformats.org/officeDocument/2006/relationships/hyperlink" Target="https://tortoisesvn.net/docs/release/TortoiseSVN_en/index.html" TargetMode="External"/><Relationship Id="rId87" Type="http://schemas.openxmlformats.org/officeDocument/2006/relationships/image" Target="media/image43.png"/><Relationship Id="rId110" Type="http://schemas.openxmlformats.org/officeDocument/2006/relationships/hyperlink" Target="https://www.fs.fed.us/nrs/pubs/jrnl/2020/nrs_2020_coville_001.pdf" TargetMode="External"/><Relationship Id="rId115" Type="http://schemas.openxmlformats.org/officeDocument/2006/relationships/hyperlink" Target="http://pubs.usgs.gov/fs/2001/0077/report.pdf" TargetMode="External"/><Relationship Id="rId131" Type="http://schemas.openxmlformats.org/officeDocument/2006/relationships/hyperlink" Target="http://www.itreetools.org/" TargetMode="External"/><Relationship Id="rId136" Type="http://schemas.openxmlformats.org/officeDocument/2006/relationships/hyperlink" Target="http://www.esf.edu/ere/endreny/GICalculator/TechniquesHome.html" TargetMode="External"/><Relationship Id="rId61" Type="http://schemas.openxmlformats.org/officeDocument/2006/relationships/hyperlink" Target="https://code.itreetools.org/svn/HydroPlus" TargetMode="External"/><Relationship Id="rId82" Type="http://schemas.openxmlformats.org/officeDocument/2006/relationships/image" Target="media/image40.png"/><Relationship Id="rId19" Type="http://schemas.openxmlformats.org/officeDocument/2006/relationships/image" Target="media/image8.png"/><Relationship Id="rId14" Type="http://schemas.openxmlformats.org/officeDocument/2006/relationships/hyperlink" Target="mailto:info@itreetools.org" TargetMode="External"/><Relationship Id="rId30" Type="http://schemas.openxmlformats.org/officeDocument/2006/relationships/image" Target="media/image16.png"/><Relationship Id="rId35" Type="http://schemas.openxmlformats.org/officeDocument/2006/relationships/oleObject" Target="embeddings/oleObject2.bin"/><Relationship Id="rId56" Type="http://schemas.openxmlformats.org/officeDocument/2006/relationships/hyperlink" Target="mailto:jay.heppler@davey.com" TargetMode="External"/><Relationship Id="rId77" Type="http://schemas.openxmlformats.org/officeDocument/2006/relationships/image" Target="media/image36.png"/><Relationship Id="rId100" Type="http://schemas.openxmlformats.org/officeDocument/2006/relationships/hyperlink" Target="https://www.mrlc.gov/data/legends/national-land-cover-database-class-legend-and-description" TargetMode="External"/><Relationship Id="rId105" Type="http://schemas.openxmlformats.org/officeDocument/2006/relationships/hyperlink" Target="https://www.fs.fed.us/nrs/pubs/jrnl/2013/nrs_2013_yang-y_001.pdf" TargetMode="External"/><Relationship Id="rId126" Type="http://schemas.openxmlformats.org/officeDocument/2006/relationships/hyperlink" Target="http://www.itreetools.org/hydro/resources/Hydro_weather_data_example.txt" TargetMode="External"/><Relationship Id="rId8" Type="http://schemas.openxmlformats.org/officeDocument/2006/relationships/image" Target="media/image1.jpeg"/><Relationship Id="rId51" Type="http://schemas.openxmlformats.org/officeDocument/2006/relationships/image" Target="cid:image020.png@01D89141.F3C22B80" TargetMode="External"/><Relationship Id="rId72" Type="http://schemas.openxmlformats.org/officeDocument/2006/relationships/image" Target="media/image32.png"/><Relationship Id="rId93" Type="http://schemas.openxmlformats.org/officeDocument/2006/relationships/hyperlink" Target="https://www.itreetools.org/tools/research-suite/hydro-plus" TargetMode="External"/><Relationship Id="rId98" Type="http://schemas.openxmlformats.org/officeDocument/2006/relationships/hyperlink" Target="https://database.itreetools.org/%23/locationSearch" TargetMode="External"/><Relationship Id="rId121" Type="http://schemas.openxmlformats.org/officeDocument/2006/relationships/hyperlink" Target="http://websoilsurvey.sc.egov.usda.gov/App/HomePage.htm" TargetMode="External"/><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5.png"/><Relationship Id="rId67" Type="http://schemas.openxmlformats.org/officeDocument/2006/relationships/hyperlink" Target="https://code.itreetools.org/ESF/Hydro/Buffer_git" TargetMode="External"/><Relationship Id="rId116" Type="http://schemas.openxmlformats.org/officeDocument/2006/relationships/hyperlink" Target="http://datagateway.nrcs.usda.gov/" TargetMode="External"/><Relationship Id="rId137" Type="http://schemas.openxmlformats.org/officeDocument/2006/relationships/hyperlink" Target="http://www.esf.edu/ere/endreny/GICalculator/RunoffHome.html" TargetMode="External"/><Relationship Id="rId20" Type="http://schemas.openxmlformats.org/officeDocument/2006/relationships/hyperlink" Target="https://www.itreetools.org" TargetMode="External"/><Relationship Id="rId41" Type="http://schemas.openxmlformats.org/officeDocument/2006/relationships/oleObject" Target="embeddings/oleObject5.bin"/><Relationship Id="rId62" Type="http://schemas.openxmlformats.org/officeDocument/2006/relationships/hyperlink" Target="https://code.itreetools.org/svn/HydroPlus/trunk" TargetMode="External"/><Relationship Id="rId83" Type="http://schemas.openxmlformats.org/officeDocument/2006/relationships/image" Target="media/image41.png"/><Relationship Id="rId88" Type="http://schemas.openxmlformats.org/officeDocument/2006/relationships/image" Target="media/image44.png"/><Relationship Id="rId111" Type="http://schemas.openxmlformats.org/officeDocument/2006/relationships/hyperlink" Target="http://www.esri.com/software/arcgis" TargetMode="External"/><Relationship Id="rId132" Type="http://schemas.openxmlformats.org/officeDocument/2006/relationships/hyperlink" Target="http://www.itreetools.org/support" TargetMode="External"/><Relationship Id="rId15" Type="http://schemas.openxmlformats.org/officeDocument/2006/relationships/hyperlink" Target="//www.itreetools.org/support/" TargetMode="External"/><Relationship Id="rId36" Type="http://schemas.openxmlformats.org/officeDocument/2006/relationships/image" Target="media/image20.wmf"/><Relationship Id="rId57" Type="http://schemas.openxmlformats.org/officeDocument/2006/relationships/hyperlink" Target="https://code.itreetools.org" TargetMode="External"/><Relationship Id="rId106" Type="http://schemas.openxmlformats.org/officeDocument/2006/relationships/hyperlink" Target="http://www.itreetools.org/hydro/resources/Hydro%20Model%20Methodology.pdf" TargetMode="External"/><Relationship Id="rId127" Type="http://schemas.openxmlformats.org/officeDocument/2006/relationships/hyperlink" Target="http://www.itreetools.org/hydro/resources/ish-abbreviated.txt" TargetMode="External"/><Relationship Id="rId10" Type="http://schemas.openxmlformats.org/officeDocument/2006/relationships/image" Target="media/image2.jpeg"/><Relationship Id="rId31" Type="http://schemas.openxmlformats.org/officeDocument/2006/relationships/image" Target="media/image17.png"/><Relationship Id="rId52" Type="http://schemas.openxmlformats.org/officeDocument/2006/relationships/image" Target="media/image28.png"/><Relationship Id="rId73" Type="http://schemas.openxmlformats.org/officeDocument/2006/relationships/image" Target="media/image33.png"/><Relationship Id="rId78" Type="http://schemas.openxmlformats.org/officeDocument/2006/relationships/image" Target="media/image37.png"/><Relationship Id="rId94" Type="http://schemas.openxmlformats.org/officeDocument/2006/relationships/hyperlink" Target="https://www.ncei.noaa.gov/maps/hourly/" TargetMode="External"/><Relationship Id="rId99" Type="http://schemas.openxmlformats.org/officeDocument/2006/relationships/hyperlink" Target="https://waterdata.usgs.gov/nwis/nwis" TargetMode="External"/><Relationship Id="rId101" Type="http://schemas.openxmlformats.org/officeDocument/2006/relationships/hyperlink" Target="https://giovanni.gsfc.nasa.gov/giovanni/" TargetMode="External"/><Relationship Id="rId122" Type="http://schemas.openxmlformats.org/officeDocument/2006/relationships/hyperlink" Target="http://maps.waterdata.usgs.gov/mapper/index.html"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2.png"/><Relationship Id="rId47" Type="http://schemas.openxmlformats.org/officeDocument/2006/relationships/image" Target="cid:image001.png@01D8913D.EE72E790" TargetMode="External"/><Relationship Id="rId68" Type="http://schemas.openxmlformats.org/officeDocument/2006/relationships/hyperlink" Target="https://github.com/github/gitignore/blob/master/VisualStudio.gitignore" TargetMode="External"/><Relationship Id="rId89" Type="http://schemas.openxmlformats.org/officeDocument/2006/relationships/image" Target="media/image45.png"/><Relationship Id="rId112" Type="http://schemas.openxmlformats.org/officeDocument/2006/relationships/hyperlink" Target="http://resources.arcgis.com/en/help/" TargetMode="External"/><Relationship Id="rId133" Type="http://schemas.openxmlformats.org/officeDocument/2006/relationships/hyperlink" Target="http://www.itreetools.org/canopy/index.php" TargetMode="External"/><Relationship Id="rId16" Type="http://schemas.openxmlformats.org/officeDocument/2006/relationships/hyperlink" Target="file:///D:\Downloads\Davey\Manuals\itreetools.org\tools\research-suite\hydro-pl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C0396-E0ED-4E91-AF3D-1A077B1EE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18825</Words>
  <Characters>107308</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 heppler</dc:creator>
  <cp:keywords/>
  <dc:description/>
  <cp:lastModifiedBy>jay heppler</cp:lastModifiedBy>
  <cp:revision>2</cp:revision>
  <cp:lastPrinted>2023-02-09T18:10:00Z</cp:lastPrinted>
  <dcterms:created xsi:type="dcterms:W3CDTF">2023-02-09T21:23:00Z</dcterms:created>
  <dcterms:modified xsi:type="dcterms:W3CDTF">2023-02-09T21:23:00Z</dcterms:modified>
</cp:coreProperties>
</file>